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lang w:val="ru-RU"/>
        </w:rPr>
      </w:pPr>
      <w:r>
        <w:rPr>
          <w:rFonts w:cs="Times New Roman" w:ascii="Times New Roman" w:hAnsi="Times New Roman"/>
          <w:b/>
          <w:lang w:val="ru-RU"/>
        </w:rPr>
        <w:t>РЕПУБЛИКА</w:t>
      </w:r>
      <w:r>
        <w:rPr>
          <w:rFonts w:cs="Times New Roman" w:ascii="Times New Roman" w:hAnsi="Times New Roman"/>
          <w:b/>
        </w:rPr>
        <w:t xml:space="preserve"> </w:t>
      </w:r>
      <w:r>
        <w:rPr>
          <w:rFonts w:cs="Times New Roman" w:ascii="Times New Roman" w:hAnsi="Times New Roman"/>
          <w:b/>
          <w:lang w:val="ru-RU"/>
        </w:rPr>
        <w:t>СРБИЈА</w:t>
      </w:r>
    </w:p>
    <w:p>
      <w:pPr>
        <w:pStyle w:val="Normal"/>
        <w:rPr>
          <w:rFonts w:ascii="Times New Roman" w:hAnsi="Times New Roman" w:cs="Times New Roman"/>
          <w:b/>
          <w:b/>
          <w:lang w:val="ru-RU"/>
        </w:rPr>
      </w:pPr>
      <w:r>
        <w:rPr>
          <w:rFonts w:cs="Times New Roman" w:ascii="Times New Roman" w:hAnsi="Times New Roman"/>
          <w:b/>
          <w:lang w:val="ru-RU"/>
        </w:rPr>
        <w:t>Град</w:t>
      </w:r>
      <w:r>
        <w:rPr>
          <w:rFonts w:cs="Times New Roman" w:ascii="Times New Roman" w:hAnsi="Times New Roman"/>
          <w:b/>
        </w:rPr>
        <w:t xml:space="preserve"> </w:t>
      </w:r>
      <w:r>
        <w:rPr>
          <w:rFonts w:cs="Times New Roman" w:ascii="Times New Roman" w:hAnsi="Times New Roman"/>
          <w:b/>
          <w:lang w:val="ru-RU"/>
        </w:rPr>
        <w:t>Београд</w:t>
      </w:r>
    </w:p>
    <w:p>
      <w:pPr>
        <w:pStyle w:val="Normal"/>
        <w:rPr>
          <w:rFonts w:ascii="Times New Roman" w:hAnsi="Times New Roman" w:cs="Times New Roman"/>
          <w:b/>
          <w:b/>
        </w:rPr>
      </w:pPr>
      <w:r>
        <w:rPr>
          <w:rFonts w:cs="Times New Roman" w:ascii="Times New Roman" w:hAnsi="Times New Roman"/>
          <w:b/>
        </w:rPr>
        <w:t>Градска општина Чукарица</w:t>
      </w:r>
    </w:p>
    <w:p>
      <w:pPr>
        <w:pStyle w:val="Normal"/>
        <w:rPr>
          <w:rFonts w:ascii="Times New Roman" w:hAnsi="Times New Roman" w:cs="Times New Roman"/>
          <w:b/>
          <w:b/>
        </w:rPr>
      </w:pPr>
      <w:r>
        <w:rPr>
          <w:rFonts w:cs="Times New Roman" w:ascii="Times New Roman" w:hAnsi="Times New Roman"/>
          <w:b/>
          <w:spacing w:val="-4"/>
        </w:rPr>
        <w:t>Одељење за буџет и финансије</w:t>
      </w:r>
    </w:p>
    <w:p>
      <w:pPr>
        <w:pStyle w:val="Normal"/>
        <w:rPr/>
      </w:pPr>
      <w:r>
        <w:rPr>
          <w:rFonts w:cs="Times New Roman" w:ascii="Times New Roman" w:hAnsi="Times New Roman"/>
          <w:b/>
          <w:bCs/>
        </w:rPr>
        <w:t>II/01 број 401-5/21-20</w:t>
      </w:r>
    </w:p>
    <w:p>
      <w:pPr>
        <w:pStyle w:val="Normal"/>
        <w:rPr/>
      </w:pPr>
      <w:r>
        <w:rPr>
          <w:rFonts w:cs="Times New Roman" w:ascii="Times New Roman" w:hAnsi="Times New Roman"/>
          <w:b/>
          <w:bCs/>
          <w:lang w:val="sr-Latn-RS"/>
        </w:rPr>
        <w:t>01</w:t>
      </w:r>
      <w:r>
        <w:rPr>
          <w:rFonts w:cs="Times New Roman" w:ascii="Times New Roman" w:hAnsi="Times New Roman"/>
          <w:b/>
          <w:bCs/>
        </w:rPr>
        <w:t xml:space="preserve">. </w:t>
      </w:r>
      <w:r>
        <w:rPr>
          <w:rFonts w:cs="Times New Roman" w:ascii="Times New Roman" w:hAnsi="Times New Roman"/>
          <w:b/>
          <w:bCs/>
          <w:lang w:val="sr-RS"/>
        </w:rPr>
        <w:t>март</w:t>
      </w:r>
      <w:r>
        <w:rPr>
          <w:rFonts w:cs="Times New Roman" w:ascii="Times New Roman" w:hAnsi="Times New Roman"/>
          <w:b/>
          <w:bCs/>
        </w:rPr>
        <w:t xml:space="preserve"> 202</w:t>
      </w:r>
      <w:r>
        <w:rPr>
          <w:rFonts w:cs="Times New Roman" w:ascii="Times New Roman" w:hAnsi="Times New Roman"/>
          <w:b/>
          <w:bCs/>
          <w:lang w:val="sr-RS"/>
        </w:rPr>
        <w:t>1</w:t>
      </w:r>
      <w:r>
        <w:rPr>
          <w:rFonts w:cs="Times New Roman" w:ascii="Times New Roman" w:hAnsi="Times New Roman"/>
          <w:b/>
          <w:bCs/>
        </w:rPr>
        <w:t>. године</w:t>
      </w:r>
    </w:p>
    <w:p>
      <w:pPr>
        <w:pStyle w:val="Normal"/>
        <w:rPr>
          <w:rFonts w:ascii="Times New Roman" w:hAnsi="Times New Roman" w:cs="Times New Roman"/>
          <w:b/>
          <w:b/>
        </w:rPr>
      </w:pPr>
      <w:r>
        <w:rPr>
          <w:rFonts w:cs="Times New Roman" w:ascii="Times New Roman" w:hAnsi="Times New Roman"/>
          <w:b/>
          <w:lang w:val="ru-RU"/>
        </w:rPr>
        <w:t xml:space="preserve">Београд, </w:t>
      </w:r>
      <w:r>
        <w:rPr>
          <w:rFonts w:cs="Times New Roman" w:ascii="Times New Roman" w:hAnsi="Times New Roman"/>
          <w:b/>
        </w:rPr>
        <w:t xml:space="preserve"> </w:t>
      </w:r>
      <w:r>
        <w:rPr>
          <w:rFonts w:cs="Times New Roman" w:ascii="Times New Roman" w:hAnsi="Times New Roman"/>
          <w:b/>
          <w:lang w:val="ru-RU"/>
        </w:rPr>
        <w:t>Шумадијски</w:t>
      </w:r>
      <w:r>
        <w:rPr>
          <w:rFonts w:cs="Times New Roman" w:ascii="Times New Roman" w:hAnsi="Times New Roman"/>
          <w:b/>
        </w:rPr>
        <w:t xml:space="preserve"> </w:t>
      </w:r>
      <w:r>
        <w:rPr>
          <w:rFonts w:cs="Times New Roman" w:ascii="Times New Roman" w:hAnsi="Times New Roman"/>
          <w:b/>
          <w:lang w:val="ru-RU"/>
        </w:rPr>
        <w:t>трг</w:t>
      </w:r>
      <w:r>
        <w:rPr>
          <w:rFonts w:cs="Times New Roman" w:ascii="Times New Roman" w:hAnsi="Times New Roman"/>
          <w:b/>
        </w:rPr>
        <w:t xml:space="preserve"> </w:t>
      </w:r>
      <w:r>
        <w:rPr>
          <w:rFonts w:cs="Times New Roman" w:ascii="Times New Roman" w:hAnsi="Times New Roman"/>
          <w:b/>
          <w:lang w:val="ru-RU"/>
        </w:rPr>
        <w:t>2</w:t>
      </w:r>
    </w:p>
    <w:p>
      <w:pPr>
        <w:pStyle w:val="Normal"/>
        <w:jc w:val="both"/>
        <w:rPr>
          <w:rFonts w:ascii="Times New Roman" w:hAnsi="Times New Roman" w:cs="Times New Roman"/>
          <w:b/>
          <w:b/>
          <w:bCs/>
        </w:rPr>
      </w:pPr>
      <w:r>
        <w:rPr>
          <w:rFonts w:cs="Times New Roman" w:ascii="Times New Roman" w:hAnsi="Times New Roman"/>
          <w:b/>
          <w:bCs/>
        </w:rPr>
        <w:t>ВП</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ind w:firstLine="720"/>
        <w:jc w:val="both"/>
        <w:rPr/>
      </w:pPr>
      <w:r>
        <w:rPr>
          <w:rFonts w:cs="Times New Roman" w:ascii="Times New Roman" w:hAnsi="Times New Roman"/>
        </w:rPr>
        <w:t>На основу члана</w:t>
      </w:r>
      <w:r>
        <w:rPr>
          <w:rFonts w:cs="Times New Roman" w:ascii="Times New Roman" w:hAnsi="Times New Roman"/>
          <w:lang w:val="en-US"/>
        </w:rPr>
        <w:t xml:space="preserve"> </w:t>
      </w:r>
      <w:r>
        <w:rPr>
          <w:rFonts w:cs="Times New Roman" w:ascii="Times New Roman" w:hAnsi="Times New Roman"/>
        </w:rPr>
        <w:t>78. став 1. тачка 2. подтачка 2. Закона о буџетском систему („Сл. гласник РС“, бр. 54/09, 73/10, 101/10, 101/11, 93/12, 62/13, 63/13-испр., 108/13, 142/14</w:t>
      </w:r>
      <w:r>
        <w:rPr>
          <w:rFonts w:cs="Times New Roman" w:ascii="Times New Roman" w:hAnsi="Times New Roman"/>
          <w:lang w:val="en-US"/>
        </w:rPr>
        <w:t>,</w:t>
      </w:r>
      <w:r>
        <w:rPr>
          <w:rFonts w:cs="Times New Roman" w:ascii="Times New Roman" w:hAnsi="Times New Roman"/>
        </w:rPr>
        <w:t xml:space="preserve"> 103/15, 99/16, 113/17, 95/18, 31/19 и 72/19) и Упутства за праћење и извештавање о учинку програма (објављено на сајту Министарства финансија РС, мај 2017. год.), начелник Одељења за буџет и финансије, као координатор Радне групе за праћење и извештавање о учинку програмског буџета ГО Чукарица, доноси</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center"/>
        <w:rPr/>
      </w:pPr>
      <w:r>
        <w:rPr>
          <w:rFonts w:cs="Times New Roman" w:ascii="Times New Roman" w:hAnsi="Times New Roman"/>
          <w:b/>
        </w:rPr>
        <w:t xml:space="preserve">СВЕОБУХВАТНИ ГОДИШЊИ ИЗВЕШТАЈ О </w:t>
      </w:r>
    </w:p>
    <w:p>
      <w:pPr>
        <w:pStyle w:val="Normal"/>
        <w:ind w:firstLine="720"/>
        <w:jc w:val="center"/>
        <w:rPr/>
      </w:pPr>
      <w:r>
        <w:rPr>
          <w:rFonts w:cs="Times New Roman" w:ascii="Times New Roman" w:hAnsi="Times New Roman"/>
          <w:b/>
        </w:rPr>
        <w:t>УЧИНКУ ПРОГРАМА ДИРЕКТНИХ КОРИСНИКА БУЏЕТА</w:t>
      </w:r>
    </w:p>
    <w:p>
      <w:pPr>
        <w:pStyle w:val="Normal"/>
        <w:ind w:firstLine="720"/>
        <w:jc w:val="center"/>
        <w:rPr/>
      </w:pPr>
      <w:r>
        <w:rPr>
          <w:rFonts w:cs="Times New Roman" w:ascii="Times New Roman" w:hAnsi="Times New Roman"/>
          <w:b/>
        </w:rPr>
        <w:t>ГРАДСКЕ ОПШТИНЕ ЧУКАРИЦА</w:t>
      </w:r>
    </w:p>
    <w:p>
      <w:pPr>
        <w:pStyle w:val="Normal"/>
        <w:ind w:firstLine="720"/>
        <w:jc w:val="center"/>
        <w:rPr/>
      </w:pPr>
      <w:r>
        <w:rPr>
          <w:rFonts w:cs="Times New Roman" w:ascii="Times New Roman" w:hAnsi="Times New Roman"/>
          <w:b/>
        </w:rPr>
        <w:t>ЗА 2020. ГОДИНУ</w:t>
      </w:r>
    </w:p>
    <w:p>
      <w:pPr>
        <w:pStyle w:val="Normal"/>
        <w:ind w:firstLine="720"/>
        <w:jc w:val="center"/>
        <w:rPr>
          <w:rFonts w:ascii="Times New Roman" w:hAnsi="Times New Roman" w:cs="Times New Roman"/>
          <w:b/>
          <w:b/>
        </w:rPr>
      </w:pPr>
      <w:r>
        <w:rPr>
          <w:rFonts w:cs="Times New Roman" w:ascii="Times New Roman" w:hAnsi="Times New Roman"/>
          <w:b/>
        </w:rPr>
      </w:r>
    </w:p>
    <w:p>
      <w:pPr>
        <w:pStyle w:val="Normal"/>
        <w:ind w:firstLine="720"/>
        <w:jc w:val="both"/>
        <w:rPr/>
      </w:pPr>
      <w:r>
        <w:rPr>
          <w:rFonts w:cs="Times New Roman" w:ascii="Times New Roman" w:hAnsi="Times New Roman"/>
        </w:rPr>
        <w:t>Одлуком о буџету ГО Чукарица за 2020. годину („Сл. лист града Београда“, бр. 132/19) и Одлуком о измени и допуни Одлуке о буџету ГО Чукарица за 2020. годину („Сл. лист града Београда“, бр. 48/20</w:t>
      </w:r>
      <w:r>
        <w:rPr>
          <w:rFonts w:cs="Times New Roman" w:ascii="Times New Roman" w:hAnsi="Times New Roman"/>
          <w:lang w:val="sr-RS"/>
        </w:rPr>
        <w:t>,</w:t>
      </w:r>
      <w:r>
        <w:rPr>
          <w:rFonts w:cs="Times New Roman" w:ascii="Times New Roman" w:hAnsi="Times New Roman"/>
        </w:rPr>
        <w:t xml:space="preserve"> 59/20</w:t>
      </w:r>
      <w:r>
        <w:rPr>
          <w:rFonts w:cs="Times New Roman" w:ascii="Times New Roman" w:hAnsi="Times New Roman"/>
          <w:lang w:val="sr-RS"/>
        </w:rPr>
        <w:t xml:space="preserve"> и 121/20),</w:t>
      </w:r>
      <w:r>
        <w:rPr>
          <w:rFonts w:cs="Times New Roman" w:ascii="Times New Roman" w:hAnsi="Times New Roman"/>
        </w:rPr>
        <w:t xml:space="preserve"> утврђена је следећа програмска структура по основу којих је вршено финансирање из средстава буџета:</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343"/>
        <w:gridCol w:w="2706"/>
        <w:gridCol w:w="10"/>
        <w:gridCol w:w="5301"/>
      </w:tblGrid>
      <w:tr>
        <w:trPr>
          <w:tblHeader w:val="true"/>
        </w:trPr>
        <w:tc>
          <w:tcPr>
            <w:tcW w:w="40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Шифра</w:t>
            </w:r>
          </w:p>
        </w:tc>
        <w:tc>
          <w:tcPr>
            <w:tcW w:w="5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НАЗИВ</w:t>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b/>
                <w:b/>
              </w:rPr>
            </w:pPr>
            <w:r>
              <w:rPr>
                <w:rFonts w:ascii="Times New Roman" w:hAnsi="Times New Roman"/>
                <w:b/>
              </w:rPr>
              <w:t xml:space="preserve">Програм </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rPr>
              <w:t>Програмска активност / Пројекат</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rPr>
            </w:pPr>
            <w:r>
              <w:rPr>
                <w:rFonts w:ascii="Times New Roman" w:hAnsi="Times New Roman"/>
              </w:rPr>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i/>
                <w:i/>
              </w:rPr>
            </w:pPr>
            <w:r>
              <w:rPr>
                <w:rFonts w:ascii="Times New Roman" w:hAnsi="Times New Roman"/>
                <w:i/>
              </w:rPr>
              <w:t>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i/>
                <w:i/>
              </w:rPr>
            </w:pPr>
            <w:r>
              <w:rPr>
                <w:rFonts w:ascii="Times New Roman" w:hAnsi="Times New Roman"/>
                <w:i/>
              </w:rPr>
              <w:t>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6" w:hanging="0"/>
              <w:rPr>
                <w:rFonts w:ascii="Times New Roman" w:hAnsi="Times New Roman"/>
                <w:i/>
                <w:i/>
              </w:rPr>
            </w:pPr>
            <w:r>
              <w:rPr>
                <w:rFonts w:ascii="Times New Roman" w:hAnsi="Times New Roman"/>
                <w:i/>
              </w:rPr>
              <w:t xml:space="preserve">        </w:t>
            </w:r>
            <w:r>
              <w:rPr>
                <w:rFonts w:ascii="Times New Roman" w:hAnsi="Times New Roman"/>
                <w:i/>
              </w:rPr>
              <w:t>3</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lang w:val="sr-RS"/>
              </w:rPr>
            </w:pPr>
            <w:r>
              <w:rPr>
                <w:rFonts w:cs="Times New Roman" w:ascii="Times New Roman" w:hAnsi="Times New Roman"/>
                <w:b/>
                <w:color w:val="000000"/>
                <w:lang w:val="sr-RS"/>
              </w:rPr>
              <w:t>1101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lang w:val="sr-RS"/>
              </w:rPr>
            </w:pPr>
            <w:r>
              <w:rPr>
                <w:rFonts w:cs="Times New Roman" w:ascii="Times New Roman" w:hAnsi="Times New Roman"/>
                <w:b/>
                <w:color w:val="000000"/>
                <w:lang w:val="sr-RS"/>
              </w:rPr>
              <w:t>Програм 1: Становање, урбанизам</w:t>
            </w:r>
          </w:p>
          <w:p>
            <w:pPr>
              <w:pStyle w:val="Normal"/>
              <w:ind w:left="113" w:hanging="0"/>
              <w:rPr>
                <w:rFonts w:ascii="Times New Roman" w:hAnsi="Times New Roman" w:cs="Times New Roman"/>
                <w:b/>
                <w:b/>
                <w:color w:val="000000"/>
                <w:lang w:val="sr-RS"/>
              </w:rPr>
            </w:pPr>
            <w:r>
              <w:rPr>
                <w:rFonts w:cs="Times New Roman" w:ascii="Times New Roman" w:hAnsi="Times New Roman"/>
                <w:b/>
                <w:color w:val="000000"/>
                <w:lang w:val="sr-RS"/>
              </w:rPr>
              <w:t>и просторно планирање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Cs/>
                <w:lang w:val="sr-RS"/>
              </w:rPr>
            </w:pPr>
            <w:r>
              <w:rPr>
                <w:rFonts w:cs="Times New Roman" w:ascii="Times New Roman" w:hAnsi="Times New Roman"/>
                <w:bCs/>
                <w:lang w:val="sr-RS"/>
              </w:rPr>
              <w:t>1101-0005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Cs/>
                <w:color w:val="000000"/>
                <w:lang w:val="sr-RS"/>
              </w:rPr>
            </w:pPr>
            <w:r>
              <w:rPr>
                <w:rFonts w:cs="Times New Roman" w:ascii="Times New Roman" w:hAnsi="Times New Roman"/>
                <w:bCs/>
                <w:color w:val="000000"/>
                <w:lang w:val="sr-RS"/>
              </w:rPr>
              <w:t>Остваривање јавног интереса</w:t>
            </w:r>
          </w:p>
          <w:p>
            <w:pPr>
              <w:pStyle w:val="Normal"/>
              <w:ind w:left="113" w:hanging="0"/>
              <w:rPr>
                <w:rFonts w:ascii="Times New Roman" w:hAnsi="Times New Roman" w:cs="Times New Roman"/>
                <w:bCs/>
                <w:color w:val="000000"/>
                <w:lang w:val="sr-RS"/>
              </w:rPr>
            </w:pPr>
            <w:r>
              <w:rPr>
                <w:rFonts w:cs="Times New Roman" w:ascii="Times New Roman" w:hAnsi="Times New Roman"/>
                <w:bCs/>
                <w:color w:val="000000"/>
                <w:lang w:val="sr-RS"/>
              </w:rPr>
              <w:t>у одржавању зграда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1102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2:</w:t>
            </w:r>
          </w:p>
          <w:p>
            <w:pPr>
              <w:pStyle w:val="Normal"/>
              <w:ind w:left="113" w:hanging="0"/>
              <w:rPr>
                <w:rFonts w:ascii="Times New Roman" w:hAnsi="Times New Roman" w:cs="Times New Roman"/>
                <w:b/>
                <w:b/>
              </w:rPr>
            </w:pPr>
            <w:r>
              <w:rPr>
                <w:rFonts w:cs="Times New Roman" w:ascii="Times New Roman" w:hAnsi="Times New Roman"/>
                <w:b/>
                <w:color w:val="000000"/>
              </w:rPr>
              <w:t>Комуналне делатности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1102-0002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Одржавање јавних</w:t>
            </w:r>
          </w:p>
          <w:p>
            <w:pPr>
              <w:pStyle w:val="Normal"/>
              <w:ind w:left="113" w:hanging="0"/>
              <w:rPr>
                <w:rFonts w:ascii="Times New Roman" w:hAnsi="Times New Roman" w:cs="Times New Roman"/>
              </w:rPr>
            </w:pPr>
            <w:r>
              <w:rPr>
                <w:rFonts w:cs="Times New Roman" w:ascii="Times New Roman" w:hAnsi="Times New Roman"/>
                <w:color w:val="000000"/>
              </w:rPr>
              <w:t>зелених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1502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4:</w:t>
            </w:r>
          </w:p>
          <w:p>
            <w:pPr>
              <w:pStyle w:val="Normal"/>
              <w:ind w:left="113" w:hanging="0"/>
              <w:rPr>
                <w:rFonts w:ascii="Times New Roman" w:hAnsi="Times New Roman" w:cs="Times New Roman"/>
                <w:b/>
                <w:b/>
                <w:color w:val="000000"/>
              </w:rPr>
            </w:pPr>
            <w:r>
              <w:rPr>
                <w:rFonts w:cs="Times New Roman" w:ascii="Times New Roman" w:hAnsi="Times New Roman"/>
                <w:b/>
                <w:color w:val="000000"/>
              </w:rPr>
              <w:t>Развој туризма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1502-0002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Промоција</w:t>
            </w:r>
          </w:p>
          <w:p>
            <w:pPr>
              <w:pStyle w:val="Normal"/>
              <w:ind w:left="113" w:hanging="0"/>
              <w:rPr>
                <w:rFonts w:ascii="Times New Roman" w:hAnsi="Times New Roman" w:cs="Times New Roman"/>
                <w:color w:val="000000"/>
              </w:rPr>
            </w:pPr>
            <w:r>
              <w:rPr>
                <w:rFonts w:cs="Times New Roman" w:ascii="Times New Roman" w:hAnsi="Times New Roman"/>
                <w:color w:val="000000"/>
              </w:rPr>
              <w:t>туристичке понуде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0101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5:</w:t>
            </w:r>
          </w:p>
          <w:p>
            <w:pPr>
              <w:pStyle w:val="Normal"/>
              <w:ind w:left="113" w:hanging="0"/>
              <w:rPr>
                <w:rFonts w:ascii="Times New Roman" w:hAnsi="Times New Roman" w:cs="Times New Roman"/>
                <w:b/>
                <w:b/>
                <w:color w:val="000000"/>
              </w:rPr>
            </w:pPr>
            <w:r>
              <w:rPr>
                <w:rFonts w:cs="Times New Roman" w:ascii="Times New Roman" w:hAnsi="Times New Roman"/>
                <w:b/>
                <w:color w:val="000000"/>
              </w:rPr>
              <w:t>Пољопривреда и рурални развој</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0101-0002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Мере подршке</w:t>
            </w:r>
          </w:p>
          <w:p>
            <w:pPr>
              <w:pStyle w:val="Normal"/>
              <w:ind w:left="113" w:hanging="0"/>
              <w:rPr>
                <w:rFonts w:ascii="Times New Roman" w:hAnsi="Times New Roman" w:cs="Times New Roman"/>
                <w:color w:val="000000"/>
              </w:rPr>
            </w:pPr>
            <w:r>
              <w:rPr>
                <w:rFonts w:cs="Times New Roman" w:ascii="Times New Roman" w:hAnsi="Times New Roman"/>
                <w:color w:val="000000"/>
              </w:rPr>
              <w:t>руралном развоју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0101-0005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rPr>
            </w:pPr>
            <w:r>
              <w:rPr>
                <w:rFonts w:ascii="Times New Roman" w:hAnsi="Times New Roman"/>
              </w:rPr>
              <w:t>Функционисање пољочуварске службе и система одбране од града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0701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7: Организација саобраћаја</w:t>
            </w:r>
          </w:p>
          <w:p>
            <w:pPr>
              <w:pStyle w:val="Normal"/>
              <w:ind w:left="113" w:hanging="0"/>
              <w:rPr/>
            </w:pPr>
            <w:r>
              <w:rPr>
                <w:rFonts w:cs="Times New Roman" w:ascii="Times New Roman" w:hAnsi="Times New Roman"/>
                <w:b/>
                <w:color w:val="000000"/>
              </w:rPr>
              <w:t>и саобраћајнa инфраструктурa</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0701-0002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Управљање и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саобраћајне инфраструктуре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2001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8:</w:t>
            </w:r>
          </w:p>
          <w:p>
            <w:pPr>
              <w:pStyle w:val="Normal"/>
              <w:ind w:left="113" w:hanging="0"/>
              <w:rPr>
                <w:rFonts w:ascii="Times New Roman" w:hAnsi="Times New Roman" w:cs="Times New Roman"/>
                <w:b/>
                <w:b/>
              </w:rPr>
            </w:pPr>
            <w:r>
              <w:rPr>
                <w:rFonts w:cs="Times New Roman" w:ascii="Times New Roman" w:hAnsi="Times New Roman"/>
                <w:b/>
                <w:color w:val="000000"/>
              </w:rPr>
              <w:t>Предшколско васпитање и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2001-0001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предшколских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2002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9:</w:t>
            </w:r>
          </w:p>
          <w:p>
            <w:pPr>
              <w:pStyle w:val="Normal"/>
              <w:ind w:left="113" w:hanging="0"/>
              <w:rPr>
                <w:rFonts w:ascii="Times New Roman" w:hAnsi="Times New Roman" w:cs="Times New Roman"/>
                <w:b/>
                <w:b/>
              </w:rPr>
            </w:pPr>
            <w:r>
              <w:rPr>
                <w:rFonts w:cs="Times New Roman" w:ascii="Times New Roman" w:hAnsi="Times New Roman"/>
                <w:b/>
                <w:color w:val="000000"/>
              </w:rPr>
              <w:t>Основно образовање и васпитање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Пројекат: </w:t>
            </w:r>
          </w:p>
          <w:p>
            <w:pPr>
              <w:pStyle w:val="Normal"/>
              <w:ind w:left="113" w:hanging="0"/>
              <w:rPr>
                <w:rFonts w:ascii="Times New Roman" w:hAnsi="Times New Roman" w:cs="Times New Roman"/>
                <w:color w:val="000000"/>
              </w:rPr>
            </w:pPr>
            <w:r>
              <w:rPr>
                <w:rFonts w:cs="Times New Roman" w:ascii="Times New Roman" w:hAnsi="Times New Roman"/>
                <w:color w:val="000000"/>
              </w:rPr>
              <w:t>Текуће одржавање школа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2002-1003</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w:t>
            </w:r>
          </w:p>
          <w:p>
            <w:pPr>
              <w:pStyle w:val="Normal"/>
              <w:ind w:left="113" w:hanging="0"/>
              <w:rPr>
                <w:rFonts w:ascii="Times New Roman" w:hAnsi="Times New Roman" w:cs="Times New Roman"/>
                <w:color w:val="000000"/>
              </w:rPr>
            </w:pPr>
            <w:r>
              <w:rPr>
                <w:rFonts w:cs="Times New Roman" w:ascii="Times New Roman" w:hAnsi="Times New Roman"/>
                <w:color w:val="000000"/>
              </w:rPr>
              <w:t>Превоз ученика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2002-1004</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Награде ученицима</w:t>
            </w:r>
          </w:p>
          <w:p>
            <w:pPr>
              <w:pStyle w:val="Normal"/>
              <w:ind w:left="113" w:hanging="0"/>
              <w:rPr>
                <w:rFonts w:ascii="Times New Roman" w:hAnsi="Times New Roman" w:cs="Times New Roman"/>
                <w:color w:val="000000"/>
              </w:rPr>
            </w:pPr>
            <w:r>
              <w:rPr>
                <w:rFonts w:cs="Times New Roman" w:ascii="Times New Roman" w:hAnsi="Times New Roman"/>
                <w:color w:val="000000"/>
              </w:rPr>
              <w:t>и остали расходи за основно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 xml:space="preserve">Пројекат: </w:t>
            </w:r>
          </w:p>
          <w:p>
            <w:pPr>
              <w:pStyle w:val="Normal"/>
              <w:ind w:left="113" w:hanging="0"/>
              <w:rPr/>
            </w:pPr>
            <w:r>
              <w:rPr>
                <w:rFonts w:cs="Times New Roman" w:ascii="Times New Roman" w:hAnsi="Times New Roman"/>
                <w:color w:val="000000"/>
              </w:rPr>
              <w:t>Безбедност деце у саобраћају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0901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11:</w:t>
            </w:r>
          </w:p>
          <w:p>
            <w:pPr>
              <w:pStyle w:val="Normal"/>
              <w:ind w:left="113" w:hanging="0"/>
              <w:rPr>
                <w:rFonts w:ascii="Times New Roman" w:hAnsi="Times New Roman" w:cs="Times New Roman"/>
                <w:b/>
                <w:b/>
              </w:rPr>
            </w:pPr>
            <w:r>
              <w:rPr>
                <w:rFonts w:cs="Times New Roman" w:ascii="Times New Roman" w:hAnsi="Times New Roman"/>
                <w:b/>
                <w:color w:val="000000"/>
              </w:rPr>
              <w:t>Социјална и дечија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0901-0001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Једнократне помоћи</w:t>
            </w:r>
          </w:p>
          <w:p>
            <w:pPr>
              <w:pStyle w:val="Normal"/>
              <w:ind w:left="113" w:hanging="0"/>
              <w:rPr>
                <w:rFonts w:ascii="Times New Roman" w:hAnsi="Times New Roman" w:cs="Times New Roman"/>
                <w:color w:val="000000"/>
              </w:rPr>
            </w:pPr>
            <w:r>
              <w:rPr>
                <w:rFonts w:cs="Times New Roman" w:ascii="Times New Roman" w:hAnsi="Times New Roman"/>
                <w:color w:val="000000"/>
              </w:rPr>
              <w:t>и остали облици помоћи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0901-0005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Подршка реализацији програма</w:t>
            </w:r>
          </w:p>
          <w:p>
            <w:pPr>
              <w:pStyle w:val="Normal"/>
              <w:ind w:left="113" w:hanging="0"/>
              <w:rPr>
                <w:rFonts w:ascii="Times New Roman" w:hAnsi="Times New Roman" w:cs="Times New Roman"/>
              </w:rPr>
            </w:pPr>
            <w:r>
              <w:rPr>
                <w:rFonts w:cs="Times New Roman" w:ascii="Times New Roman" w:hAnsi="Times New Roman"/>
                <w:color w:val="000000"/>
              </w:rPr>
              <w:t>Црвеног крста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0901-0006</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деци и</w:t>
            </w:r>
          </w:p>
          <w:p>
            <w:pPr>
              <w:pStyle w:val="Normal"/>
              <w:ind w:left="113" w:hanging="0"/>
              <w:rPr>
                <w:rFonts w:ascii="Times New Roman" w:hAnsi="Times New Roman" w:cs="Times New Roman"/>
              </w:rPr>
            </w:pPr>
            <w:r>
              <w:rPr>
                <w:rFonts w:cs="Times New Roman" w:ascii="Times New Roman" w:hAnsi="Times New Roman"/>
                <w:color w:val="000000"/>
              </w:rPr>
              <w:t>породицама са децом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0901-0008</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Подршка старијим особама </w:t>
            </w:r>
          </w:p>
          <w:p>
            <w:pPr>
              <w:pStyle w:val="Normal"/>
              <w:ind w:left="113" w:hanging="0"/>
              <w:rPr>
                <w:rFonts w:ascii="Times New Roman" w:hAnsi="Times New Roman" w:cs="Times New Roman"/>
                <w:color w:val="000000"/>
              </w:rPr>
            </w:pPr>
            <w:r>
              <w:rPr>
                <w:rFonts w:cs="Times New Roman" w:ascii="Times New Roman" w:hAnsi="Times New Roman"/>
                <w:color w:val="000000"/>
              </w:rPr>
              <w:t>и особама са инвалидитетом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0901-1001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Социјална давања</w:t>
            </w:r>
          </w:p>
          <w:p>
            <w:pPr>
              <w:pStyle w:val="Normal"/>
              <w:ind w:left="113" w:hanging="0"/>
              <w:rPr>
                <w:rFonts w:ascii="Times New Roman" w:hAnsi="Times New Roman" w:cs="Times New Roman"/>
              </w:rPr>
            </w:pPr>
            <w:r>
              <w:rPr>
                <w:rFonts w:cs="Times New Roman" w:ascii="Times New Roman" w:hAnsi="Times New Roman"/>
                <w:color w:val="000000"/>
              </w:rPr>
              <w:t>избеглим и интерно расељеним лицима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bCs/>
              </w:rPr>
            </w:pPr>
            <w:r>
              <w:rPr>
                <w:rFonts w:cs="Times New Roman" w:ascii="Times New Roman" w:hAnsi="Times New Roman"/>
                <w:b/>
                <w:bCs/>
              </w:rPr>
              <w:t>1801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b/>
                <w:bCs/>
              </w:rPr>
            </w:pPr>
            <w:r>
              <w:rPr>
                <w:rFonts w:ascii="Times New Roman" w:hAnsi="Times New Roman"/>
                <w:b/>
                <w:bCs/>
              </w:rPr>
              <w:t>Програм 12:</w:t>
            </w:r>
          </w:p>
          <w:p>
            <w:pPr>
              <w:pStyle w:val="Normal"/>
              <w:ind w:left="113" w:hanging="0"/>
              <w:rPr>
                <w:rFonts w:ascii="Times New Roman" w:hAnsi="Times New Roman"/>
                <w:b/>
                <w:b/>
                <w:bCs/>
              </w:rPr>
            </w:pPr>
            <w:r>
              <w:rPr>
                <w:rFonts w:ascii="Times New Roman" w:hAnsi="Times New Roman"/>
                <w:b/>
                <w:bCs/>
              </w:rPr>
              <w:t>Здравствена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1801-0003</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rPr>
            </w:pPr>
            <w:r>
              <w:rPr>
                <w:rFonts w:ascii="Times New Roman" w:hAnsi="Times New Roman"/>
              </w:rPr>
              <w:t>Спровођење активности из области</w:t>
            </w:r>
          </w:p>
          <w:p>
            <w:pPr>
              <w:pStyle w:val="Normal"/>
              <w:ind w:left="113" w:hanging="0"/>
              <w:rPr>
                <w:rFonts w:ascii="Times New Roman" w:hAnsi="Times New Roman"/>
              </w:rPr>
            </w:pPr>
            <w:r>
              <w:rPr>
                <w:rFonts w:ascii="Times New Roman" w:hAnsi="Times New Roman"/>
              </w:rPr>
              <w:t>друштвене бриге за јавно здравље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1201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13:</w:t>
            </w:r>
          </w:p>
          <w:p>
            <w:pPr>
              <w:pStyle w:val="Normal"/>
              <w:ind w:left="113" w:hanging="0"/>
              <w:rPr/>
            </w:pPr>
            <w:r>
              <w:rPr>
                <w:rFonts w:cs="Times New Roman" w:ascii="Times New Roman" w:hAnsi="Times New Roman"/>
                <w:b/>
                <w:color w:val="000000"/>
              </w:rPr>
              <w:t>Развој културе и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1201-0001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локалних</w:t>
            </w:r>
          </w:p>
          <w:p>
            <w:pPr>
              <w:pStyle w:val="Normal"/>
              <w:ind w:left="113" w:hanging="0"/>
              <w:rPr>
                <w:rFonts w:ascii="Times New Roman" w:hAnsi="Times New Roman" w:cs="Times New Roman"/>
              </w:rPr>
            </w:pPr>
            <w:r>
              <w:rPr>
                <w:rFonts w:cs="Times New Roman" w:ascii="Times New Roman" w:hAnsi="Times New Roman"/>
                <w:color w:val="000000"/>
              </w:rPr>
              <w:t>установа културе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1201-0002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Јачање културне продукције </w:t>
            </w:r>
          </w:p>
          <w:p>
            <w:pPr>
              <w:pStyle w:val="Normal"/>
              <w:ind w:left="113" w:hanging="0"/>
              <w:rPr>
                <w:rFonts w:ascii="Times New Roman" w:hAnsi="Times New Roman" w:cs="Times New Roman"/>
              </w:rPr>
            </w:pPr>
            <w:r>
              <w:rPr>
                <w:rFonts w:cs="Times New Roman" w:ascii="Times New Roman" w:hAnsi="Times New Roman"/>
                <w:color w:val="000000"/>
              </w:rPr>
              <w:t>и уметничког стваралаштва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1201-0004</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Остваривање и унапређивање јавног интереса</w:t>
            </w:r>
          </w:p>
          <w:p>
            <w:pPr>
              <w:pStyle w:val="Normal"/>
              <w:ind w:left="113" w:hanging="0"/>
              <w:rPr>
                <w:rFonts w:ascii="Times New Roman" w:hAnsi="Times New Roman" w:cs="Times New Roman"/>
              </w:rPr>
            </w:pPr>
            <w:r>
              <w:rPr>
                <w:rFonts w:cs="Times New Roman" w:ascii="Times New Roman" w:hAnsi="Times New Roman"/>
                <w:color w:val="000000"/>
              </w:rPr>
              <w:t>у области јавног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1201-1001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Пројекат:</w:t>
            </w:r>
          </w:p>
          <w:p>
            <w:pPr>
              <w:pStyle w:val="Normal"/>
              <w:ind w:left="113" w:hanging="0"/>
              <w:rPr/>
            </w:pPr>
            <w:r>
              <w:rPr>
                <w:rFonts w:cs="Times New Roman" w:ascii="Times New Roman" w:hAnsi="Times New Roman"/>
                <w:color w:val="000000"/>
              </w:rPr>
              <w:t>Уређење објекта Културног центра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1301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14:</w:t>
            </w:r>
          </w:p>
          <w:p>
            <w:pPr>
              <w:pStyle w:val="Normal"/>
              <w:ind w:left="113" w:hanging="0"/>
              <w:rPr>
                <w:rFonts w:ascii="Times New Roman" w:hAnsi="Times New Roman" w:cs="Times New Roman"/>
                <w:b/>
                <w:b/>
              </w:rPr>
            </w:pPr>
            <w:r>
              <w:rPr>
                <w:rFonts w:cs="Times New Roman" w:ascii="Times New Roman" w:hAnsi="Times New Roman"/>
                <w:b/>
                <w:color w:val="000000"/>
              </w:rPr>
              <w:t>Развој спорта и омладине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rPr>
            </w:pPr>
            <w:r>
              <w:rPr>
                <w:rFonts w:cs="Times New Roman" w:ascii="Times New Roman" w:hAnsi="Times New Roman"/>
                <w:color w:val="000000"/>
              </w:rPr>
              <w:t>Подршка локалним спортским организацијама, удружењима и савезима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предшколском</w:t>
            </w:r>
          </w:p>
          <w:p>
            <w:pPr>
              <w:pStyle w:val="Normal"/>
              <w:ind w:left="113" w:hanging="0"/>
              <w:rPr>
                <w:rFonts w:ascii="Times New Roman" w:hAnsi="Times New Roman" w:cs="Times New Roman"/>
              </w:rPr>
            </w:pPr>
            <w:r>
              <w:rPr>
                <w:rFonts w:cs="Times New Roman" w:ascii="Times New Roman" w:hAnsi="Times New Roman"/>
                <w:color w:val="000000"/>
              </w:rPr>
              <w:t>и школском спорту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1301-0003</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Одржавање</w:t>
            </w:r>
          </w:p>
          <w:p>
            <w:pPr>
              <w:pStyle w:val="Normal"/>
              <w:ind w:left="113" w:hanging="0"/>
              <w:rPr>
                <w:rFonts w:ascii="Times New Roman" w:hAnsi="Times New Roman" w:cs="Times New Roman"/>
              </w:rPr>
            </w:pPr>
            <w:r>
              <w:rPr>
                <w:rFonts w:cs="Times New Roman" w:ascii="Times New Roman" w:hAnsi="Times New Roman"/>
                <w:color w:val="000000"/>
              </w:rPr>
              <w:t>спортске инфраструктуре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1301-0004</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локалних</w:t>
            </w:r>
          </w:p>
          <w:p>
            <w:pPr>
              <w:pStyle w:val="Normal"/>
              <w:ind w:left="113" w:hanging="0"/>
              <w:rPr>
                <w:rFonts w:ascii="Times New Roman" w:hAnsi="Times New Roman" w:cs="Times New Roman"/>
                <w:color w:val="000000"/>
              </w:rPr>
            </w:pPr>
            <w:r>
              <w:rPr>
                <w:rFonts w:cs="Times New Roman" w:ascii="Times New Roman" w:hAnsi="Times New Roman"/>
                <w:color w:val="000000"/>
              </w:rPr>
              <w:t>спортских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Спровођење</w:t>
            </w:r>
          </w:p>
          <w:p>
            <w:pPr>
              <w:pStyle w:val="Normal"/>
              <w:ind w:left="113" w:hanging="0"/>
              <w:rPr>
                <w:rFonts w:ascii="Times New Roman" w:hAnsi="Times New Roman" w:cs="Times New Roman"/>
              </w:rPr>
            </w:pPr>
            <w:r>
              <w:rPr>
                <w:rFonts w:cs="Times New Roman" w:ascii="Times New Roman" w:hAnsi="Times New Roman"/>
                <w:color w:val="000000"/>
              </w:rPr>
              <w:t>омладинске политике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0602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15:</w:t>
            </w:r>
          </w:p>
          <w:p>
            <w:pPr>
              <w:pStyle w:val="Normal"/>
              <w:ind w:left="113" w:hanging="0"/>
              <w:rPr>
                <w:rFonts w:ascii="Times New Roman" w:hAnsi="Times New Roman" w:cs="Times New Roman"/>
                <w:b/>
                <w:b/>
              </w:rPr>
            </w:pPr>
            <w:r>
              <w:rPr>
                <w:rFonts w:cs="Times New Roman" w:ascii="Times New Roman" w:hAnsi="Times New Roman"/>
                <w:b/>
                <w:color w:val="000000"/>
              </w:rPr>
              <w:t>Опште услуге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локалне самоуправе</w:t>
            </w:r>
          </w:p>
          <w:p>
            <w:pPr>
              <w:pStyle w:val="Normal"/>
              <w:ind w:left="113" w:hanging="0"/>
              <w:rPr>
                <w:rFonts w:ascii="Times New Roman" w:hAnsi="Times New Roman" w:cs="Times New Roman"/>
              </w:rPr>
            </w:pPr>
            <w:r>
              <w:rPr>
                <w:rFonts w:cs="Times New Roman" w:ascii="Times New Roman" w:hAnsi="Times New Roman"/>
                <w:color w:val="000000"/>
              </w:rPr>
              <w:t>и градских општина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месних заједница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0602-0009</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r>
          </w:p>
          <w:p>
            <w:pPr>
              <w:pStyle w:val="Normal"/>
              <w:ind w:left="113" w:hanging="0"/>
              <w:rPr>
                <w:rFonts w:ascii="Times New Roman" w:hAnsi="Times New Roman" w:cs="Times New Roman"/>
              </w:rPr>
            </w:pPr>
            <w:r>
              <w:rPr>
                <w:rFonts w:cs="Times New Roman" w:ascii="Times New Roman" w:hAnsi="Times New Roman"/>
                <w:color w:val="000000"/>
              </w:rPr>
              <w:t>Текућа буџетска резерва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0602-0010</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r>
          </w:p>
          <w:p>
            <w:pPr>
              <w:pStyle w:val="Normal"/>
              <w:ind w:left="113" w:hanging="0"/>
              <w:rPr>
                <w:rFonts w:ascii="Times New Roman" w:hAnsi="Times New Roman" w:cs="Times New Roman"/>
              </w:rPr>
            </w:pPr>
            <w:r>
              <w:rPr>
                <w:rFonts w:cs="Times New Roman" w:ascii="Times New Roman" w:hAnsi="Times New Roman"/>
                <w:color w:val="000000"/>
              </w:rPr>
              <w:t>Стална буџетска резерва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t>0602-1002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Текуће и капитално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јавних објеката и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rPr>
            </w:pPr>
            <w:r>
              <w:rPr>
                <w:rFonts w:ascii="Times New Roman" w:hAnsi="Times New Roman"/>
              </w:rPr>
              <w:t>0602-1005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rPr>
            </w:pPr>
            <w:r>
              <w:rPr>
                <w:rFonts w:ascii="Times New Roman" w:hAnsi="Times New Roman"/>
              </w:rPr>
              <w:t>Пројекат:</w:t>
            </w:r>
          </w:p>
          <w:p>
            <w:pPr>
              <w:pStyle w:val="Normal"/>
              <w:ind w:left="113" w:hanging="0"/>
              <w:rPr>
                <w:rFonts w:ascii="Times New Roman" w:hAnsi="Times New Roman"/>
              </w:rPr>
            </w:pPr>
            <w:r>
              <w:rPr>
                <w:rFonts w:ascii="Times New Roman" w:hAnsi="Times New Roman"/>
              </w:rPr>
              <w:t>Избори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2101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16:</w:t>
            </w:r>
          </w:p>
          <w:p>
            <w:pPr>
              <w:pStyle w:val="Normal"/>
              <w:ind w:left="113" w:hanging="0"/>
              <w:rPr>
                <w:rFonts w:ascii="Times New Roman" w:hAnsi="Times New Roman" w:cs="Times New Roman"/>
                <w:b/>
                <w:b/>
              </w:rPr>
            </w:pPr>
            <w:r>
              <w:rPr>
                <w:rFonts w:cs="Times New Roman" w:ascii="Times New Roman" w:hAnsi="Times New Roman"/>
                <w:b/>
                <w:color w:val="000000"/>
              </w:rPr>
              <w:t>Политички систем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2101-0001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скупштине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lang w:val="en-US"/>
              </w:rPr>
            </w:pPr>
            <w:r>
              <w:rPr>
                <w:rFonts w:cs="Times New Roman" w:ascii="Times New Roman" w:hAnsi="Times New Roman"/>
                <w:lang w:val="en-US"/>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2101-0002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Функционисањe</w:t>
            </w:r>
          </w:p>
          <w:p>
            <w:pPr>
              <w:pStyle w:val="Normal"/>
              <w:ind w:left="113" w:hanging="0"/>
              <w:rPr>
                <w:rFonts w:ascii="Times New Roman" w:hAnsi="Times New Roman" w:cs="Times New Roman"/>
              </w:rPr>
            </w:pPr>
            <w:r>
              <w:rPr>
                <w:rFonts w:cs="Times New Roman" w:ascii="Times New Roman" w:hAnsi="Times New Roman"/>
                <w:color w:val="000000"/>
              </w:rPr>
              <w:t>извршних органа</w:t>
            </w:r>
          </w:p>
        </w:tc>
      </w:tr>
    </w:tbl>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i/>
          <w:i/>
          <w:sz w:val="28"/>
          <w:szCs w:val="28"/>
        </w:rPr>
      </w:pPr>
      <w:r>
        <w:rPr>
          <w:rFonts w:cs="Times New Roman" w:ascii="Times New Roman" w:hAnsi="Times New Roman"/>
          <w:i/>
          <w:sz w:val="28"/>
          <w:szCs w:val="28"/>
        </w:rPr>
        <w:t xml:space="preserve">ПРОГРАМ </w:t>
      </w:r>
      <w:r>
        <w:rPr>
          <w:rFonts w:cs="Times New Roman" w:ascii="Times New Roman" w:hAnsi="Times New Roman"/>
          <w:i/>
          <w:sz w:val="28"/>
          <w:szCs w:val="28"/>
          <w:lang w:val="sr-RS"/>
        </w:rPr>
        <w:t>1</w:t>
      </w:r>
      <w:r>
        <w:rPr>
          <w:rFonts w:cs="Times New Roman" w:ascii="Times New Roman" w:hAnsi="Times New Roman"/>
          <w:i/>
          <w:sz w:val="28"/>
          <w:szCs w:val="28"/>
        </w:rPr>
        <w:t xml:space="preserve"> –</w:t>
      </w:r>
      <w:r>
        <w:rPr>
          <w:rFonts w:cs="Times New Roman" w:ascii="Times New Roman" w:hAnsi="Times New Roman"/>
          <w:b/>
          <w:i/>
          <w:sz w:val="28"/>
          <w:szCs w:val="28"/>
        </w:rPr>
        <w:t xml:space="preserve"> </w:t>
      </w:r>
    </w:p>
    <w:p>
      <w:pPr>
        <w:pStyle w:val="Normal"/>
        <w:jc w:val="center"/>
        <w:rPr>
          <w:lang w:val="sr-RS"/>
        </w:rPr>
      </w:pPr>
      <w:r>
        <w:rPr>
          <w:rFonts w:cs="Times New Roman" w:ascii="Times New Roman" w:hAnsi="Times New Roman"/>
          <w:b/>
          <w:i/>
          <w:sz w:val="28"/>
          <w:szCs w:val="28"/>
          <w:lang w:val="sr-RS"/>
        </w:rPr>
        <w:t>СТАНОВАЊЕ, 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bCs/>
        </w:rPr>
      </w:pPr>
      <w:r>
        <w:rPr>
          <w:rFonts w:cs="Times New Roman" w:ascii="Times New Roman" w:hAnsi="Times New Roman"/>
          <w:b/>
          <w:bCs/>
        </w:rPr>
        <w:t xml:space="preserve">Биланс извршења финансијског плана корисника за програм </w:t>
      </w:r>
      <w:r>
        <w:rPr>
          <w:rFonts w:cs="Times New Roman" w:ascii="Times New Roman" w:hAnsi="Times New Roman"/>
          <w:b/>
          <w:bCs/>
          <w:lang w:val="sr-RS"/>
        </w:rPr>
        <w:t>1</w:t>
      </w:r>
      <w:r>
        <w:rPr>
          <w:rFonts w:cs="Times New Roman" w:ascii="Times New Roman" w:hAnsi="Times New Roman"/>
          <w:b/>
          <w:bCs/>
        </w:rPr>
        <w:t xml:space="preserve"> –</w:t>
      </w:r>
    </w:p>
    <w:p>
      <w:pPr>
        <w:pStyle w:val="Normal"/>
        <w:rPr>
          <w:rFonts w:ascii="Times New Roman" w:hAnsi="Times New Roman" w:cs="Times New Roman"/>
          <w:b/>
          <w:b/>
          <w:bCs/>
          <w:lang w:val="sr-RS"/>
        </w:rPr>
      </w:pPr>
      <w:r>
        <w:rPr>
          <w:rFonts w:cs="Times New Roman" w:ascii="Times New Roman" w:hAnsi="Times New Roman"/>
          <w:b/>
          <w:bCs/>
          <w:lang w:val="sr-RS"/>
        </w:rPr>
        <w:t>Становање, урбанизам и просторно планирање</w:t>
      </w:r>
    </w:p>
    <w:tbl>
      <w:tblPr>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rPr>
              <w:t xml:space="preserve"> 2020.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lang w:val="sr-RS"/>
              </w:rPr>
            </w:pPr>
            <w:r>
              <w:rPr>
                <w:rFonts w:cs="Times New Roman" w:ascii="Times New Roman" w:hAnsi="Times New Roman"/>
                <w:sz w:val="20"/>
                <w:szCs w:val="20"/>
              </w:rPr>
              <w:t>110</w:t>
            </w:r>
            <w:r>
              <w:rPr>
                <w:rFonts w:cs="Times New Roman" w:ascii="Times New Roman" w:hAnsi="Times New Roman"/>
                <w:sz w:val="20"/>
                <w:szCs w:val="20"/>
                <w:lang w:val="sr-RS"/>
              </w:rPr>
              <w:t>1</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lang w:val="sr-RS"/>
              </w:rPr>
            </w:pPr>
            <w:r>
              <w:rPr>
                <w:rFonts w:cs="Times New Roman" w:ascii="Times New Roman" w:hAnsi="Times New Roman"/>
                <w:sz w:val="20"/>
                <w:szCs w:val="20"/>
                <w:lang w:val="sr-RS"/>
              </w:rPr>
              <w:t>Становање, урбанизам и просторно планирање</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lang w:val="sr-RS"/>
              </w:rPr>
            </w:pPr>
            <w:r>
              <w:rPr>
                <w:rFonts w:cs="Times New Roman" w:ascii="Times New Roman" w:hAnsi="Times New Roman"/>
                <w:sz w:val="20"/>
                <w:szCs w:val="20"/>
              </w:rPr>
              <w:t>000</w:t>
            </w:r>
            <w:r>
              <w:rPr>
                <w:rFonts w:cs="Times New Roman" w:ascii="Times New Roman" w:hAnsi="Times New Roman"/>
                <w:sz w:val="20"/>
                <w:szCs w:val="20"/>
                <w:lang w:val="sr-RS"/>
              </w:rPr>
              <w:t>5</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lang w:val="sr-RS"/>
              </w:rPr>
            </w:pPr>
            <w:r>
              <w:rPr>
                <w:rFonts w:cs="Times New Roman" w:ascii="Times New Roman" w:hAnsi="Times New Roman"/>
                <w:sz w:val="20"/>
                <w:szCs w:val="20"/>
                <w:lang w:val="sr-RS"/>
              </w:rPr>
              <w:t>Остваривање јавног интереса у одржавању зграда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8.000.000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lang w:val="sr-RS"/>
              </w:rPr>
            </w:pPr>
            <w:r>
              <w:rPr>
                <w:rFonts w:ascii="Times New Roman" w:hAnsi="Times New Roman"/>
                <w:sz w:val="20"/>
                <w:szCs w:val="20"/>
                <w:lang w:val="sr-RS"/>
              </w:rPr>
              <w:t>-</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lang w:val="sr-RS"/>
              </w:rPr>
              <w:t>-</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lang w:val="sr-RS"/>
              </w:rPr>
            </w:pPr>
            <w:r>
              <w:rPr>
                <w:rFonts w:cs="Times New Roman" w:ascii="Times New Roman" w:hAnsi="Times New Roman"/>
                <w:sz w:val="20"/>
                <w:szCs w:val="20"/>
                <w:lang w:val="sr-RS"/>
              </w:rPr>
              <w:t>8.000.000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lang w:val="sr-RS"/>
              </w:rPr>
            </w:pPr>
            <w:r>
              <w:rPr>
                <w:rFonts w:ascii="Times New Roman" w:hAnsi="Times New Roman"/>
                <w:sz w:val="20"/>
                <w:szCs w:val="20"/>
                <w:lang w:val="sr-RS"/>
              </w:rPr>
              <w:t>-</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 xml:space="preserve"> </w:t>
            </w:r>
          </w:p>
          <w:p>
            <w:pPr>
              <w:pStyle w:val="Normal"/>
              <w:jc w:val="center"/>
              <w:rPr>
                <w:rFonts w:ascii="Times New Roman" w:hAnsi="Times New Roman"/>
                <w:sz w:val="20"/>
                <w:szCs w:val="20"/>
                <w:lang w:val="sr-RS"/>
              </w:rPr>
            </w:pPr>
            <w:r>
              <w:rPr>
                <w:rFonts w:ascii="Times New Roman" w:hAnsi="Times New Roman"/>
                <w:sz w:val="20"/>
                <w:szCs w:val="20"/>
                <w:lang w:val="sr-RS"/>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rFonts w:ascii="Times New Roman" w:hAnsi="Times New Roman"/>
                <w:sz w:val="20"/>
                <w:szCs w:val="20"/>
              </w:rPr>
            </w:pPr>
            <w:r>
              <w:rPr>
                <w:rFonts w:ascii="Times New Roman" w:hAnsi="Times New Roman"/>
                <w:sz w:val="20"/>
                <w:szCs w:val="20"/>
                <w:lang w:val="sr-RS"/>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lang w:val="sr-RS"/>
        </w:rPr>
      </w:pPr>
      <w:r>
        <w:rPr>
          <w:rFonts w:cs="Times New Roman" w:ascii="Times New Roman" w:hAnsi="Times New Roman"/>
          <w:b/>
        </w:rPr>
        <w:t xml:space="preserve">Програм </w:t>
      </w:r>
      <w:r>
        <w:rPr>
          <w:rFonts w:cs="Times New Roman" w:ascii="Times New Roman" w:hAnsi="Times New Roman"/>
          <w:b/>
          <w:lang w:val="sr-RS"/>
        </w:rPr>
        <w:t>1</w:t>
      </w:r>
      <w:r>
        <w:rPr>
          <w:rFonts w:cs="Times New Roman" w:ascii="Times New Roman" w:hAnsi="Times New Roman"/>
          <w:b/>
        </w:rPr>
        <w:t xml:space="preserve">: </w:t>
      </w:r>
      <w:r>
        <w:rPr>
          <w:rFonts w:cs="Times New Roman" w:ascii="Times New Roman" w:hAnsi="Times New Roman"/>
          <w:b/>
          <w:lang w:val="sr-RS"/>
        </w:rPr>
        <w:t>СТАНОВАЊЕ, УРБАНИЗАМ</w:t>
      </w:r>
      <w:r>
        <w:rPr>
          <w:rFonts w:cs="Times New Roman" w:ascii="Times New Roman" w:hAnsi="Times New Roman"/>
          <w:b/>
          <w:bCs/>
          <w:lang w:val="sr-RS"/>
        </w:rPr>
        <w:t xml:space="preserve"> И ПРОСТОРНО ПЛАНИРАЊЕ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lang w:val="sr-RS"/>
        </w:rPr>
      </w:pPr>
      <w:r>
        <w:rPr>
          <w:rFonts w:cs="Times New Roman" w:ascii="Times New Roman" w:hAnsi="Times New Roman"/>
          <w:b/>
        </w:rPr>
        <w:t>Шифра програма:</w:t>
      </w:r>
      <w:r>
        <w:rPr>
          <w:rFonts w:cs="Times New Roman" w:ascii="Times New Roman" w:hAnsi="Times New Roman"/>
        </w:rPr>
        <w:t xml:space="preserve"> 110</w:t>
      </w:r>
      <w:r>
        <w:rPr>
          <w:rFonts w:cs="Times New Roman" w:ascii="Times New Roman" w:hAnsi="Times New Roman"/>
          <w:lang w:val="sr-RS"/>
        </w:rPr>
        <w:t>1</w:t>
      </w:r>
    </w:p>
    <w:p>
      <w:pPr>
        <w:pStyle w:val="Normal"/>
        <w:rPr>
          <w:rFonts w:ascii="Times New Roman" w:hAnsi="Times New Roman" w:cs="Times New Roman"/>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lang w:val="sr-RS"/>
        </w:rPr>
        <w:t>Милош Јовановић</w:t>
      </w:r>
      <w:r>
        <w:rPr>
          <w:rFonts w:cs="Times New Roman" w:ascii="Times New Roman" w:hAnsi="Times New Roman"/>
        </w:rPr>
        <w:t>, члан Већа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rFonts w:ascii="Times New Roman" w:hAnsi="Times New Roman" w:cs="Times New Roman"/>
        </w:rPr>
      </w:pPr>
      <w:r>
        <w:rPr>
          <w:rFonts w:cs="Times New Roman" w:ascii="Times New Roman" w:hAnsi="Times New Roman"/>
        </w:rPr>
        <w:t>Подстицање одрживог развоја становања кроз унапређење услова становања грађана и очување и унапређење вредности стамбеног фонда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 xml:space="preserve">Одлуком у буџету </w:t>
      </w:r>
      <w:r>
        <w:rPr>
          <w:rFonts w:cs="Times New Roman" w:ascii="Times New Roman" w:hAnsi="Times New Roman"/>
        </w:rPr>
        <w:t>ГО Чукарица за 2020. годину („Сл. лист града Београда“, бр. 132/19)</w:t>
      </w:r>
      <w:r>
        <w:rPr>
          <w:rFonts w:cs="Times New Roman" w:ascii="Times New Roman" w:hAnsi="Times New Roman"/>
          <w:lang w:val="sr-RS"/>
        </w:rPr>
        <w:t xml:space="preserve"> за програмску активност 1101-0005 иницијално је опредељено 8.000.000 динара. </w:t>
      </w:r>
      <w:r>
        <w:rPr>
          <w:rFonts w:cs="Times New Roman" w:ascii="Times New Roman" w:hAnsi="Times New Roman"/>
        </w:rPr>
        <w:t>Одлуком о измени и допуни Одлуке о буџету ГО Чукарица за 2020. годину („Сл. лист града Београда“, бр. 48/20</w:t>
      </w:r>
      <w:r>
        <w:rPr>
          <w:rFonts w:cs="Times New Roman" w:ascii="Times New Roman" w:hAnsi="Times New Roman"/>
          <w:lang w:val="sr-RS"/>
        </w:rPr>
        <w:t>) одобрена средства су прерасподељена на друге позиције.</w:t>
      </w:r>
    </w:p>
    <w:p>
      <w:pPr>
        <w:pStyle w:val="Normal"/>
        <w:rPr/>
      </w:pP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sr-RS"/>
        </w:rPr>
      </w:pPr>
      <w:r>
        <w:rPr>
          <w:rFonts w:cs="Times New Roman" w:ascii="Times New Roman" w:hAnsi="Times New Roman"/>
          <w:b/>
        </w:rPr>
        <w:t>Програмска активност 000</w:t>
      </w:r>
      <w:r>
        <w:rPr>
          <w:rFonts w:cs="Times New Roman" w:ascii="Times New Roman" w:hAnsi="Times New Roman"/>
          <w:b/>
          <w:lang w:val="sr-RS"/>
        </w:rPr>
        <w:t>5:</w:t>
      </w:r>
    </w:p>
    <w:p>
      <w:pPr>
        <w:pStyle w:val="Normal"/>
        <w:rPr>
          <w:lang w:val="sr-RS"/>
        </w:rPr>
      </w:pPr>
      <w:r>
        <w:rPr>
          <w:rFonts w:cs="Times New Roman" w:ascii="Times New Roman" w:hAnsi="Times New Roman"/>
          <w:b/>
          <w:bCs/>
          <w:lang w:val="sr-RS"/>
        </w:rPr>
        <w:t>ОСТВАРИВАЊЕ ЈАВНОГ ИНТЕРЕСА У ОДРЖАВАЊУ ЗГРАДА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Славиша Милић, начелник Одељења за грађевинске и комуналне послове и координацију инвестиционог пројектовања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w:t>
      </w:r>
      <w:r>
        <w:rPr>
          <w:rFonts w:cs="Times New Roman" w:ascii="Times New Roman" w:hAnsi="Times New Roman"/>
          <w:lang w:val="sr-RS"/>
        </w:rPr>
        <w:t>унапређење својстава зграде - реконструкцију дотрајалих и оштећених делова зграде у циљу остваривања јавног интереса у одржавању зграда.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Након</w:t>
      </w:r>
      <w:r>
        <w:rPr>
          <w:rFonts w:cs="Times New Roman" w:ascii="Times New Roman" w:hAnsi="Times New Roman"/>
          <w:lang w:val="en-US"/>
        </w:rPr>
        <w:t xml:space="preserve"> прерасподеле средстава </w:t>
      </w:r>
      <w:r>
        <w:rPr>
          <w:rFonts w:cs="Times New Roman" w:ascii="Times New Roman" w:hAnsi="Times New Roman"/>
          <w:lang w:val="sr-RS"/>
        </w:rPr>
        <w:t>у складу са</w:t>
      </w:r>
      <w:r>
        <w:rPr>
          <w:rFonts w:cs="Times New Roman" w:ascii="Times New Roman" w:hAnsi="Times New Roman"/>
          <w:lang w:val="en-US"/>
        </w:rPr>
        <w:t xml:space="preserve"> Одлуком о измени и допуни Одлуке о буџету ГО Чукарица</w:t>
      </w:r>
      <w:r>
        <w:rPr>
          <w:rFonts w:cs="Times New Roman" w:ascii="Times New Roman" w:hAnsi="Times New Roman"/>
          <w:lang w:val="sr-RS"/>
        </w:rPr>
        <w:t xml:space="preserve"> за 2020. годину</w:t>
      </w:r>
      <w:r>
        <w:rPr>
          <w:rFonts w:cs="Times New Roman" w:ascii="Times New Roman" w:hAnsi="Times New Roman"/>
          <w:lang w:val="en-US"/>
        </w:rPr>
        <w:t xml:space="preserve"> (</w:t>
      </w:r>
      <w:r>
        <w:rPr>
          <w:rFonts w:cs="Times New Roman" w:ascii="Times New Roman" w:hAnsi="Times New Roman"/>
          <w:color w:val="000000"/>
          <w:lang w:val="sr-RS"/>
        </w:rPr>
        <w:t>,,</w:t>
      </w:r>
      <w:r>
        <w:rPr>
          <w:rFonts w:cs="Times New Roman" w:ascii="Times New Roman" w:hAnsi="Times New Roman"/>
          <w:lang w:val="en-US"/>
        </w:rPr>
        <w:t xml:space="preserve">Сл. лист града Београда“, бр. 48/20) није било могуће реализовати предвиђене програмске активности. </w:t>
      </w:r>
    </w:p>
    <w:p>
      <w:pPr>
        <w:pStyle w:val="Normal"/>
        <w:rPr/>
      </w:pPr>
      <w:r>
        <w:rPr>
          <w:rFonts w:cs="Times New Roman" w:ascii="Times New Roman" w:hAnsi="Times New Roman"/>
        </w:rPr>
        <w:t xml:space="preserve"> </w:t>
      </w:r>
    </w:p>
    <w:p>
      <w:pPr>
        <w:pStyle w:val="Normal"/>
        <w:jc w:val="both"/>
        <w:rPr>
          <w:lang w:val="sr-RS"/>
        </w:rPr>
      </w:pPr>
      <w:r>
        <w:rPr>
          <w:rFonts w:cs="Times New Roman" w:ascii="Times New Roman" w:hAnsi="Times New Roman"/>
          <w:b/>
        </w:rPr>
        <w:t xml:space="preserve">Циљ 1.: </w:t>
      </w:r>
      <w:r>
        <w:rPr>
          <w:rFonts w:cs="Times New Roman" w:ascii="Times New Roman" w:hAnsi="Times New Roman"/>
          <w:b/>
          <w:lang w:val="sr-RS"/>
        </w:rPr>
        <w:t>Очување и унапређење стамбеног фонда и безбедности грађана</w:t>
      </w:r>
    </w:p>
    <w:tbl>
      <w:tblPr>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1"/>
        <w:gridCol w:w="1200"/>
        <w:gridCol w:w="1215"/>
        <w:gridCol w:w="1200"/>
        <w:gridCol w:w="1215"/>
        <w:gridCol w:w="1498"/>
      </w:tblGrid>
      <w:tr>
        <w:trPr/>
        <w:tc>
          <w:tcPr>
            <w:tcW w:w="30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0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 xml:space="preserve">Број склопљених уговора </w:t>
            </w:r>
          </w:p>
          <w:p>
            <w:pPr>
              <w:pStyle w:val="Normal"/>
              <w:jc w:val="center"/>
              <w:rPr>
                <w:lang w:val="sr-RS"/>
              </w:rPr>
            </w:pPr>
            <w:r>
              <w:rPr>
                <w:rFonts w:cs="Times New Roman" w:ascii="Times New Roman" w:hAnsi="Times New Roman"/>
                <w:sz w:val="22"/>
                <w:szCs w:val="22"/>
                <w:lang w:val="sr-RS"/>
              </w:rPr>
              <w:t>о суфинансирању активности на инвестиционом одржавању и унапређ. својстава зграде</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15</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sz w:val="21"/>
          <w:szCs w:val="21"/>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2"/>
        </w:numPr>
        <w:spacing w:lineRule="auto" w:line="240" w:before="0" w:after="0"/>
        <w:contextualSpacing/>
        <w:jc w:val="both"/>
        <w:rPr/>
      </w:pPr>
      <w:r>
        <w:rPr>
          <w:rFonts w:cs="Times New Roman" w:ascii="Times New Roman" w:hAnsi="Times New Roman"/>
          <w:sz w:val="22"/>
          <w:szCs w:val="22"/>
        </w:rPr>
        <w:t>конкурсна документација из процедуре јавних набавки за услугу реконструкције дотрајалих и оштећених делова зграде, рачуни извршиоца услуге и  извештаји аналитичара и одговорног лица.</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2 –</w:t>
      </w:r>
      <w:r>
        <w:rPr>
          <w:rFonts w:cs="Times New Roman" w:ascii="Times New Roman" w:hAnsi="Times New Roman"/>
          <w:b/>
          <w:i/>
          <w:sz w:val="28"/>
          <w:szCs w:val="28"/>
        </w:rPr>
        <w:t xml:space="preserve"> КОМУНАЛНЕ ДЕЛАТНОСТИ</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bCs/>
        </w:rPr>
        <w:t>Биланс извршења финансијског плана корисника за програм 2 – Комун. делатност:</w:t>
      </w:r>
    </w:p>
    <w:tbl>
      <w:tblPr>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rPr>
              <w:t xml:space="preserve"> 2020.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1102</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Комунална делатност</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Одржавање јавних зелених површина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17.900.000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lang w:val="sr-Latn-RS"/>
              </w:rPr>
            </w:pPr>
            <w:r>
              <w:rPr>
                <w:rFonts w:ascii="Times New Roman" w:hAnsi="Times New Roman"/>
                <w:sz w:val="20"/>
                <w:szCs w:val="20"/>
              </w:rPr>
              <w:t>9.388.180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9.279.270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lang w:val="sr-RS"/>
              </w:rPr>
              <w:t>98.84</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17.900.000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lang w:val="sr-Latn-RS"/>
              </w:rPr>
            </w:pPr>
            <w:r>
              <w:rPr>
                <w:rFonts w:ascii="Times New Roman" w:hAnsi="Times New Roman"/>
                <w:sz w:val="20"/>
                <w:szCs w:val="20"/>
              </w:rPr>
              <w:t>9.388.180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 xml:space="preserve"> </w:t>
            </w:r>
          </w:p>
          <w:p>
            <w:pPr>
              <w:pStyle w:val="Normal"/>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9.279.270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rFonts w:ascii="Times New Roman" w:hAnsi="Times New Roman"/>
                <w:sz w:val="20"/>
                <w:szCs w:val="20"/>
              </w:rPr>
            </w:pPr>
            <w:r>
              <w:rPr>
                <w:rFonts w:ascii="Times New Roman" w:hAnsi="Times New Roman"/>
                <w:sz w:val="20"/>
                <w:szCs w:val="20"/>
                <w:lang w:val="sr-RS"/>
              </w:rPr>
              <w:t>98.84</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 2:</w:t>
      </w:r>
      <w:r>
        <w:rPr>
          <w:rFonts w:cs="Times New Roman" w:ascii="Times New Roman" w:hAnsi="Times New Roman"/>
        </w:rPr>
        <w:t xml:space="preserve"> </w:t>
      </w:r>
      <w:r>
        <w:rPr>
          <w:rFonts w:cs="Times New Roman" w:ascii="Times New Roman" w:hAnsi="Times New Roman"/>
          <w:b/>
          <w:bCs/>
        </w:rPr>
        <w:t>КОМУНАЛНА ДЕЛАТНОСТ</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Шифра програма:</w:t>
      </w:r>
      <w:r>
        <w:rPr>
          <w:rFonts w:cs="Times New Roman" w:ascii="Times New Roman" w:hAnsi="Times New Roman"/>
        </w:rPr>
        <w:t xml:space="preserve"> 1102</w:t>
      </w:r>
    </w:p>
    <w:p>
      <w:pPr>
        <w:pStyle w:val="Normal"/>
        <w:rPr>
          <w:rFonts w:ascii="Times New Roman" w:hAnsi="Times New Roman" w:cs="Times New Roman"/>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pPr>
      <w:r>
        <w:rPr>
          <w:rFonts w:cs="Times New Roman" w:ascii="Times New Roman" w:hAnsi="Times New Roman"/>
        </w:rPr>
        <w:t>У оквиру програма обављају се послови пружања комуналних услуга од значаја за остварење животних потреба физичких и правних лица на територији општине Чукарица уз обезбеђење одговарајућег обима, квалитета и континуитета комуналних услуга у складу са надлежностима.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 2020.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Циљ 1: Повећање покривености територије комун. делатностима одржавања јавних зелених површина, одржавања чистоће на површинама јавне намене и зоохигијене</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4"/>
        <w:gridCol w:w="1200"/>
        <w:gridCol w:w="1215"/>
        <w:gridCol w:w="1200"/>
        <w:gridCol w:w="120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м² јавних зелених површина на којима се уређује и одржава зеленило</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33.200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34.000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szCs w:val="22"/>
              </w:rPr>
              <w:t>3</w:t>
            </w:r>
            <w:r>
              <w:rPr>
                <w:rFonts w:cs="Times New Roman" w:ascii="Times New Roman" w:hAnsi="Times New Roman"/>
                <w:sz w:val="22"/>
                <w:szCs w:val="22"/>
                <w:lang w:val="sr-Latn-RS"/>
              </w:rPr>
              <w:t>5.580</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sz w:val="20"/>
          <w:szCs w:val="20"/>
        </w:rPr>
      </w:pPr>
      <w:r>
        <w:rPr>
          <w:rFonts w:cs="Times New Roman" w:ascii="Times New Roman" w:hAnsi="Times New Roman"/>
          <w:b/>
          <w:sz w:val="20"/>
          <w:szCs w:val="20"/>
        </w:rPr>
        <w:t>Извор верификације података:</w:t>
      </w:r>
      <w:r>
        <w:rPr>
          <w:rFonts w:cs="Times New Roman" w:ascii="Times New Roman" w:hAnsi="Times New Roman"/>
          <w:sz w:val="20"/>
          <w:szCs w:val="20"/>
        </w:rPr>
        <w:t xml:space="preserve"> </w:t>
      </w:r>
    </w:p>
    <w:p>
      <w:pPr>
        <w:pStyle w:val="Normal"/>
        <w:numPr>
          <w:ilvl w:val="0"/>
          <w:numId w:val="3"/>
        </w:numPr>
        <w:spacing w:before="0" w:after="0"/>
        <w:contextualSpacing/>
        <w:jc w:val="both"/>
        <w:rPr>
          <w:sz w:val="20"/>
          <w:szCs w:val="20"/>
        </w:rPr>
      </w:pPr>
      <w:r>
        <w:rPr>
          <w:rFonts w:cs="Times New Roman" w:ascii="Times New Roman" w:hAnsi="Times New Roman"/>
          <w:sz w:val="20"/>
          <w:szCs w:val="20"/>
        </w:rPr>
        <w:t>просечан број м² по рачунима извршиоца услуга одржавања јавних зелених површина у 2020. годин</w:t>
      </w:r>
      <w:r>
        <w:rPr>
          <w:rFonts w:cs="Times New Roman" w:ascii="Times New Roman" w:hAnsi="Times New Roman"/>
          <w:sz w:val="20"/>
          <w:szCs w:val="20"/>
          <w:lang w:val="sr-RS"/>
        </w:rPr>
        <w:t>и</w:t>
      </w:r>
      <w:r>
        <w:rPr>
          <w:rFonts w:cs="Times New Roman" w:ascii="Times New Roman" w:hAnsi="Times New Roman"/>
          <w:sz w:val="20"/>
          <w:szCs w:val="20"/>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0002:</w:t>
      </w:r>
      <w:r>
        <w:rPr>
          <w:rFonts w:cs="Times New Roman" w:ascii="Times New Roman" w:hAnsi="Times New Roman"/>
          <w:b/>
          <w:bCs/>
        </w:rPr>
        <w:t xml:space="preserve"> ОДРЖАВАЊЕ ЈАВНИХ ЗЕЛЕНИХ ПОВРШИНА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Славиша Милић, начелник Одељења за грађевинске и комуналне послове и координацију инвестиционог пројектовања</w:t>
      </w:r>
    </w:p>
    <w:p>
      <w:pPr>
        <w:pStyle w:val="Normal"/>
        <w:rPr/>
      </w:pPr>
      <w:r>
        <w:rPr>
          <w:rFonts w:cs="Times New Roman" w:ascii="Times New Roman" w:hAnsi="Times New Roman"/>
          <w:b/>
        </w:rPr>
        <w:t xml:space="preserve">Аналитичар: </w:t>
      </w:r>
      <w:r>
        <w:rPr>
          <w:rFonts w:cs="Times New Roman" w:ascii="Times New Roman" w:hAnsi="Times New Roman"/>
        </w:rPr>
        <w:t>Марко Миловановић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редовног одржавања паркова и јавних површина у надлежности општине, послове уклањања депонија и кабастог смећа и сече стабала по решењима комуналне инспекције, регулисање сливних вода на проблематичном подручју и послове ангажовања услуга чишћења снега и других комуналних услуга у ванредним условима.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 2020. године извршене су услуге одржавања и редовног чишћења 4</w:t>
      </w:r>
      <w:r>
        <w:rPr>
          <w:rFonts w:cs="Times New Roman" w:ascii="Times New Roman" w:hAnsi="Times New Roman"/>
          <w:lang w:val="sr-Latn-RS"/>
        </w:rPr>
        <w:t>0</w:t>
      </w:r>
      <w:r>
        <w:rPr>
          <w:rFonts w:cs="Times New Roman" w:ascii="Times New Roman" w:hAnsi="Times New Roman"/>
        </w:rPr>
        <w:t xml:space="preserve"> парковских површина на територији општине Чукарица, а које нису у надлежности ЈКП и то:</w:t>
      </w:r>
    </w:p>
    <w:p>
      <w:pPr>
        <w:pStyle w:val="Normal"/>
        <w:numPr>
          <w:ilvl w:val="0"/>
          <w:numId w:val="7"/>
        </w:numPr>
        <w:jc w:val="both"/>
        <w:rPr/>
      </w:pPr>
      <w:r>
        <w:rPr>
          <w:rFonts w:cs="Times New Roman" w:ascii="Times New Roman" w:hAnsi="Times New Roman"/>
          <w:b/>
          <w:bCs/>
          <w:color w:val="000000"/>
        </w:rPr>
        <w:t>Баново брдо:</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улица Добриновићева – стаза/пролаз,</w:t>
      </w:r>
    </w:p>
    <w:p>
      <w:pPr>
        <w:pStyle w:val="Normal"/>
        <w:jc w:val="both"/>
        <w:rPr>
          <w:lang w:val="sr-RS"/>
        </w:rPr>
      </w:pPr>
      <w:r>
        <w:rPr>
          <w:rFonts w:cs="Times New Roman" w:ascii="Times New Roman" w:hAnsi="Times New Roman"/>
          <w:color w:val="000000"/>
        </w:rPr>
        <w:tab/>
        <w:t>- улица Николаја Гогоља 40</w:t>
      </w:r>
      <w:r>
        <w:rPr>
          <w:rFonts w:cs="Times New Roman" w:ascii="Times New Roman" w:hAnsi="Times New Roman"/>
          <w:color w:val="000000"/>
          <w:lang w:val="sr-RS"/>
        </w:rPr>
        <w:t>,</w:t>
      </w:r>
    </w:p>
    <w:p>
      <w:pPr>
        <w:pStyle w:val="Normal"/>
        <w:numPr>
          <w:ilvl w:val="0"/>
          <w:numId w:val="7"/>
        </w:numPr>
        <w:jc w:val="both"/>
        <w:rPr/>
      </w:pPr>
      <w:r>
        <w:rPr>
          <w:rFonts w:cs="Times New Roman" w:ascii="Times New Roman" w:hAnsi="Times New Roman"/>
          <w:b/>
          <w:bCs/>
          <w:color w:val="000000"/>
        </w:rPr>
        <w:t>Церак</w:t>
      </w:r>
      <w:r>
        <w:rPr>
          <w:rFonts w:cs="Times New Roman" w:ascii="Times New Roman" w:hAnsi="Times New Roman"/>
          <w:b/>
          <w:bCs/>
          <w:color w:val="000000"/>
          <w:lang w:val="en-US"/>
        </w:rPr>
        <w:t>:</w:t>
      </w:r>
    </w:p>
    <w:p>
      <w:pPr>
        <w:pStyle w:val="Normal"/>
        <w:jc w:val="both"/>
        <w:rPr/>
      </w:pPr>
      <w:r>
        <w:rPr>
          <w:rFonts w:cs="Times New Roman" w:ascii="Times New Roman" w:hAnsi="Times New Roman"/>
          <w:b/>
          <w:bCs/>
          <w:color w:val="000000"/>
          <w:lang w:val="en-US"/>
        </w:rPr>
        <w:tab/>
        <w:t xml:space="preserve">- </w:t>
      </w:r>
      <w:r>
        <w:rPr>
          <w:rFonts w:cs="Times New Roman" w:ascii="Times New Roman" w:hAnsi="Times New Roman"/>
          <w:color w:val="000000"/>
        </w:rPr>
        <w:t xml:space="preserve">улица Јабланичка - код вртића </w:t>
      </w:r>
      <w:r>
        <w:rPr>
          <w:rFonts w:cs="Times New Roman" w:ascii="Times New Roman" w:hAnsi="Times New Roman"/>
        </w:rPr>
        <w:t>„</w:t>
      </w:r>
      <w:r>
        <w:rPr>
          <w:rFonts w:cs="Times New Roman" w:ascii="Times New Roman" w:hAnsi="Times New Roman"/>
          <w:color w:val="000000"/>
        </w:rPr>
        <w:t>Плава птица”,</w:t>
      </w:r>
    </w:p>
    <w:p>
      <w:pPr>
        <w:pStyle w:val="Normal"/>
        <w:jc w:val="both"/>
        <w:rPr/>
      </w:pPr>
      <w:r>
        <w:rPr>
          <w:rFonts w:cs="Times New Roman" w:ascii="Times New Roman" w:hAnsi="Times New Roman"/>
          <w:color w:val="000000"/>
        </w:rPr>
        <w:tab/>
        <w:t>- угао улица Петефијева и Стојана Матића,</w:t>
      </w:r>
    </w:p>
    <w:p>
      <w:pPr>
        <w:pStyle w:val="Normal"/>
        <w:numPr>
          <w:ilvl w:val="0"/>
          <w:numId w:val="7"/>
        </w:numPr>
        <w:jc w:val="both"/>
        <w:rPr/>
      </w:pPr>
      <w:r>
        <w:rPr>
          <w:rFonts w:cs="Times New Roman" w:ascii="Times New Roman" w:hAnsi="Times New Roman"/>
          <w:b/>
          <w:bCs/>
          <w:color w:val="000000"/>
        </w:rPr>
        <w:t>Жарково</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bCs/>
          <w:color w:val="000000"/>
        </w:rPr>
        <w:t xml:space="preserve">дуж улица Милоја Закића II прилаз и </w:t>
      </w:r>
      <w:r>
        <w:rPr>
          <w:rFonts w:cs="Times New Roman" w:ascii="Times New Roman" w:hAnsi="Times New Roman"/>
          <w:color w:val="000000"/>
        </w:rPr>
        <w:t>Небојше Ђукелића – око спортског терена,</w:t>
      </w:r>
    </w:p>
    <w:p>
      <w:pPr>
        <w:pStyle w:val="Normal"/>
        <w:jc w:val="both"/>
        <w:rPr/>
      </w:pPr>
      <w:r>
        <w:rPr>
          <w:rFonts w:cs="Times New Roman" w:ascii="Times New Roman" w:hAnsi="Times New Roman"/>
          <w:color w:val="000000"/>
        </w:rPr>
        <w:tab/>
        <w:t>- угао улица Јабланичка и Трговачка - аутобуско стајалиште,</w:t>
      </w:r>
    </w:p>
    <w:p>
      <w:pPr>
        <w:pStyle w:val="Normal"/>
        <w:jc w:val="both"/>
        <w:rPr/>
      </w:pPr>
      <w:r>
        <w:rPr>
          <w:rFonts w:cs="Times New Roman" w:ascii="Times New Roman" w:hAnsi="Times New Roman"/>
          <w:color w:val="000000"/>
        </w:rPr>
        <w:tab/>
        <w:t>- улица Змајевачка 8-12,</w:t>
      </w:r>
    </w:p>
    <w:p>
      <w:pPr>
        <w:pStyle w:val="Normal"/>
        <w:jc w:val="both"/>
        <w:rPr/>
      </w:pPr>
      <w:r>
        <w:rPr>
          <w:rFonts w:cs="Times New Roman" w:ascii="Times New Roman" w:hAnsi="Times New Roman"/>
          <w:color w:val="000000"/>
        </w:rPr>
        <w:tab/>
        <w:t>- улица Репишка 10-22,</w:t>
      </w:r>
    </w:p>
    <w:p>
      <w:pPr>
        <w:pStyle w:val="Normal"/>
        <w:jc w:val="both"/>
        <w:rPr/>
      </w:pPr>
      <w:r>
        <w:rPr>
          <w:rFonts w:cs="Times New Roman" w:ascii="Times New Roman" w:hAnsi="Times New Roman"/>
          <w:color w:val="000000"/>
        </w:rPr>
        <w:tab/>
        <w:t>- улица Змајевачка 2 - Змајева чесма,</w:t>
      </w:r>
    </w:p>
    <w:p>
      <w:pPr>
        <w:pStyle w:val="Normal"/>
        <w:jc w:val="both"/>
        <w:rPr/>
      </w:pPr>
      <w:r>
        <w:rPr>
          <w:rFonts w:cs="Times New Roman" w:ascii="Times New Roman" w:hAnsi="Times New Roman"/>
          <w:color w:val="000000"/>
        </w:rPr>
        <w:tab/>
        <w:t>- игралиште у улици Беле воде 4,</w:t>
      </w:r>
    </w:p>
    <w:p>
      <w:pPr>
        <w:pStyle w:val="Normal"/>
        <w:jc w:val="both"/>
        <w:rPr/>
      </w:pPr>
      <w:r>
        <w:rPr>
          <w:rFonts w:cs="Times New Roman" w:ascii="Times New Roman" w:hAnsi="Times New Roman"/>
          <w:color w:val="000000"/>
        </w:rPr>
        <w:tab/>
        <w:t>- улица Марка Кончара Буре,</w:t>
      </w:r>
    </w:p>
    <w:p>
      <w:pPr>
        <w:pStyle w:val="Normal"/>
        <w:jc w:val="both"/>
        <w:rPr/>
      </w:pPr>
      <w:r>
        <w:rPr>
          <w:rFonts w:cs="Times New Roman" w:ascii="Times New Roman" w:hAnsi="Times New Roman"/>
          <w:color w:val="000000"/>
        </w:rPr>
        <w:tab/>
        <w:t>- плато код зграде МЗ Жарково,</w:t>
      </w:r>
    </w:p>
    <w:p>
      <w:pPr>
        <w:pStyle w:val="Normal"/>
        <w:jc w:val="both"/>
        <w:rPr/>
      </w:pPr>
      <w:r>
        <w:rPr>
          <w:rFonts w:cs="Times New Roman" w:ascii="Times New Roman" w:hAnsi="Times New Roman"/>
          <w:color w:val="000000"/>
        </w:rPr>
        <w:tab/>
        <w:t>- простор преко пута ОШ ,,Љуба Ненадовић” - улица Аце Јоксимовића,</w:t>
      </w:r>
    </w:p>
    <w:p>
      <w:pPr>
        <w:pStyle w:val="Normal"/>
        <w:jc w:val="both"/>
        <w:rPr/>
      </w:pPr>
      <w:r>
        <w:rPr>
          <w:rFonts w:cs="Times New Roman" w:ascii="Times New Roman" w:hAnsi="Times New Roman"/>
          <w:color w:val="000000"/>
        </w:rPr>
        <w:tab/>
        <w:t xml:space="preserve">- ОШ </w:t>
      </w:r>
      <w:r>
        <w:rPr>
          <w:rFonts w:cs="Times New Roman" w:ascii="Times New Roman" w:hAnsi="Times New Roman"/>
        </w:rPr>
        <w:t>„</w:t>
      </w:r>
      <w:r>
        <w:rPr>
          <w:rFonts w:cs="Times New Roman" w:ascii="Times New Roman" w:hAnsi="Times New Roman"/>
          <w:color w:val="000000"/>
        </w:rPr>
        <w:t>Ђорђе Крстић”,</w:t>
      </w:r>
    </w:p>
    <w:p>
      <w:pPr>
        <w:pStyle w:val="Normal"/>
        <w:jc w:val="both"/>
        <w:rPr/>
      </w:pPr>
      <w:r>
        <w:rPr>
          <w:rFonts w:cs="Times New Roman" w:ascii="Times New Roman" w:hAnsi="Times New Roman"/>
          <w:color w:val="000000"/>
        </w:rPr>
        <w:tab/>
        <w:t>- парк између улица Трговачка и Илије Ђуричића - иза „Максија”,</w:t>
      </w:r>
    </w:p>
    <w:p>
      <w:pPr>
        <w:pStyle w:val="Normal"/>
        <w:jc w:val="both"/>
        <w:rPr/>
      </w:pPr>
      <w:r>
        <w:rPr>
          <w:rFonts w:cs="Times New Roman" w:ascii="Times New Roman" w:hAnsi="Times New Roman"/>
          <w:color w:val="000000"/>
        </w:rPr>
        <w:tab/>
        <w:t>- угао улица Григора Витеза и Змајевачке код броја 5,</w:t>
      </w:r>
    </w:p>
    <w:p>
      <w:pPr>
        <w:pStyle w:val="Normal"/>
        <w:jc w:val="both"/>
        <w:rPr/>
      </w:pPr>
      <w:r>
        <w:rPr>
          <w:rFonts w:cs="Times New Roman" w:ascii="Times New Roman" w:hAnsi="Times New Roman"/>
          <w:color w:val="000000"/>
        </w:rPr>
        <w:tab/>
        <w:t>- угао улица Григора Витеза и Синише Станковића,</w:t>
      </w:r>
    </w:p>
    <w:p>
      <w:pPr>
        <w:pStyle w:val="Normal"/>
        <w:numPr>
          <w:ilvl w:val="0"/>
          <w:numId w:val="7"/>
        </w:numPr>
        <w:jc w:val="both"/>
        <w:rPr/>
      </w:pPr>
      <w:r>
        <w:rPr>
          <w:rFonts w:cs="Times New Roman" w:ascii="Times New Roman" w:hAnsi="Times New Roman"/>
          <w:b/>
          <w:bCs/>
          <w:color w:val="000000"/>
        </w:rPr>
        <w:t>Сремчица: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улица Саре Бернар дуж тротоара и око „Максија“,</w:t>
      </w:r>
    </w:p>
    <w:p>
      <w:pPr>
        <w:pStyle w:val="Normal"/>
        <w:jc w:val="both"/>
        <w:rPr/>
      </w:pPr>
      <w:r>
        <w:rPr>
          <w:rFonts w:cs="Times New Roman" w:ascii="Times New Roman" w:hAnsi="Times New Roman"/>
          <w:color w:val="000000"/>
        </w:rPr>
        <w:tab/>
        <w:t>- парк испред МЗ Сремчица,</w:t>
      </w:r>
    </w:p>
    <w:p>
      <w:pPr>
        <w:pStyle w:val="Normal"/>
        <w:jc w:val="both"/>
        <w:rPr/>
      </w:pPr>
      <w:r>
        <w:rPr>
          <w:rFonts w:cs="Times New Roman" w:ascii="Times New Roman" w:hAnsi="Times New Roman"/>
          <w:color w:val="000000"/>
        </w:rPr>
        <w:tab/>
        <w:t>- Ханска улица - преко пута броја 15а,</w:t>
      </w:r>
    </w:p>
    <w:p>
      <w:pPr>
        <w:pStyle w:val="Normal"/>
        <w:numPr>
          <w:ilvl w:val="0"/>
          <w:numId w:val="7"/>
        </w:numPr>
        <w:jc w:val="both"/>
        <w:rPr/>
      </w:pPr>
      <w:r>
        <w:rPr>
          <w:rFonts w:cs="Times New Roman" w:ascii="Times New Roman" w:hAnsi="Times New Roman"/>
          <w:b/>
          <w:bCs/>
          <w:color w:val="000000"/>
        </w:rPr>
        <w:t>Велика Моштаница: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плато испред МЗ Велика Моштаница,</w:t>
      </w:r>
    </w:p>
    <w:p>
      <w:pPr>
        <w:pStyle w:val="Normal"/>
        <w:jc w:val="both"/>
        <w:rPr/>
      </w:pPr>
      <w:r>
        <w:rPr>
          <w:rFonts w:cs="Times New Roman" w:ascii="Times New Roman" w:hAnsi="Times New Roman"/>
          <w:color w:val="000000"/>
        </w:rPr>
        <w:tab/>
        <w:t>- парк испред ПТТ-а и простор иза „Макси” маркета,</w:t>
      </w:r>
    </w:p>
    <w:p>
      <w:pPr>
        <w:pStyle w:val="Normal"/>
        <w:jc w:val="both"/>
        <w:rPr/>
      </w:pPr>
      <w:r>
        <w:rPr>
          <w:rFonts w:cs="Times New Roman" w:ascii="Times New Roman" w:hAnsi="Times New Roman"/>
          <w:color w:val="000000"/>
        </w:rPr>
        <w:tab/>
        <w:t>- код споменика - угао улица 10. октобра и Живојина Табаковића,</w:t>
      </w:r>
    </w:p>
    <w:p>
      <w:pPr>
        <w:pStyle w:val="Normal"/>
        <w:jc w:val="both"/>
        <w:rPr/>
      </w:pPr>
      <w:r>
        <w:rPr>
          <w:rFonts w:cs="Times New Roman" w:ascii="Times New Roman" w:hAnsi="Times New Roman"/>
          <w:color w:val="000000"/>
        </w:rPr>
        <w:tab/>
        <w:t>- игралиште - улица Добривоја Јовановића број 57,</w:t>
      </w:r>
    </w:p>
    <w:p>
      <w:pPr>
        <w:pStyle w:val="Normal"/>
        <w:jc w:val="both"/>
        <w:rPr/>
      </w:pPr>
      <w:r>
        <w:rPr>
          <w:rFonts w:cs="Times New Roman" w:ascii="Times New Roman" w:hAnsi="Times New Roman"/>
          <w:color w:val="000000"/>
        </w:rPr>
        <w:tab/>
        <w:t>- улица Добривоја Јовановића - код гробља;</w:t>
      </w:r>
    </w:p>
    <w:p>
      <w:pPr>
        <w:pStyle w:val="Normal"/>
        <w:numPr>
          <w:ilvl w:val="0"/>
          <w:numId w:val="7"/>
        </w:numPr>
        <w:jc w:val="both"/>
        <w:rPr/>
      </w:pPr>
      <w:r>
        <w:rPr>
          <w:rFonts w:cs="Times New Roman" w:ascii="Times New Roman" w:hAnsi="Times New Roman"/>
          <w:b/>
          <w:bCs/>
          <w:color w:val="000000"/>
        </w:rPr>
        <w:t>Остружница: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парк код окретнице ГСП-а (Макиш),</w:t>
      </w:r>
    </w:p>
    <w:p>
      <w:pPr>
        <w:pStyle w:val="Normal"/>
        <w:jc w:val="both"/>
        <w:rPr/>
      </w:pPr>
      <w:r>
        <w:rPr>
          <w:rFonts w:cs="Times New Roman" w:ascii="Times New Roman" w:hAnsi="Times New Roman"/>
          <w:color w:val="000000"/>
        </w:rPr>
        <w:tab/>
        <w:t xml:space="preserve">- парк код спомен-парка преко пута Дома здравља, </w:t>
      </w:r>
    </w:p>
    <w:p>
      <w:pPr>
        <w:pStyle w:val="Normal"/>
        <w:numPr>
          <w:ilvl w:val="0"/>
          <w:numId w:val="7"/>
        </w:numPr>
        <w:jc w:val="both"/>
        <w:rPr/>
      </w:pPr>
      <w:r>
        <w:rPr>
          <w:rFonts w:cs="Times New Roman" w:ascii="Times New Roman" w:hAnsi="Times New Roman"/>
          <w:b/>
          <w:bCs/>
          <w:color w:val="000000"/>
        </w:rPr>
        <w:t>Умка: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парк у Пећанима,</w:t>
      </w:r>
    </w:p>
    <w:p>
      <w:pPr>
        <w:pStyle w:val="Normal"/>
        <w:jc w:val="both"/>
        <w:rPr/>
      </w:pPr>
      <w:r>
        <w:rPr>
          <w:rFonts w:cs="Times New Roman" w:ascii="Times New Roman" w:hAnsi="Times New Roman"/>
          <w:color w:val="000000"/>
        </w:rPr>
        <w:tab/>
        <w:t>- парк код споменика МЗ Умка,</w:t>
      </w:r>
    </w:p>
    <w:p>
      <w:pPr>
        <w:pStyle w:val="Normal"/>
        <w:jc w:val="both"/>
        <w:rPr/>
      </w:pPr>
      <w:r>
        <w:rPr>
          <w:rFonts w:cs="Times New Roman" w:ascii="Times New Roman" w:hAnsi="Times New Roman"/>
          <w:color w:val="000000"/>
        </w:rPr>
        <w:tab/>
        <w:t>- парк у центру насеља</w:t>
      </w:r>
    </w:p>
    <w:p>
      <w:pPr>
        <w:pStyle w:val="Normal"/>
        <w:numPr>
          <w:ilvl w:val="0"/>
          <w:numId w:val="7"/>
        </w:numPr>
        <w:jc w:val="both"/>
        <w:rPr/>
      </w:pPr>
      <w:r>
        <w:rPr>
          <w:rFonts w:cs="Times New Roman" w:ascii="Times New Roman" w:hAnsi="Times New Roman"/>
          <w:b/>
          <w:bCs/>
          <w:color w:val="000000"/>
        </w:rPr>
        <w:t>Железник:</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улица Лоле Рибара 157,</w:t>
      </w:r>
    </w:p>
    <w:p>
      <w:pPr>
        <w:pStyle w:val="Normal"/>
        <w:jc w:val="both"/>
        <w:rPr/>
      </w:pPr>
      <w:r>
        <w:rPr>
          <w:rFonts w:cs="Times New Roman" w:ascii="Times New Roman" w:hAnsi="Times New Roman"/>
          <w:color w:val="000000"/>
        </w:rPr>
        <w:tab/>
        <w:t xml:space="preserve">- простор код супермаркета </w:t>
      </w:r>
      <w:r>
        <w:rPr>
          <w:rFonts w:cs="Times New Roman" w:ascii="Times New Roman" w:hAnsi="Times New Roman"/>
        </w:rPr>
        <w:t>„</w:t>
      </w:r>
      <w:r>
        <w:rPr>
          <w:rFonts w:cs="Times New Roman" w:ascii="Times New Roman" w:hAnsi="Times New Roman"/>
          <w:color w:val="000000"/>
        </w:rPr>
        <w:t>Идеа”,</w:t>
      </w:r>
    </w:p>
    <w:p>
      <w:pPr>
        <w:pStyle w:val="Normal"/>
        <w:jc w:val="both"/>
        <w:rPr/>
      </w:pPr>
      <w:r>
        <w:rPr>
          <w:rFonts w:cs="Times New Roman" w:ascii="Times New Roman" w:hAnsi="Times New Roman"/>
          <w:color w:val="000000"/>
        </w:rPr>
        <w:tab/>
        <w:t>- улица Боре Радојевића 26,</w:t>
      </w:r>
    </w:p>
    <w:p>
      <w:pPr>
        <w:pStyle w:val="Normal"/>
        <w:jc w:val="both"/>
        <w:rPr/>
      </w:pPr>
      <w:r>
        <w:rPr>
          <w:rFonts w:cs="Times New Roman" w:ascii="Times New Roman" w:hAnsi="Times New Roman"/>
          <w:color w:val="000000"/>
        </w:rPr>
        <w:tab/>
        <w:t>- улица 29. новембра - преко пута броја 13-15,</w:t>
      </w:r>
    </w:p>
    <w:p>
      <w:pPr>
        <w:pStyle w:val="Normal"/>
        <w:jc w:val="both"/>
        <w:rPr/>
      </w:pPr>
      <w:r>
        <w:rPr>
          <w:rFonts w:cs="Times New Roman" w:ascii="Times New Roman" w:hAnsi="Times New Roman"/>
          <w:color w:val="000000"/>
        </w:rPr>
        <w:tab/>
        <w:t>- окретница ГСП линија 58 и 88,</w:t>
      </w:r>
    </w:p>
    <w:p>
      <w:pPr>
        <w:pStyle w:val="Normal"/>
        <w:jc w:val="both"/>
        <w:rPr/>
      </w:pPr>
      <w:r>
        <w:rPr>
          <w:rFonts w:cs="Times New Roman" w:ascii="Times New Roman" w:hAnsi="Times New Roman"/>
          <w:color w:val="000000"/>
        </w:rPr>
        <w:tab/>
        <w:t>- задња станица ГСП линије 55,</w:t>
      </w:r>
    </w:p>
    <w:p>
      <w:pPr>
        <w:pStyle w:val="Normal"/>
        <w:jc w:val="both"/>
        <w:rPr/>
      </w:pPr>
      <w:r>
        <w:rPr>
          <w:rFonts w:cs="Times New Roman" w:ascii="Times New Roman" w:hAnsi="Times New Roman"/>
          <w:color w:val="000000"/>
        </w:rPr>
        <w:tab/>
        <w:t>- парк у улици Милорада Ћирића 73,</w:t>
      </w:r>
    </w:p>
    <w:p>
      <w:pPr>
        <w:pStyle w:val="Normal"/>
        <w:numPr>
          <w:ilvl w:val="0"/>
          <w:numId w:val="7"/>
        </w:numPr>
        <w:jc w:val="both"/>
        <w:rPr/>
      </w:pPr>
      <w:r>
        <w:rPr>
          <w:rFonts w:cs="Times New Roman" w:ascii="Times New Roman" w:hAnsi="Times New Roman"/>
          <w:b/>
          <w:bCs/>
          <w:color w:val="000000"/>
        </w:rPr>
        <w:t>Рушањ:</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bCs/>
          <w:color w:val="000000"/>
        </w:rPr>
        <w:t>т</w:t>
      </w:r>
      <w:r>
        <w:rPr>
          <w:rFonts w:cs="Times New Roman" w:ascii="Times New Roman" w:hAnsi="Times New Roman"/>
          <w:color w:val="000000"/>
        </w:rPr>
        <w:t>роугао - код трафоа,</w:t>
      </w:r>
    </w:p>
    <w:p>
      <w:pPr>
        <w:pStyle w:val="Normal"/>
        <w:jc w:val="both"/>
        <w:rPr/>
      </w:pPr>
      <w:r>
        <w:rPr>
          <w:rFonts w:cs="Times New Roman" w:ascii="Times New Roman" w:hAnsi="Times New Roman"/>
          <w:color w:val="000000"/>
        </w:rPr>
        <w:tab/>
        <w:t>- парк код МЗ Рушањ,</w:t>
      </w:r>
    </w:p>
    <w:p>
      <w:pPr>
        <w:pStyle w:val="Normal"/>
        <w:numPr>
          <w:ilvl w:val="0"/>
          <w:numId w:val="7"/>
        </w:numPr>
        <w:jc w:val="both"/>
        <w:rPr/>
      </w:pPr>
      <w:r>
        <w:rPr>
          <w:rFonts w:cs="Times New Roman" w:ascii="Times New Roman" w:hAnsi="Times New Roman"/>
          <w:b/>
          <w:bCs/>
          <w:color w:val="000000"/>
        </w:rPr>
        <w:t>Чукаричка падина: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парк у улици Лазаревачки пут преко пута броја 1, 3 и 5.</w:t>
      </w:r>
    </w:p>
    <w:p>
      <w:pPr>
        <w:pStyle w:val="Normal"/>
        <w:rPr/>
      </w:pPr>
      <w:r>
        <w:rPr>
          <w:rFonts w:cs="Times New Roman" w:ascii="Times New Roman" w:hAnsi="Times New Roman"/>
        </w:rPr>
        <w:t xml:space="preserve"> </w:t>
      </w:r>
    </w:p>
    <w:p>
      <w:pPr>
        <w:pStyle w:val="Normal"/>
        <w:jc w:val="both"/>
        <w:rPr/>
      </w:pPr>
      <w:r>
        <w:rPr>
          <w:rFonts w:cs="Times New Roman" w:ascii="Times New Roman" w:hAnsi="Times New Roman"/>
          <w:b/>
        </w:rPr>
        <w:t>Циљ 1.: Адекватан квалитет пружених услуга уређења и одржавања јавних зелених површина</w:t>
      </w:r>
    </w:p>
    <w:tbl>
      <w:tblPr>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1"/>
        <w:gridCol w:w="1200"/>
        <w:gridCol w:w="1215"/>
        <w:gridCol w:w="1200"/>
        <w:gridCol w:w="1215"/>
        <w:gridCol w:w="1498"/>
      </w:tblGrid>
      <w:tr>
        <w:trPr/>
        <w:tc>
          <w:tcPr>
            <w:tcW w:w="30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0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зелених површина</w:t>
            </w:r>
          </w:p>
          <w:p>
            <w:pPr>
              <w:pStyle w:val="Normal"/>
              <w:jc w:val="center"/>
              <w:rPr/>
            </w:pPr>
            <w:r>
              <w:rPr>
                <w:rFonts w:cs="Times New Roman" w:ascii="Times New Roman" w:hAnsi="Times New Roman"/>
                <w:sz w:val="22"/>
                <w:szCs w:val="22"/>
              </w:rPr>
              <w:t>које се редовно одржавају</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42</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43</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40</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sz w:val="21"/>
          <w:szCs w:val="21"/>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 xml:space="preserve">конкурсна документација из процедуре јавних набавки за услугу одржавања јавних зелених површина, рачуни извршиоца услуге и извештаји аналитичара и одговорног лица. </w:t>
      </w:r>
    </w:p>
    <w:p>
      <w:pPr>
        <w:pStyle w:val="Normal"/>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4 –</w:t>
      </w:r>
      <w:r>
        <w:rPr>
          <w:rFonts w:cs="Times New Roman" w:ascii="Times New Roman" w:hAnsi="Times New Roman"/>
          <w:b/>
          <w:i/>
          <w:sz w:val="28"/>
          <w:szCs w:val="28"/>
        </w:rPr>
        <w:t xml:space="preserve"> РАЗВОЈ ТУРИЗМА</w:t>
      </w:r>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lang w:val="ru-RU"/>
        </w:rPr>
      </w:pPr>
      <w:r>
        <w:rPr>
          <w:rFonts w:cs="Times New Roman" w:ascii="Times New Roman" w:hAnsi="Times New Roman"/>
          <w:b/>
          <w:bCs/>
          <w:lang w:val="ru-RU"/>
        </w:rPr>
        <w:t xml:space="preserve">Раздео: </w:t>
      </w:r>
      <w:r>
        <w:rPr>
          <w:rFonts w:cs="Times New Roman" w:ascii="Times New Roman" w:hAnsi="Times New Roman"/>
          <w:lang w:val="ru-RU"/>
        </w:rPr>
        <w:t>4.5.</w:t>
      </w:r>
    </w:p>
    <w:p>
      <w:pPr>
        <w:pStyle w:val="Normal"/>
        <w:rPr/>
      </w:pPr>
      <w:r>
        <w:rPr>
          <w:rFonts w:cs="Times New Roman" w:ascii="Times New Roman" w:hAnsi="Times New Roman"/>
          <w:b/>
          <w:bCs/>
          <w:lang w:val="ru-RU"/>
        </w:rPr>
        <w:t xml:space="preserve">Корисник: </w:t>
      </w:r>
      <w:r>
        <w:rPr>
          <w:rFonts w:cs="Times New Roman" w:ascii="Times New Roman" w:hAnsi="Times New Roman"/>
        </w:rPr>
        <w:t>Т</w:t>
      </w:r>
      <w:r>
        <w:rPr>
          <w:rFonts w:cs="Times New Roman" w:ascii="Times New Roman" w:hAnsi="Times New Roman"/>
          <w:lang w:val="ru-RU"/>
        </w:rPr>
        <w:t xml:space="preserve">уристичка организација </w:t>
      </w:r>
      <w:r>
        <w:rPr>
          <w:rFonts w:cs="Times New Roman" w:ascii="Times New Roman" w:hAnsi="Times New Roman"/>
        </w:rPr>
        <w:t>Ч</w:t>
      </w:r>
      <w:r>
        <w:rPr>
          <w:rFonts w:cs="Times New Roman" w:ascii="Times New Roman" w:hAnsi="Times New Roman"/>
          <w:lang w:val="ru-RU"/>
        </w:rPr>
        <w:t>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t>Биланс извршења финансијског плана корисника за програм 4 – Развој туризма:</w:t>
      </w:r>
    </w:p>
    <w:tbl>
      <w:tblPr>
        <w:tblW w:w="9702"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03"/>
        <w:gridCol w:w="1374"/>
        <w:gridCol w:w="2374"/>
        <w:gridCol w:w="1139"/>
        <w:gridCol w:w="1203"/>
        <w:gridCol w:w="1270"/>
        <w:gridCol w:w="1238"/>
      </w:tblGrid>
      <w:tr>
        <w:trPr/>
        <w:tc>
          <w:tcPr>
            <w:tcW w:w="11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3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rPr>
              <w:t xml:space="preserve"> 2020.</w:t>
            </w:r>
          </w:p>
        </w:tc>
        <w:tc>
          <w:tcPr>
            <w:tcW w:w="12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1502</w:t>
            </w:r>
          </w:p>
        </w:tc>
        <w:tc>
          <w:tcPr>
            <w:tcW w:w="13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7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Развој туризма</w:t>
            </w:r>
          </w:p>
        </w:tc>
        <w:tc>
          <w:tcPr>
            <w:tcW w:w="113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37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Промоција туристичке понуде</w:t>
            </w:r>
          </w:p>
        </w:tc>
        <w:tc>
          <w:tcPr>
            <w:tcW w:w="113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w:t>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RS"/>
              </w:rPr>
              <w:t>10.113.028</w:t>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7.015.002</w:t>
            </w:r>
          </w:p>
        </w:tc>
        <w:tc>
          <w:tcPr>
            <w:tcW w:w="12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69.37</w:t>
            </w:r>
          </w:p>
        </w:tc>
      </w:tr>
      <w:tr>
        <w:trPr/>
        <w:tc>
          <w:tcPr>
            <w:tcW w:w="11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39"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cs="Times New Roman" w:ascii="Times New Roman" w:hAnsi="Times New Roman"/>
                <w:sz w:val="20"/>
                <w:szCs w:val="20"/>
              </w:rPr>
              <w:t>-</w:t>
            </w:r>
          </w:p>
        </w:tc>
        <w:tc>
          <w:tcPr>
            <w:tcW w:w="1203"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RS"/>
              </w:rPr>
            </w:pPr>
            <w:r>
              <w:rPr>
                <w:rFonts w:ascii="Times New Roman" w:hAnsi="Times New Roman"/>
                <w:sz w:val="20"/>
                <w:szCs w:val="20"/>
                <w:lang w:val="sr-RS"/>
              </w:rPr>
              <w:t>10.113.028</w:t>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t>7.015.002</w:t>
            </w:r>
          </w:p>
        </w:tc>
        <w:tc>
          <w:tcPr>
            <w:tcW w:w="12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rFonts w:ascii="Times New Roman" w:hAnsi="Times New Roman"/>
                <w:sz w:val="20"/>
                <w:szCs w:val="20"/>
                <w:lang w:val="sr-Latn-RS"/>
              </w:rPr>
            </w:pPr>
            <w:r>
              <w:rPr>
                <w:rFonts w:ascii="Times New Roman" w:hAnsi="Times New Roman"/>
                <w:sz w:val="20"/>
                <w:szCs w:val="20"/>
                <w:lang w:val="sr-Latn-RS"/>
              </w:rPr>
              <w:t>69.37</w:t>
            </w:r>
          </w:p>
        </w:tc>
      </w:tr>
    </w:tbl>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ПРОГРАМСКА СТРУКТУРА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lang w:val="en-US"/>
        </w:rPr>
      </w:pPr>
      <w:r>
        <w:rPr>
          <w:rFonts w:cs="Times New Roman" w:ascii="Times New Roman" w:hAnsi="Times New Roman"/>
          <w:b/>
          <w:bCs/>
          <w:lang w:val="ru-RU"/>
        </w:rPr>
        <w:t>Програм 4:</w:t>
      </w:r>
      <w:r>
        <w:rPr>
          <w:rFonts w:cs="Times New Roman" w:ascii="Times New Roman" w:hAnsi="Times New Roman"/>
          <w:lang w:val="ru-RU"/>
        </w:rPr>
        <w:t xml:space="preserve"> </w:t>
      </w:r>
      <w:r>
        <w:rPr>
          <w:rFonts w:cs="Times New Roman" w:ascii="Times New Roman" w:hAnsi="Times New Roman"/>
          <w:b/>
          <w:bCs/>
          <w:lang w:val="ru-RU"/>
        </w:rPr>
        <w:t>РАЗВОЈ ТУРИЗМА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Шифра програма:</w:t>
      </w:r>
      <w:r>
        <w:rPr>
          <w:rFonts w:cs="Times New Roman" w:ascii="Times New Roman" w:hAnsi="Times New Roman"/>
          <w:bCs/>
          <w:lang w:val="ru-RU"/>
        </w:rPr>
        <w:t xml:space="preserve"> 1502</w:t>
      </w:r>
    </w:p>
    <w:p>
      <w:pPr>
        <w:pStyle w:val="Normal"/>
        <w:rPr/>
      </w:pPr>
      <w:r>
        <w:rPr>
          <w:rFonts w:cs="Times New Roman" w:ascii="Times New Roman" w:hAnsi="Times New Roman"/>
          <w:b/>
          <w:bCs/>
          <w:lang w:val="ru-RU"/>
        </w:rPr>
        <w:t>Сектор:</w:t>
      </w:r>
      <w:r>
        <w:rPr>
          <w:rFonts w:cs="Times New Roman" w:ascii="Times New Roman" w:hAnsi="Times New Roman"/>
          <w:bCs/>
          <w:lang w:val="ru-RU"/>
        </w:rPr>
        <w:t xml:space="preserve"> Економска и развојна политика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jc w:val="both"/>
        <w:rPr>
          <w:rFonts w:ascii="Times New Roman" w:hAnsi="Times New Roman" w:cs="Times New Roman"/>
          <w:b/>
          <w:b/>
          <w:highlight w:val="white"/>
        </w:rPr>
      </w:pPr>
      <w:r>
        <w:rPr>
          <w:rFonts w:cs="Times New Roman" w:ascii="Times New Roman" w:hAnsi="Times New Roman"/>
          <w:b/>
          <w:bCs/>
          <w:lang w:val="ru-RU"/>
        </w:rPr>
        <w:t xml:space="preserve">Одговорно лице: </w:t>
      </w:r>
      <w:r>
        <w:rPr>
          <w:rFonts w:cs="Times New Roman" w:ascii="Times New Roman" w:hAnsi="Times New Roman"/>
          <w:lang w:val="sr-CS"/>
        </w:rPr>
        <w:t>Слободан Рогошић</w:t>
      </w:r>
      <w:r>
        <w:rPr>
          <w:rFonts w:cs="Times New Roman" w:ascii="Times New Roman" w:hAnsi="Times New Roman"/>
          <w:lang w:val="ru-RU"/>
        </w:rPr>
        <w:t>,</w:t>
      </w:r>
      <w:r>
        <w:rPr>
          <w:rFonts w:cs="Times New Roman" w:ascii="Times New Roman" w:hAnsi="Times New Roman"/>
        </w:rPr>
        <w:t xml:space="preserve"> </w:t>
      </w:r>
      <w:r>
        <w:rPr>
          <w:rFonts w:cs="Times New Roman" w:ascii="Times New Roman" w:hAnsi="Times New Roman"/>
          <w:lang w:val="sr-CS"/>
        </w:rPr>
        <w:t xml:space="preserve">в.д. </w:t>
      </w:r>
      <w:r>
        <w:rPr>
          <w:rFonts w:cs="Times New Roman" w:ascii="Times New Roman" w:hAnsi="Times New Roman"/>
          <w:lang w:val="ru-RU"/>
        </w:rPr>
        <w:t>директор</w:t>
      </w:r>
      <w:r>
        <w:rPr>
          <w:rFonts w:cs="Times New Roman" w:ascii="Times New Roman" w:hAnsi="Times New Roman"/>
        </w:rPr>
        <w:t>a</w:t>
      </w:r>
      <w:r>
        <w:rPr>
          <w:rFonts w:cs="Times New Roman" w:ascii="Times New Roman" w:hAnsi="Times New Roman"/>
          <w:lang w:val="ru-RU"/>
        </w:rPr>
        <w:t xml:space="preserve"> корисника</w:t>
      </w:r>
      <w:r>
        <w:rPr>
          <w:rFonts w:cs="Times New Roman" w:ascii="Times New Roman" w:hAnsi="Times New Roman"/>
          <w:b/>
          <w:shd w:fill="FFFFFF" w:val="clear"/>
        </w:rPr>
        <w:t xml:space="preserve"> </w:t>
      </w:r>
    </w:p>
    <w:p>
      <w:pPr>
        <w:pStyle w:val="Normal"/>
        <w:jc w:val="both"/>
        <w:rPr/>
      </w:pPr>
      <w:r>
        <w:rPr>
          <w:rFonts w:cs="Times New Roman" w:ascii="Times New Roman" w:hAnsi="Times New Roman"/>
          <w:b/>
          <w:shd w:fill="FFFFFF" w:val="clear"/>
        </w:rPr>
        <w:t>Аналитичар:</w:t>
      </w:r>
      <w:r>
        <w:rPr>
          <w:rFonts w:cs="Times New Roman" w:ascii="Times New Roman" w:hAnsi="Times New Roman"/>
          <w:shd w:fill="FFFFFF" w:val="clear"/>
        </w:rPr>
        <w:t xml:space="preserve"> </w:t>
      </w:r>
      <w:r>
        <w:rPr>
          <w:rFonts w:cs="Times New Roman" w:ascii="Times New Roman" w:hAnsi="Times New Roman"/>
        </w:rPr>
        <w:t>Марија Јовановић</w:t>
      </w:r>
    </w:p>
    <w:p>
      <w:pPr>
        <w:pStyle w:val="Normal"/>
        <w:rPr>
          <w:rFonts w:ascii="Times New Roman" w:hAnsi="Times New Roman" w:cs="Times New Roman"/>
          <w:bCs/>
        </w:rPr>
      </w:pPr>
      <w:r>
        <w:rPr>
          <w:rFonts w:cs="Times New Roman" w:ascii="Times New Roman" w:hAnsi="Times New Roman"/>
          <w:bCs/>
        </w:rPr>
      </w:r>
    </w:p>
    <w:p>
      <w:pPr>
        <w:pStyle w:val="Normal"/>
        <w:rPr/>
      </w:pPr>
      <w:r>
        <w:rPr>
          <w:rFonts w:cs="Times New Roman" w:ascii="Times New Roman" w:hAnsi="Times New Roman"/>
          <w:b/>
          <w:bCs/>
          <w:lang w:val="ru-RU"/>
        </w:rPr>
        <w:t>Опис програма:</w:t>
      </w:r>
    </w:p>
    <w:p>
      <w:pPr>
        <w:pStyle w:val="Normal"/>
        <w:ind w:right="4" w:hanging="0"/>
        <w:jc w:val="both"/>
        <w:rPr/>
      </w:pPr>
      <w:r>
        <w:rPr>
          <w:rFonts w:cs="Times New Roman" w:ascii="Times New Roman" w:hAnsi="Times New Roman"/>
          <w:lang w:val="ru-RU"/>
        </w:rPr>
        <w:t xml:space="preserve">У оквиру програма обављају се послови у циљу </w:t>
      </w:r>
      <w:r>
        <w:rPr>
          <w:rFonts w:cs="Times New Roman" w:ascii="Times New Roman" w:hAnsi="Times New Roman"/>
          <w:color w:val="000000"/>
          <w:lang w:val="ru-RU"/>
        </w:rPr>
        <w:t>унапређења туристичке понуде у градској општини.</w:t>
      </w:r>
    </w:p>
    <w:p>
      <w:pPr>
        <w:pStyle w:val="Normal"/>
        <w:ind w:right="4" w:hanging="0"/>
        <w:jc w:val="both"/>
        <w:rPr>
          <w:rFonts w:ascii="Times New Roman" w:hAnsi="Times New Roman" w:cs="Times New Roman"/>
          <w:bCs/>
          <w:lang w:val="ru-RU"/>
        </w:rPr>
      </w:pPr>
      <w:r>
        <w:rPr>
          <w:rFonts w:cs="Times New Roman" w:ascii="Times New Roman" w:hAnsi="Times New Roman"/>
          <w:bCs/>
          <w:lang w:val="ru-RU"/>
        </w:rPr>
      </w:r>
    </w:p>
    <w:p>
      <w:pPr>
        <w:pStyle w:val="Normal"/>
        <w:jc w:val="both"/>
        <w:rPr/>
      </w:pPr>
      <w:r>
        <w:rPr>
          <w:rFonts w:cs="Times New Roman" w:ascii="Times New Roman" w:hAnsi="Times New Roman"/>
          <w:b/>
          <w:bCs/>
          <w:lang w:val="ru-RU"/>
        </w:rPr>
        <w:t>Образложење спровођења програма у години извештавања:</w:t>
      </w:r>
    </w:p>
    <w:p>
      <w:pPr>
        <w:pStyle w:val="Normal"/>
        <w:jc w:val="both"/>
        <w:rPr/>
      </w:pPr>
      <w:r>
        <w:rPr>
          <w:rFonts w:cs="Times New Roman" w:ascii="Times New Roman" w:hAnsi="Times New Roman"/>
          <w:shd w:fill="FFFFFF" w:val="clear"/>
          <w:lang w:val="ru-RU"/>
        </w:rPr>
        <w:t xml:space="preserve">У току 2020. године остварени су </w:t>
      </w:r>
      <w:r>
        <w:rPr>
          <w:rFonts w:cs="Times New Roman" w:ascii="Times New Roman" w:hAnsi="Times New Roman"/>
          <w:shd w:fill="FFFFFF" w:val="clear"/>
        </w:rPr>
        <w:t>програми следећег садржаја:</w:t>
      </w:r>
    </w:p>
    <w:p>
      <w:pPr>
        <w:pStyle w:val="Normal"/>
        <w:spacing w:before="120" w:after="0"/>
        <w:jc w:val="both"/>
        <w:rPr>
          <w:rFonts w:ascii="Times New Roman" w:hAnsi="Times New Roman" w:cs="Times New Roman"/>
        </w:rPr>
      </w:pPr>
      <w:r>
        <w:rPr>
          <w:rFonts w:cs="Times New Roman" w:ascii="Times New Roman" w:hAnsi="Times New Roman"/>
          <w:b/>
        </w:rPr>
        <w:t>1. „Пожешка – Улица отвореног срца</w:t>
      </w:r>
      <w:r>
        <w:rPr>
          <w:rFonts w:cs="Times New Roman" w:ascii="Times New Roman" w:hAnsi="Times New Roman"/>
          <w:b/>
          <w:color w:val="000000"/>
        </w:rPr>
        <w:t>”</w:t>
      </w:r>
      <w:r>
        <w:rPr>
          <w:rFonts w:cs="Times New Roman" w:ascii="Times New Roman" w:hAnsi="Times New Roman"/>
          <w:b/>
        </w:rPr>
        <w:t>.</w:t>
      </w:r>
      <w:r>
        <w:rPr>
          <w:rFonts w:cs="Times New Roman" w:ascii="Times New Roman" w:hAnsi="Times New Roman"/>
        </w:rPr>
        <w:t xml:space="preserve"> Манифестација хуманитарног карактера коју годинама организују Градска општина Чукарица и Туристичка организација Београда, а којој се придружила и Туристичка организација Чукарица, на више локација дуж Пожешке улице укључује уличне забављаче, Божићни маркет, представе за децу и концерте популарне музике. Хуманитарна акција </w:t>
      </w:r>
      <w:r>
        <w:rPr>
          <w:rFonts w:cs="Times New Roman" w:ascii="Times New Roman" w:hAnsi="Times New Roman"/>
          <w:color w:val="000000"/>
        </w:rPr>
        <w:t>,,</w:t>
      </w:r>
      <w:r>
        <w:rPr>
          <w:rFonts w:cs="Times New Roman" w:ascii="Times New Roman" w:hAnsi="Times New Roman"/>
        </w:rPr>
        <w:t>Продаја црвених носића</w:t>
      </w:r>
      <w:r>
        <w:rPr>
          <w:rFonts w:cs="Times New Roman" w:ascii="Times New Roman" w:hAnsi="Times New Roman"/>
          <w:color w:val="000000"/>
        </w:rPr>
        <w:t>”</w:t>
      </w:r>
      <w:r>
        <w:rPr>
          <w:rFonts w:cs="Times New Roman" w:ascii="Times New Roman" w:hAnsi="Times New Roman"/>
        </w:rPr>
        <w:t xml:space="preserve"> је прикупила 288.749,00 динара који су донирани </w:t>
      </w:r>
      <w:r>
        <w:rPr>
          <w:rFonts w:cs="Times New Roman" w:ascii="Times New Roman" w:hAnsi="Times New Roman"/>
          <w:color w:val="000000"/>
        </w:rPr>
        <w:t>Црвеном крсту Чукарица</w:t>
      </w:r>
      <w:r>
        <w:rPr>
          <w:rFonts w:cs="Times New Roman" w:ascii="Times New Roman" w:hAnsi="Times New Roman"/>
        </w:rPr>
        <w:t>.</w:t>
      </w:r>
    </w:p>
    <w:p>
      <w:pPr>
        <w:pStyle w:val="Normal"/>
        <w:spacing w:before="120" w:after="0"/>
        <w:jc w:val="both"/>
        <w:rPr>
          <w:rFonts w:ascii="Times New Roman" w:hAnsi="Times New Roman" w:cs="Times New Roman"/>
        </w:rPr>
      </w:pPr>
      <w:r>
        <w:rPr>
          <w:rFonts w:cs="Times New Roman" w:ascii="Times New Roman" w:hAnsi="Times New Roman"/>
          <w:b/>
          <w:bCs/>
          <w:lang w:val="sr-CS"/>
        </w:rPr>
        <w:t>2. „</w:t>
      </w:r>
      <w:r>
        <w:rPr>
          <w:rFonts w:cs="Times New Roman" w:ascii="Times New Roman" w:hAnsi="Times New Roman"/>
          <w:b/>
          <w:bCs/>
          <w:lang w:val="sr-RS"/>
        </w:rPr>
        <w:t>Богојављењ</w:t>
      </w:r>
      <w:r>
        <w:rPr>
          <w:rFonts w:cs="Times New Roman" w:ascii="Times New Roman" w:hAnsi="Times New Roman"/>
          <w:b/>
          <w:bCs/>
          <w:lang w:val="sr-Latn-RS"/>
        </w:rPr>
        <w:t>e.</w:t>
      </w:r>
      <w:r>
        <w:rPr>
          <w:rFonts w:cs="Times New Roman" w:ascii="Times New Roman" w:hAnsi="Times New Roman"/>
          <w:b/>
          <w:bCs/>
          <w:lang w:val="sr-RS"/>
        </w:rPr>
        <w:t>“</w:t>
      </w:r>
      <w:r>
        <w:rPr>
          <w:rFonts w:cs="Times New Roman" w:ascii="Times New Roman" w:hAnsi="Times New Roman"/>
          <w:b/>
          <w:bCs/>
          <w:lang w:val="sr-Latn-RS"/>
        </w:rPr>
        <w:t xml:space="preserve"> </w:t>
      </w:r>
      <w:r>
        <w:rPr>
          <w:rFonts w:cs="Times New Roman" w:ascii="Times New Roman" w:hAnsi="Times New Roman"/>
          <w:lang w:val="sr-RS"/>
        </w:rPr>
        <w:t>Oбележавањe великог хришћанског празника Богојављења и традиционално пливање за Часни крст одржано је  у суботу, 19. јануара 20</w:t>
      </w:r>
      <w:r>
        <w:rPr>
          <w:rFonts w:cs="Times New Roman" w:ascii="Times New Roman" w:hAnsi="Times New Roman"/>
          <w:lang w:val="sr-CS"/>
        </w:rPr>
        <w:t>20</w:t>
      </w:r>
      <w:r>
        <w:rPr>
          <w:rFonts w:cs="Times New Roman" w:ascii="Times New Roman" w:hAnsi="Times New Roman"/>
          <w:lang w:val="sr-RS"/>
        </w:rPr>
        <w:t>. године на Ади Циганлији. Организатори манифестације која се одржала по 2</w:t>
      </w:r>
      <w:r>
        <w:rPr>
          <w:rFonts w:cs="Times New Roman" w:ascii="Times New Roman" w:hAnsi="Times New Roman"/>
          <w:lang w:val="sr-CS"/>
        </w:rPr>
        <w:t>2</w:t>
      </w:r>
      <w:r>
        <w:rPr>
          <w:rFonts w:cs="Times New Roman" w:ascii="Times New Roman" w:hAnsi="Times New Roman"/>
          <w:lang w:val="sr-RS"/>
        </w:rPr>
        <w:t xml:space="preserve">. пут су Храм светог Ђорђа, Градска општина Чукарица, Туристичка организација Чукарице и Јавно предузеће „Ада Циганлија". </w:t>
      </w:r>
      <w:r>
        <w:rPr>
          <w:rFonts w:cs="Times New Roman" w:ascii="Times New Roman" w:hAnsi="Times New Roman"/>
        </w:rPr>
        <w:t xml:space="preserve">Света Литургија у Храму </w:t>
      </w:r>
      <w:r>
        <w:rPr>
          <w:rFonts w:cs="Times New Roman" w:ascii="Times New Roman" w:hAnsi="Times New Roman"/>
          <w:lang w:val="sr-RS"/>
        </w:rPr>
        <w:t>с</w:t>
      </w:r>
      <w:r>
        <w:rPr>
          <w:rFonts w:cs="Times New Roman" w:ascii="Times New Roman" w:hAnsi="Times New Roman"/>
        </w:rPr>
        <w:t xml:space="preserve">ветог Ђорђа на Бановом брду </w:t>
      </w:r>
      <w:r>
        <w:rPr>
          <w:rFonts w:cs="Times New Roman" w:ascii="Times New Roman" w:hAnsi="Times New Roman"/>
          <w:lang w:val="sr-RS"/>
        </w:rPr>
        <w:t>за</w:t>
      </w:r>
      <w:r>
        <w:rPr>
          <w:rFonts w:cs="Times New Roman" w:ascii="Times New Roman" w:hAnsi="Times New Roman"/>
        </w:rPr>
        <w:t>поч</w:t>
      </w:r>
      <w:r>
        <w:rPr>
          <w:rFonts w:cs="Times New Roman" w:ascii="Times New Roman" w:hAnsi="Times New Roman"/>
          <w:lang w:val="sr-RS"/>
        </w:rPr>
        <w:t>ела је</w:t>
      </w:r>
      <w:r>
        <w:rPr>
          <w:rFonts w:cs="Times New Roman" w:ascii="Times New Roman" w:hAnsi="Times New Roman"/>
        </w:rPr>
        <w:t xml:space="preserve"> у 8.30 часова, а </w:t>
      </w:r>
      <w:r>
        <w:rPr>
          <w:rFonts w:cs="Times New Roman" w:ascii="Times New Roman" w:hAnsi="Times New Roman"/>
          <w:lang w:val="sr-RS"/>
        </w:rPr>
        <w:t>л</w:t>
      </w:r>
      <w:r>
        <w:rPr>
          <w:rFonts w:cs="Times New Roman" w:ascii="Times New Roman" w:hAnsi="Times New Roman"/>
        </w:rPr>
        <w:t>итија</w:t>
      </w:r>
      <w:r>
        <w:rPr>
          <w:rFonts w:cs="Times New Roman" w:ascii="Times New Roman" w:hAnsi="Times New Roman"/>
          <w:lang w:val="sr-RS"/>
        </w:rPr>
        <w:t xml:space="preserve"> је кренула у</w:t>
      </w:r>
      <w:r>
        <w:rPr>
          <w:rFonts w:cs="Times New Roman" w:ascii="Times New Roman" w:hAnsi="Times New Roman"/>
        </w:rPr>
        <w:t xml:space="preserve"> 11.00 часова</w:t>
      </w:r>
      <w:r>
        <w:rPr>
          <w:rFonts w:cs="Times New Roman" w:ascii="Times New Roman" w:hAnsi="Times New Roman"/>
          <w:lang w:val="sr-RS"/>
        </w:rPr>
        <w:t>. У</w:t>
      </w:r>
      <w:r>
        <w:rPr>
          <w:rFonts w:cs="Times New Roman" w:ascii="Times New Roman" w:hAnsi="Times New Roman"/>
        </w:rPr>
        <w:t xml:space="preserve"> традиционалном пливању за Часни крст учеств</w:t>
      </w:r>
      <w:r>
        <w:rPr>
          <w:rFonts w:cs="Times New Roman" w:ascii="Times New Roman" w:hAnsi="Times New Roman"/>
          <w:lang w:val="sr-RS"/>
        </w:rPr>
        <w:t>овали су</w:t>
      </w:r>
      <w:r>
        <w:rPr>
          <w:rFonts w:cs="Times New Roman" w:ascii="Times New Roman" w:hAnsi="Times New Roman"/>
        </w:rPr>
        <w:t xml:space="preserve"> припадници Војне академије, Жандармерије, Свибора и грађанства, а би</w:t>
      </w:r>
      <w:r>
        <w:rPr>
          <w:rFonts w:cs="Times New Roman" w:ascii="Times New Roman" w:hAnsi="Times New Roman"/>
          <w:lang w:val="sr-RS"/>
        </w:rPr>
        <w:t>ло је</w:t>
      </w:r>
      <w:r>
        <w:rPr>
          <w:rFonts w:cs="Times New Roman" w:ascii="Times New Roman" w:hAnsi="Times New Roman"/>
        </w:rPr>
        <w:t xml:space="preserve"> одржано и саборно погружење</w:t>
      </w:r>
      <w:r>
        <w:rPr>
          <w:rFonts w:cs="Times New Roman" w:ascii="Times New Roman" w:hAnsi="Times New Roman"/>
          <w:lang w:val="sr-RS"/>
        </w:rPr>
        <w:t xml:space="preserve"> </w:t>
      </w:r>
      <w:r>
        <w:rPr>
          <w:rFonts w:cs="Times New Roman" w:ascii="Times New Roman" w:hAnsi="Times New Roman"/>
        </w:rPr>
        <w:t>- улазак у воду верника.</w:t>
      </w:r>
      <w:r>
        <w:rPr>
          <w:rFonts w:cs="Times New Roman" w:ascii="Times New Roman" w:hAnsi="Times New Roman"/>
          <w:lang w:val="sr-RS"/>
        </w:rPr>
        <w:t xml:space="preserve"> </w:t>
      </w:r>
      <w:r>
        <w:rPr>
          <w:rFonts w:cs="Times New Roman" w:ascii="Times New Roman" w:hAnsi="Times New Roman"/>
        </w:rPr>
        <w:t xml:space="preserve">Победнику </w:t>
      </w:r>
      <w:r>
        <w:rPr>
          <w:rFonts w:cs="Times New Roman" w:ascii="Times New Roman" w:hAnsi="Times New Roman"/>
          <w:lang w:val="sr-RS"/>
        </w:rPr>
        <w:t>ј</w:t>
      </w:r>
      <w:r>
        <w:rPr>
          <w:rFonts w:cs="Times New Roman" w:ascii="Times New Roman" w:hAnsi="Times New Roman"/>
        </w:rPr>
        <w:t>е уручен Часни крст и Победнички плашт.</w:t>
      </w:r>
    </w:p>
    <w:p>
      <w:pPr>
        <w:pStyle w:val="Normal"/>
        <w:spacing w:before="120" w:after="0"/>
        <w:jc w:val="both"/>
        <w:rPr/>
      </w:pPr>
      <w:r>
        <w:rPr>
          <w:rFonts w:cs="Times New Roman" w:ascii="Times New Roman" w:hAnsi="Times New Roman"/>
          <w:b/>
          <w:lang w:val="sr-CS"/>
        </w:rPr>
        <w:t>3</w:t>
      </w:r>
      <w:r>
        <w:rPr>
          <w:rFonts w:cs="Times New Roman" w:ascii="Times New Roman" w:hAnsi="Times New Roman"/>
          <w:b/>
          <w:lang w:val="sr-RS"/>
        </w:rPr>
        <w:t xml:space="preserve">. „Божић на брду 2020.“ </w:t>
      </w:r>
      <w:r>
        <w:rPr>
          <w:rFonts w:cs="Times New Roman" w:ascii="Times New Roman" w:hAnsi="Times New Roman"/>
          <w:lang w:val="sr-RS"/>
        </w:rPr>
        <w:t>Трећи пут за редом, дана 07.01.2020. године у вечерњим часовима, на бини у великом парку на Бановом брду организована је прослава најрадоснијег православног празника, Божића. Поводом ове манифестације на окићеној бини организован је занимљив музички програм у коме су малишани уживали, шетали и једни другима честитали радостан дан Христовог рођења. Обезбеђено је и пригодно послужење за њихове родитеље, баке и деке у виду куваног вина. Идеја нам се остварила да на овај начин покренемо традицију прославе Божића у нашем препознатљивом парку и тако још једном подсетимо наше комшије и суграђане да је важно чување народне традиције нашег народа и да једино уједињени у љубави на том путу можемо превазићи све препреке и искушења.</w:t>
      </w:r>
    </w:p>
    <w:p>
      <w:pPr>
        <w:pStyle w:val="Normal"/>
        <w:spacing w:before="120" w:after="0"/>
        <w:jc w:val="both"/>
        <w:rPr>
          <w:rFonts w:ascii="Times New Roman" w:hAnsi="Times New Roman" w:cs="Times New Roman"/>
        </w:rPr>
      </w:pPr>
      <w:r>
        <w:rPr>
          <w:rFonts w:cs="Times New Roman" w:ascii="Times New Roman" w:hAnsi="Times New Roman"/>
          <w:b/>
          <w:lang w:val="sr-RS"/>
        </w:rPr>
        <w:t>4</w:t>
      </w:r>
      <w:r>
        <w:rPr>
          <w:rFonts w:cs="Times New Roman" w:ascii="Times New Roman" w:hAnsi="Times New Roman"/>
          <w:b/>
        </w:rPr>
        <w:t xml:space="preserve">. </w:t>
      </w:r>
      <w:r>
        <w:rPr>
          <w:rFonts w:cs="Times New Roman" w:ascii="Times New Roman" w:hAnsi="Times New Roman"/>
          <w:b/>
          <w:lang w:val="sr-RS"/>
        </w:rPr>
        <w:t>„</w:t>
      </w:r>
      <w:r>
        <w:rPr>
          <w:rFonts w:cs="Times New Roman" w:ascii="Times New Roman" w:hAnsi="Times New Roman"/>
          <w:b/>
        </w:rPr>
        <w:t>Сајам туризма.</w:t>
      </w:r>
      <w:r>
        <w:rPr>
          <w:rFonts w:cs="Times New Roman" w:ascii="Times New Roman" w:hAnsi="Times New Roman"/>
          <w:b/>
          <w:lang w:val="sr-RS"/>
        </w:rPr>
        <w:t>“</w:t>
      </w:r>
      <w:r>
        <w:rPr>
          <w:rFonts w:cs="Times New Roman" w:ascii="Times New Roman" w:hAnsi="Times New Roman"/>
          <w:b/>
        </w:rPr>
        <w:t xml:space="preserve"> </w:t>
      </w:r>
      <w:r>
        <w:rPr>
          <w:rFonts w:cs="Times New Roman" w:ascii="Times New Roman" w:hAnsi="Times New Roman"/>
        </w:rPr>
        <w:t>У оквиру 42. Међународног сајма туризма у Београду Туристичка организација Чукарица је презентовала своје туристичке потенцијале (Кошутњак, Аду Циганлију, Сремачку шуму), као и манифестације које организује током године. Са нама су се представили и Културни центар „Чукарица“ и Културна установа „Галерија ´73“, а у културно-забавном програму учествовали су КУД „Димитрије Туцовић“ и Драгица Радосављевић Цакана.</w:t>
      </w:r>
    </w:p>
    <w:p>
      <w:pPr>
        <w:pStyle w:val="Normal"/>
        <w:spacing w:before="120" w:after="0"/>
        <w:jc w:val="both"/>
        <w:rPr/>
      </w:pPr>
      <w:r>
        <w:rPr>
          <w:rFonts w:cs="Times New Roman" w:ascii="Times New Roman" w:hAnsi="Times New Roman"/>
          <w:b/>
          <w:lang w:val="sr-CS"/>
        </w:rPr>
        <w:t>5</w:t>
      </w:r>
      <w:r>
        <w:rPr>
          <w:rFonts w:cs="Times New Roman" w:ascii="Times New Roman" w:hAnsi="Times New Roman"/>
          <w:b/>
          <w:lang w:val="sr-RS"/>
        </w:rPr>
        <w:t xml:space="preserve">. „Светски дан туризма“. </w:t>
      </w:r>
      <w:r>
        <w:rPr>
          <w:rFonts w:cs="Times New Roman" w:ascii="Times New Roman" w:hAnsi="Times New Roman"/>
          <w:lang w:val="sr-RS"/>
        </w:rPr>
        <w:t xml:space="preserve">Ове године Светски дан туризма биo je обележен на Ади Циганлији, на простору „Каменог града“, као једне од десет топ туристичих атракција Београда са врхунском понудом у природном амбијенту и спортским капацитетима. </w:t>
      </w:r>
      <w:r>
        <w:rPr>
          <w:rFonts w:cs="Times New Roman" w:ascii="Times New Roman" w:hAnsi="Times New Roman"/>
        </w:rPr>
        <w:t xml:space="preserve">Тема овогодишњег обележавања Дана туризма је „Туризам и рурални развој“, а порука Светске туристичке организације уз слоган </w:t>
      </w:r>
      <w:r>
        <w:rPr>
          <w:rFonts w:cs="Times New Roman" w:ascii="Times New Roman" w:hAnsi="Times New Roman"/>
          <w:lang w:val="sr-RS"/>
        </w:rPr>
        <w:t>„</w:t>
      </w:r>
      <w:r>
        <w:rPr>
          <w:rFonts w:cs="Times New Roman" w:ascii="Times New Roman" w:hAnsi="Times New Roman"/>
        </w:rPr>
        <w:t>RestartTourism</w:t>
      </w:r>
      <w:r>
        <w:rPr>
          <w:rFonts w:cs="Times New Roman" w:ascii="Times New Roman" w:hAnsi="Times New Roman"/>
          <w:lang w:val="sr-RS"/>
        </w:rPr>
        <w:t>“</w:t>
      </w:r>
      <w:r>
        <w:rPr>
          <w:rFonts w:cs="Times New Roman" w:ascii="Times New Roman" w:hAnsi="Times New Roman"/>
        </w:rPr>
        <w:t>, је да треба радити на постепеном попуштању рестриктивних мера које ће допринети поновном развоју туризма.</w:t>
      </w:r>
      <w:r>
        <w:rPr>
          <w:rFonts w:cs="Times New Roman" w:ascii="Times New Roman" w:hAnsi="Times New Roman"/>
          <w:lang w:val="sr-RS"/>
        </w:rPr>
        <w:t xml:space="preserve"> </w:t>
      </w:r>
      <w:r>
        <w:rPr>
          <w:rFonts w:cs="Times New Roman" w:ascii="Times New Roman" w:hAnsi="Times New Roman"/>
        </w:rPr>
        <w:t xml:space="preserve">Туристичка организација Чукарица је такође била део обележавања овог дана, а на истом су  </w:t>
      </w:r>
      <w:r>
        <w:rPr>
          <w:rFonts w:cs="Times New Roman" w:ascii="Times New Roman" w:hAnsi="Times New Roman"/>
          <w:lang w:val="sr-RS"/>
        </w:rPr>
        <w:t>учествовали</w:t>
      </w:r>
      <w:r>
        <w:rPr>
          <w:rFonts w:cs="Times New Roman" w:ascii="Times New Roman" w:hAnsi="Times New Roman"/>
        </w:rPr>
        <w:t xml:space="preserve"> и ТОБ, која је представила актуелну туристичку понуду Београда, популарне туристичке атракције и могућности за активни туризам и излете ван урбаног градског језгра, ТО Војводине, ТО регије Западна Србија, Дунавски центар за компетенцију и Ђердап Травел, ЈКП „Градске пијаце“, ИМПЕВ , и као домаћин ЈП Ада Циганлија.</w:t>
      </w:r>
    </w:p>
    <w:p>
      <w:pPr>
        <w:pStyle w:val="Normal"/>
        <w:spacing w:before="120" w:after="0"/>
        <w:jc w:val="both"/>
        <w:rPr/>
      </w:pPr>
      <w:r>
        <w:rPr>
          <w:rFonts w:cs="Times New Roman" w:ascii="Times New Roman" w:hAnsi="Times New Roman"/>
          <w:b/>
          <w:lang w:val="sr-CS"/>
        </w:rPr>
        <w:t>6.</w:t>
      </w:r>
      <w:r>
        <w:rPr>
          <w:rFonts w:cs="Times New Roman" w:ascii="Times New Roman" w:hAnsi="Times New Roman"/>
          <w:b/>
          <w:lang w:val="sr-RS"/>
        </w:rPr>
        <w:t xml:space="preserve"> Новогодишња чаролија испред Туристичко-информативног центра. </w:t>
      </w:r>
      <w:r>
        <w:rPr>
          <w:rFonts w:cs="Times New Roman" w:ascii="Times New Roman" w:hAnsi="Times New Roman"/>
          <w:lang w:val="sr-RS"/>
        </w:rPr>
        <w:t xml:space="preserve">У духу новогодишњих и божићних празника, Туристичка организација Чукарица потрудила се да улепша и декорише Туристичко-информативни центар Чукарица. На платоу испред улаза у Туристичко-информативни центар били су постављени новогодишњи украси, Деда Мраз, јелка, ирваси. Ова прелепа декорација дала је посебну чар Пожешкој улици, али је и била атракција за многе Чукаричане. </w:t>
      </w:r>
    </w:p>
    <w:p>
      <w:pPr>
        <w:pStyle w:val="Normal"/>
        <w:spacing w:before="120" w:after="0"/>
        <w:jc w:val="both"/>
        <w:rPr/>
      </w:pPr>
      <w:r>
        <w:rPr>
          <w:rFonts w:cs="Times New Roman" w:ascii="Times New Roman" w:hAnsi="Times New Roman"/>
          <w:b/>
          <w:lang w:val="sr-CS"/>
        </w:rPr>
        <w:t>7</w:t>
      </w:r>
      <w:r>
        <w:rPr>
          <w:rFonts w:cs="Times New Roman" w:ascii="Times New Roman" w:hAnsi="Times New Roman"/>
          <w:b/>
          <w:lang w:val="sr-Latn-RS"/>
        </w:rPr>
        <w:t xml:space="preserve">. </w:t>
      </w:r>
      <w:r>
        <w:rPr>
          <w:rFonts w:cs="Times New Roman" w:ascii="Times New Roman" w:hAnsi="Times New Roman"/>
          <w:b/>
          <w:lang w:val="sr-RS"/>
        </w:rPr>
        <w:t xml:space="preserve">Изложба „Матија Бан – Писма са Бановца“. </w:t>
      </w:r>
      <w:r>
        <w:rPr>
          <w:rFonts w:cs="Times New Roman" w:ascii="Times New Roman" w:hAnsi="Times New Roman"/>
          <w:lang w:val="sr-RS"/>
        </w:rPr>
        <w:t xml:space="preserve">Поводом Дана општине Чукарица, на платоу код „Чесме“ у Пожешкој улици, у среду 30. децембра 2020. године са почетком у 12 часова отворена је изложба посвећена Матији Бану. Изложбу под називом „Матија Бан – Писма са Бановца“, аутора Пеђе Милојевића, организовала је Туристичка организација Чукарица у сарадњи са Центром за мултимедијалну уметност и комуникацију „Танграм“ и Архивом Србије. Изложба је посвећена животном путу и делатности Матије Бана, „рођеног Дубровчанина, угледног Београђанина, панслависте, Југословена, дипломате, књижевника, драмског писца, професора Лицеја у Београду, првог члана Академије уметности Српске краљеве академије, становника Бановог брда“. Документа, писма, извештаји, указ, позоришни плакати, књиге, фотографије, репродукције уља на платну, сусрети, политичка и дипломатска активност су из фондова и збирки Архива Србије, Архива Српске православне црквене општине у Дубровнику, Музеја града Београда, Музеја позоришне уметности Србије, Градске општине Чукарица, као и из фотодокументације редакције листа </w:t>
      </w:r>
      <w:r>
        <w:rPr>
          <w:rFonts w:cs="Times New Roman" w:ascii="Times New Roman" w:hAnsi="Times New Roman"/>
          <w:b w:val="false"/>
          <w:bCs w:val="false"/>
          <w:lang w:val="sr-RS"/>
        </w:rPr>
        <w:t>„</w:t>
      </w:r>
      <w:r>
        <w:rPr>
          <w:rFonts w:cs="Times New Roman" w:ascii="Times New Roman" w:hAnsi="Times New Roman"/>
          <w:lang w:val="sr-RS"/>
        </w:rPr>
        <w:t>Политикин забавник“. Аутори изложбене поставке били су Пеђа Милојевић и Светлана Митровић, а сарадници из Архива Србије на истраживању и припреми изложбе Јелица Рељић, др Татјана Кикић, Александар Марковић и Александра Јаношев. Изложба се састојала из 15 панела и трајала је до 4. јануара 2021. године.</w:t>
      </w:r>
    </w:p>
    <w:p>
      <w:pPr>
        <w:pStyle w:val="Normal"/>
        <w:spacing w:before="120" w:after="0"/>
        <w:jc w:val="both"/>
        <w:rPr/>
      </w:pPr>
      <w:r>
        <w:rPr>
          <w:rFonts w:cs="Times New Roman" w:ascii="Times New Roman" w:hAnsi="Times New Roman"/>
          <w:b/>
          <w:lang w:val="sr-CS"/>
        </w:rPr>
        <w:t>8</w:t>
      </w:r>
      <w:r>
        <w:rPr>
          <w:rFonts w:cs="Times New Roman" w:ascii="Times New Roman" w:hAnsi="Times New Roman"/>
          <w:b/>
          <w:lang w:val="sr-RS"/>
        </w:rPr>
        <w:t xml:space="preserve">. „Пешачке стазе Чукарице“. </w:t>
      </w:r>
      <w:r>
        <w:rPr>
          <w:rFonts w:cs="Times New Roman" w:ascii="Times New Roman" w:hAnsi="Times New Roman"/>
          <w:lang w:val="sr-RS"/>
        </w:rPr>
        <w:t xml:space="preserve">Туристичка организација Чукарица се у 2020. години у склопу теме развоја пешачког туризма на нашој општини одлучила за израду туристичких рута (Пешачких стаза) коју су намењене пре свега за грађане Чукарице и Београда, а затим и за стране туристе и туристе у транзиту, као и за све друге који имају жељу да боље упознају Чукарицу. Замишљена је израда специјалне брошуре, тј. каталога који ће садржати детаљно обрађене информације познатих излетишта и знаменитости на територији општине Чукарица, културно-историјских споменика, ресторана, кафића,  установа културе и осталих важних места која су вредна посете. Сваки објекат који се буде налазио у оквиру тих рута налазиће се и у брошури, тј. каталогу са општим чињеницама и историјатом, на енглеском и српском језику. На овај начин смо желели да обухватимо циљну групу која највећим делом представља путнике у транзиту, али и промоцију специфичног положаја (Кошутњак – Ада Циганлија). Имајући у виду да је овај каталог културно-туристичког карактера, циљ је да што већи број људи који нису са овог простора упознамо са нашим туристичким потенцијалима и да прикажемо Чукарицу у најбољем могућем светлу. </w:t>
      </w:r>
    </w:p>
    <w:p>
      <w:pPr>
        <w:pStyle w:val="Normal"/>
        <w:rPr>
          <w:rFonts w:ascii="Times New Roman" w:hAnsi="Times New Roman" w:cs="Times New Roman"/>
        </w:rPr>
      </w:pPr>
      <w:r>
        <w:rPr>
          <w:rFonts w:cs="Times New Roman" w:ascii="Times New Roman" w:hAnsi="Times New Roman"/>
        </w:rPr>
      </w:r>
    </w:p>
    <w:p>
      <w:pPr>
        <w:pStyle w:val="Normal"/>
        <w:jc w:val="both"/>
        <w:rPr/>
      </w:pPr>
      <w:r>
        <mc:AlternateContent>
          <mc:Choice Requires="wps">
            <w:drawing>
              <wp:anchor behindDoc="0" distT="0" distB="0" distL="0" distR="0" simplePos="0" locked="0" layoutInCell="1" allowOverlap="1" relativeHeight="2" wp14:anchorId="068B0F5E">
                <wp:simplePos x="0" y="0"/>
                <wp:positionH relativeFrom="column">
                  <wp:posOffset>6082030</wp:posOffset>
                </wp:positionH>
                <wp:positionV relativeFrom="paragraph">
                  <wp:posOffset>-560070</wp:posOffset>
                </wp:positionV>
                <wp:extent cx="57785" cy="219075"/>
                <wp:effectExtent l="0" t="0" r="0" b="0"/>
                <wp:wrapSquare wrapText="largest"/>
                <wp:docPr id="1" name="Image1"/>
                <a:graphic xmlns:a="http://schemas.openxmlformats.org/drawingml/2006/main">
                  <a:graphicData uri="http://schemas.microsoft.com/office/word/2010/wordprocessingShape">
                    <wps:wsp>
                      <wps:cNvSpPr/>
                      <wps:spPr>
                        <a:xfrm>
                          <a:off x="0" y="0"/>
                          <a:ext cx="57240" cy="2185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Image1" fillcolor="white" stroked="f" style="position:absolute;margin-left:478.9pt;margin-top:-44.1pt;width:4.45pt;height:17.15pt" wp14:anchorId="068B0F5E">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3" wp14:anchorId="6A0C0DE9">
                <wp:simplePos x="0" y="0"/>
                <wp:positionH relativeFrom="column">
                  <wp:posOffset>6082030</wp:posOffset>
                </wp:positionH>
                <wp:positionV relativeFrom="paragraph">
                  <wp:posOffset>-560070</wp:posOffset>
                </wp:positionV>
                <wp:extent cx="57785" cy="219075"/>
                <wp:effectExtent l="0" t="0" r="0" b="0"/>
                <wp:wrapNone/>
                <wp:docPr id="2" name="Frame1"/>
                <a:graphic xmlns:a="http://schemas.openxmlformats.org/drawingml/2006/main">
                  <a:graphicData uri="http://schemas.microsoft.com/office/word/2010/wordprocessingShape">
                    <wps:wsp>
                      <wps:cNvSpPr/>
                      <wps:spPr>
                        <a:xfrm>
                          <a:off x="0" y="0"/>
                          <a:ext cx="57240" cy="218520"/>
                        </a:xfrm>
                        <a:prstGeom prst="rect">
                          <a:avLst/>
                        </a:prstGeom>
                        <a:noFill/>
                        <a:ln>
                          <a:noFill/>
                        </a:ln>
                      </wps:spPr>
                      <wps:style>
                        <a:lnRef idx="0"/>
                        <a:fillRef idx="0"/>
                        <a:effectRef idx="0"/>
                        <a:fontRef idx="minor"/>
                      </wps:style>
                      <wps:txbx>
                        <w:txbxContent>
                          <w:p>
                            <w:pPr>
                              <w:pStyle w:val="Normal"/>
                              <w:spacing w:lineRule="atLeast" w:line="315"/>
                              <w:jc w:val="both"/>
                              <w:rPr/>
                            </w:pPr>
                            <w:r>
                              <w:rPr/>
                            </w:r>
                          </w:p>
                        </w:txbxContent>
                      </wps:txbx>
                      <wps:bodyPr lIns="0" rIns="0" tIns="0" bIns="0">
                        <a:noAutofit/>
                      </wps:bodyPr>
                    </wps:wsp>
                  </a:graphicData>
                </a:graphic>
              </wp:anchor>
            </w:drawing>
          </mc:Choice>
          <mc:Fallback>
            <w:pict>
              <v:rect id="shape_0" ID="Frame1" stroked="f" style="position:absolute;margin-left:478.9pt;margin-top:-44.1pt;width:4.45pt;height:17.15pt" wp14:anchorId="6A0C0DE9">
                <w10:wrap type="none"/>
                <v:fill o:detectmouseclick="t" on="false"/>
                <v:stroke color="#3465a4" joinstyle="round" endcap="flat"/>
                <v:textbox>
                  <w:txbxContent>
                    <w:p>
                      <w:pPr>
                        <w:pStyle w:val="Normal"/>
                        <w:spacing w:lineRule="atLeast" w:line="315"/>
                        <w:jc w:val="both"/>
                        <w:rPr/>
                      </w:pPr>
                      <w:r>
                        <w:rPr/>
                      </w:r>
                    </w:p>
                  </w:txbxContent>
                </v:textbox>
              </v:rect>
            </w:pict>
          </mc:Fallback>
        </mc:AlternateContent>
      </w:r>
      <w:r>
        <w:rPr>
          <w:rFonts w:cs="Times New Roman" w:ascii="Times New Roman" w:hAnsi="Times New Roman"/>
          <w:b/>
          <w:bCs/>
          <w:lang w:val="ru-RU"/>
        </w:rPr>
        <w:t xml:space="preserve">Циљ 1: </w:t>
      </w:r>
      <w:r>
        <w:rPr>
          <w:rFonts w:cs="Times New Roman" w:ascii="Times New Roman" w:hAnsi="Times New Roman"/>
          <w:b/>
          <w:bCs/>
          <w:color w:val="000000"/>
          <w:lang w:val="ru-RU"/>
        </w:rPr>
        <w:t xml:space="preserve">Повећање препознатљиве туристичке понуде </w:t>
      </w:r>
      <w:r>
        <w:rPr>
          <w:rFonts w:cs="Times New Roman" w:ascii="Times New Roman" w:hAnsi="Times New Roman"/>
          <w:b/>
          <w:bCs/>
          <w:color w:val="000000"/>
        </w:rPr>
        <w:t>ГОЧ</w:t>
      </w:r>
      <w:r>
        <w:rPr>
          <w:rFonts w:cs="Times New Roman" w:ascii="Times New Roman" w:hAnsi="Times New Roman"/>
          <w:b/>
          <w:bCs/>
          <w:color w:val="000000"/>
          <w:lang w:val="ru-RU"/>
        </w:rPr>
        <w:t xml:space="preserve"> на циљним тржиштима</w:t>
      </w:r>
      <w:r>
        <w:rPr>
          <w:rFonts w:cs="Times New Roman" w:ascii="Times New Roman" w:hAnsi="Times New Roman"/>
          <w:b/>
          <w:bCs/>
          <w:lang w:val="ru-RU"/>
        </w:rPr>
        <w:t xml:space="preserve">  </w:t>
      </w:r>
    </w:p>
    <w:tbl>
      <w:tblPr>
        <w:tblW w:w="9330"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76"/>
        <w:gridCol w:w="1199"/>
        <w:gridCol w:w="1211"/>
        <w:gridCol w:w="1198"/>
        <w:gridCol w:w="1197"/>
        <w:gridCol w:w="1448"/>
      </w:tblGrid>
      <w:tr>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rHeight w:val="660" w:hRule="atLeast"/>
        </w:trPr>
        <w:tc>
          <w:tcPr>
            <w:tcW w:w="307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jc w:val="center"/>
              <w:rPr/>
            </w:pPr>
            <w:r>
              <w:rPr>
                <w:rFonts w:cs="Times New Roman" w:ascii="Times New Roman" w:hAnsi="Times New Roman"/>
                <w:sz w:val="22"/>
                <w:szCs w:val="22"/>
                <w:lang w:val="ru-RU"/>
              </w:rPr>
              <w:t>Број сајмова на којима је</w:t>
            </w:r>
          </w:p>
          <w:p>
            <w:pPr>
              <w:pStyle w:val="Normal"/>
              <w:tabs>
                <w:tab w:val="left" w:pos="420" w:leader="none"/>
              </w:tabs>
              <w:suppressAutoHyphens w:val="true"/>
              <w:jc w:val="center"/>
              <w:rPr/>
            </w:pPr>
            <w:r>
              <w:rPr>
                <w:rFonts w:cs="Times New Roman" w:ascii="Times New Roman" w:hAnsi="Times New Roman"/>
                <w:sz w:val="22"/>
                <w:szCs w:val="22"/>
                <w:lang w:val="ru-RU"/>
              </w:rPr>
              <w:t>ТО учествовала</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r>
      <w:tr>
        <w:trPr>
          <w:trHeight w:val="690" w:hRule="atLeast"/>
        </w:trPr>
        <w:tc>
          <w:tcPr>
            <w:tcW w:w="307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jc w:val="center"/>
              <w:rPr>
                <w:rFonts w:ascii="Times New Roman" w:hAnsi="Times New Roman" w:cs="Times New Roman"/>
                <w:sz w:val="22"/>
                <w:szCs w:val="22"/>
              </w:rPr>
            </w:pPr>
            <w:r>
              <w:rPr>
                <w:rFonts w:cs="Times New Roman" w:ascii="Times New Roman" w:hAnsi="Times New Roman"/>
                <w:sz w:val="22"/>
                <w:szCs w:val="22"/>
              </w:rPr>
            </w:r>
          </w:p>
          <w:p>
            <w:pPr>
              <w:pStyle w:val="Normal"/>
              <w:tabs>
                <w:tab w:val="left" w:pos="420" w:leader="none"/>
              </w:tabs>
              <w:suppressAutoHyphens w:val="true"/>
              <w:jc w:val="center"/>
              <w:rPr/>
            </w:pPr>
            <w:r>
              <w:rPr>
                <w:rFonts w:cs="Times New Roman" w:ascii="Times New Roman" w:hAnsi="Times New Roman"/>
                <w:sz w:val="22"/>
                <w:szCs w:val="22"/>
              </w:rPr>
              <w:t>Број штампаних брошура ТО</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lang w:val="sr-RS"/>
              </w:rPr>
            </w:pPr>
            <w:r>
              <w:rPr>
                <w:rFonts w:cs="Times New Roman" w:ascii="Times New Roman" w:hAnsi="Times New Roman"/>
                <w:sz w:val="22"/>
                <w:szCs w:val="22"/>
                <w:lang w:val="sr-RS"/>
              </w:rPr>
              <w:t>1</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1"/>
          <w:szCs w:val="21"/>
        </w:rPr>
      </w:pPr>
      <w:r>
        <w:rPr>
          <w:rFonts w:cs="Times New Roman" w:ascii="Times New Roman" w:hAnsi="Times New Roman"/>
          <w:b/>
          <w:sz w:val="22"/>
          <w:szCs w:val="22"/>
          <w:u w:val="single"/>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извештаји аналитичара и одговорног лица.</w:t>
      </w:r>
    </w:p>
    <w:p>
      <w:pPr>
        <w:pStyle w:val="Normal"/>
        <w:rPr>
          <w:rFonts w:ascii="Times New Roman" w:hAnsi="Times New Roman" w:cs="Times New Roman"/>
          <w:b/>
          <w:b/>
          <w:bCs/>
          <w:sz w:val="22"/>
          <w:szCs w:val="22"/>
          <w:lang w:val="ru-RU"/>
        </w:rPr>
      </w:pPr>
      <w:r>
        <w:rPr>
          <w:rFonts w:cs="Times New Roman" w:ascii="Times New Roman" w:hAnsi="Times New Roman"/>
          <w:b/>
          <w:bCs/>
          <w:sz w:val="22"/>
          <w:szCs w:val="22"/>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Програмска активност 0002: </w:t>
      </w:r>
      <w:r>
        <w:rPr>
          <w:rFonts w:cs="Times New Roman" w:ascii="Times New Roman" w:hAnsi="Times New Roman"/>
          <w:b/>
          <w:bCs/>
          <w:color w:val="000000"/>
          <w:lang w:val="ru-RU"/>
        </w:rPr>
        <w:t>ПРОМОЦИЈА ТУРИСТИЧКЕ ПОНУДЕ</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lang w:val="sr-CS"/>
        </w:rPr>
        <w:t>Слободан Рогошић</w:t>
      </w:r>
      <w:r>
        <w:rPr>
          <w:rFonts w:cs="Times New Roman" w:ascii="Times New Roman" w:hAnsi="Times New Roman"/>
          <w:lang w:val="ru-RU"/>
        </w:rPr>
        <w:t>,</w:t>
      </w:r>
      <w:r>
        <w:rPr>
          <w:rFonts w:cs="Times New Roman" w:ascii="Times New Roman" w:hAnsi="Times New Roman"/>
        </w:rPr>
        <w:t xml:space="preserve"> </w:t>
      </w:r>
      <w:r>
        <w:rPr>
          <w:rFonts w:cs="Times New Roman" w:ascii="Times New Roman" w:hAnsi="Times New Roman"/>
          <w:lang w:val="sr-CS"/>
        </w:rPr>
        <w:t xml:space="preserve">в.д. </w:t>
      </w:r>
      <w:r>
        <w:rPr>
          <w:rFonts w:cs="Times New Roman" w:ascii="Times New Roman" w:hAnsi="Times New Roman"/>
          <w:lang w:val="ru-RU"/>
        </w:rPr>
        <w:t>директор</w:t>
      </w:r>
      <w:r>
        <w:rPr>
          <w:rFonts w:cs="Times New Roman" w:ascii="Times New Roman" w:hAnsi="Times New Roman"/>
        </w:rPr>
        <w:t>a</w:t>
      </w:r>
      <w:r>
        <w:rPr>
          <w:rFonts w:cs="Times New Roman" w:ascii="Times New Roman" w:hAnsi="Times New Roman"/>
          <w:lang w:val="ru-RU"/>
        </w:rPr>
        <w:t xml:space="preserve"> корисника</w:t>
      </w:r>
    </w:p>
    <w:p>
      <w:pPr>
        <w:pStyle w:val="Normal"/>
        <w:rPr/>
      </w:pPr>
      <w:r>
        <w:rPr>
          <w:rFonts w:cs="Times New Roman" w:ascii="Times New Roman" w:hAnsi="Times New Roman"/>
          <w:b/>
          <w:shd w:fill="FFFFFF" w:val="clear"/>
        </w:rPr>
        <w:t>Аналитичар:</w:t>
      </w:r>
      <w:r>
        <w:rPr>
          <w:rFonts w:cs="Times New Roman" w:ascii="Times New Roman" w:hAnsi="Times New Roman"/>
          <w:shd w:fill="FFFFFF" w:val="clear"/>
        </w:rPr>
        <w:t xml:space="preserve"> </w:t>
      </w:r>
      <w:r>
        <w:rPr>
          <w:rFonts w:cs="Times New Roman" w:ascii="Times New Roman" w:hAnsi="Times New Roman"/>
        </w:rPr>
        <w:t>Марија Јовановић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lang w:val="ru-RU"/>
        </w:rPr>
        <w:t xml:space="preserve">Програмска активност се односи на послове </w:t>
      </w:r>
      <w:r>
        <w:rPr>
          <w:rFonts w:cs="Times New Roman" w:ascii="Times New Roman" w:hAnsi="Times New Roman"/>
        </w:rPr>
        <w:t>промоције туристичке понуде, информисања о туристичкој понуди ГО Чукарица на интернету и друштвеним медијима и кроз активности Туристичке организације Чукарица и стратешка партнерства.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shd w:fill="FFFFFF" w:val="clear"/>
        </w:rPr>
        <w:t>У току 2020. године организован</w:t>
      </w:r>
      <w:r>
        <w:rPr>
          <w:rFonts w:cs="Times New Roman" w:ascii="Times New Roman" w:hAnsi="Times New Roman"/>
          <w:shd w:fill="FFFFFF" w:val="clear"/>
          <w:lang w:val="sr-RS"/>
        </w:rPr>
        <w:t>о је</w:t>
      </w:r>
      <w:r>
        <w:rPr>
          <w:rFonts w:cs="Times New Roman" w:ascii="Times New Roman" w:hAnsi="Times New Roman"/>
          <w:shd w:fill="FFFFFF" w:val="clear"/>
        </w:rPr>
        <w:t xml:space="preserve"> укупно </w:t>
      </w:r>
      <w:r>
        <w:rPr>
          <w:rFonts w:cs="Times New Roman" w:ascii="Times New Roman" w:hAnsi="Times New Roman"/>
          <w:shd w:fill="FFFFFF" w:val="clear"/>
          <w:lang w:val="sr-RS"/>
        </w:rPr>
        <w:t>осам</w:t>
      </w:r>
      <w:r>
        <w:rPr>
          <w:rFonts w:cs="Times New Roman" w:ascii="Times New Roman" w:hAnsi="Times New Roman"/>
          <w:shd w:fill="FFFFFF" w:val="clear"/>
        </w:rPr>
        <w:t xml:space="preserve"> догађаја који промовишу туристичку понуду Чукарице и то:</w:t>
      </w:r>
    </w:p>
    <w:p>
      <w:pPr>
        <w:pStyle w:val="Normal"/>
        <w:spacing w:before="0" w:after="0"/>
        <w:ind w:left="720" w:hanging="0"/>
        <w:contextualSpacing/>
        <w:jc w:val="both"/>
        <w:rPr>
          <w:rFonts w:ascii="Times New Roman" w:hAnsi="Times New Roman" w:cs="Times New Roman"/>
          <w:color w:val="000000"/>
          <w:lang w:val="sr-RS"/>
        </w:rPr>
      </w:pPr>
      <w:r>
        <w:rPr>
          <w:rFonts w:cs="Times New Roman" w:ascii="Times New Roman" w:hAnsi="Times New Roman"/>
        </w:rPr>
        <w:t>- „Пожешка – Улица отвореног срца</w:t>
      </w:r>
      <w:r>
        <w:rPr>
          <w:rFonts w:cs="Times New Roman" w:ascii="Times New Roman" w:hAnsi="Times New Roman"/>
          <w:color w:val="000000"/>
        </w:rPr>
        <w:t>”</w:t>
      </w:r>
      <w:r>
        <w:rPr>
          <w:rFonts w:cs="Times New Roman" w:ascii="Times New Roman" w:hAnsi="Times New Roman"/>
          <w:color w:val="000000"/>
          <w:lang w:val="sr-RS"/>
        </w:rPr>
        <w:t>,</w:t>
      </w:r>
    </w:p>
    <w:p>
      <w:pPr>
        <w:pStyle w:val="Normal"/>
        <w:spacing w:before="0" w:after="0"/>
        <w:ind w:left="720" w:hanging="0"/>
        <w:contextualSpacing/>
        <w:jc w:val="both"/>
        <w:rPr>
          <w:rFonts w:ascii="Times New Roman" w:hAnsi="Times New Roman" w:cs="Times New Roman"/>
          <w:color w:val="000000"/>
          <w:lang w:val="sr-RS"/>
        </w:rPr>
      </w:pPr>
      <w:r>
        <w:rPr>
          <w:rFonts w:cs="Times New Roman" w:ascii="Times New Roman" w:hAnsi="Times New Roman"/>
          <w:color w:val="000000"/>
          <w:lang w:val="sr-RS"/>
        </w:rPr>
        <w:t>- „Богојављење“,</w:t>
      </w:r>
    </w:p>
    <w:p>
      <w:pPr>
        <w:pStyle w:val="Normal"/>
        <w:spacing w:before="0" w:after="0"/>
        <w:ind w:left="720" w:hanging="0"/>
        <w:contextualSpacing/>
        <w:jc w:val="both"/>
        <w:rPr/>
      </w:pPr>
      <w:r>
        <w:rPr>
          <w:rFonts w:cs="Times New Roman" w:ascii="Times New Roman" w:hAnsi="Times New Roman"/>
          <w:color w:val="000000"/>
          <w:lang w:val="sr-RS"/>
        </w:rPr>
        <w:t>- „Божић на брду 2020“,</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rPr>
        <w:t xml:space="preserve">- </w:t>
      </w:r>
      <w:r>
        <w:rPr>
          <w:rFonts w:cs="Times New Roman" w:ascii="Times New Roman" w:hAnsi="Times New Roman"/>
          <w:lang w:val="sr-RS"/>
        </w:rPr>
        <w:t>„</w:t>
      </w:r>
      <w:r>
        <w:rPr>
          <w:rFonts w:cs="Times New Roman" w:ascii="Times New Roman" w:hAnsi="Times New Roman"/>
        </w:rPr>
        <w:t>Сајам туризма</w:t>
      </w:r>
      <w:r>
        <w:rPr>
          <w:rFonts w:cs="Times New Roman" w:ascii="Times New Roman" w:hAnsi="Times New Roman"/>
          <w:lang w:val="sr-RS"/>
        </w:rPr>
        <w:t>“,</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lang w:val="sr-RS"/>
        </w:rPr>
        <w:t>- „Светски дан туризма“,</w:t>
      </w:r>
    </w:p>
    <w:p>
      <w:pPr>
        <w:pStyle w:val="Normal"/>
        <w:spacing w:before="0" w:after="0"/>
        <w:ind w:left="720" w:hanging="0"/>
        <w:contextualSpacing/>
        <w:jc w:val="both"/>
        <w:rPr/>
      </w:pPr>
      <w:r>
        <w:rPr>
          <w:rFonts w:cs="Times New Roman" w:ascii="Times New Roman" w:hAnsi="Times New Roman"/>
          <w:lang w:val="sr-RS"/>
        </w:rPr>
        <w:t>- Новогодишња чаролија испред Туристичко-информативног центра,</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lang w:val="sr-RS"/>
        </w:rPr>
        <w:t>- Изложба „Матија Бан – Писма са Бановца“ и</w:t>
      </w:r>
    </w:p>
    <w:p>
      <w:pPr>
        <w:pStyle w:val="Normal"/>
        <w:spacing w:before="0" w:after="0"/>
        <w:ind w:left="720" w:hanging="0"/>
        <w:contextualSpacing/>
        <w:jc w:val="both"/>
        <w:rPr>
          <w:lang w:val="sr-RS"/>
        </w:rPr>
      </w:pPr>
      <w:r>
        <w:rPr>
          <w:rFonts w:cs="Times New Roman" w:ascii="Times New Roman" w:hAnsi="Times New Roman"/>
          <w:lang w:val="sr-RS"/>
        </w:rPr>
        <w:t>- „Пешачке стазе Чукарице“.</w:t>
      </w:r>
    </w:p>
    <w:p>
      <w:pPr>
        <w:pStyle w:val="Normal"/>
        <w:tabs>
          <w:tab w:val="left" w:pos="66" w:leader="none"/>
        </w:tabs>
        <w:suppressAutoHyphens w:val="true"/>
        <w:jc w:val="both"/>
        <w:rPr>
          <w:rFonts w:ascii="Times New Roman" w:hAnsi="Times New Roman" w:cs="Times New Roman"/>
          <w:highlight w:val="white"/>
        </w:rPr>
      </w:pPr>
      <w:r>
        <w:rPr>
          <w:rFonts w:cs="Times New Roman" w:ascii="Times New Roman" w:hAnsi="Times New Roman"/>
          <w:highlight w:val="white"/>
        </w:rPr>
      </w:r>
    </w:p>
    <w:p>
      <w:pPr>
        <w:pStyle w:val="Normal"/>
        <w:tabs>
          <w:tab w:val="left" w:pos="66" w:leader="none"/>
        </w:tabs>
        <w:suppressAutoHyphens w:val="true"/>
        <w:jc w:val="both"/>
        <w:rPr/>
      </w:pPr>
      <w:r>
        <w:rPr>
          <w:rFonts w:cs="Times New Roman" w:ascii="Times New Roman" w:hAnsi="Times New Roman"/>
          <w:shd w:fill="FFFFFF" w:val="clear"/>
        </w:rPr>
        <w:t xml:space="preserve">Због пандемије </w:t>
      </w:r>
      <w:r>
        <w:rPr>
          <w:rFonts w:cs="Times New Roman" w:ascii="Times New Roman" w:hAnsi="Times New Roman"/>
          <w:shd w:fill="FFFFFF" w:val="clear"/>
          <w:lang w:val="en-US"/>
        </w:rPr>
        <w:t>COVID-19</w:t>
      </w:r>
      <w:r>
        <w:rPr>
          <w:rFonts w:cs="Times New Roman" w:ascii="Times New Roman" w:hAnsi="Times New Roman"/>
          <w:shd w:fill="FFFFFF" w:val="clear"/>
        </w:rPr>
        <w:t xml:space="preserve"> која је задесила цео свет, Туристичка организација Чукарице није реализовала и финансирала следеће манифестације:</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rPr>
        <w:t xml:space="preserve">- </w:t>
      </w:r>
      <w:r>
        <w:rPr>
          <w:rFonts w:cs="Times New Roman" w:ascii="Times New Roman" w:hAnsi="Times New Roman"/>
          <w:lang w:val="sr-RS"/>
        </w:rPr>
        <w:t>„Укус фест на Чукарици“ – Пожешка улица,</w:t>
      </w:r>
    </w:p>
    <w:p>
      <w:pPr>
        <w:pStyle w:val="Normal"/>
        <w:spacing w:before="0" w:after="0"/>
        <w:ind w:left="720" w:hanging="0"/>
        <w:contextualSpacing/>
        <w:jc w:val="both"/>
        <w:rPr/>
      </w:pPr>
      <w:r>
        <w:rPr>
          <w:rFonts w:cs="Times New Roman" w:ascii="Times New Roman" w:hAnsi="Times New Roman"/>
          <w:lang w:val="sr-RS"/>
        </w:rPr>
        <w:t xml:space="preserve">- </w:t>
      </w:r>
      <w:r>
        <w:rPr>
          <w:rFonts w:cs="Times New Roman" w:ascii="Times New Roman" w:hAnsi="Times New Roman"/>
        </w:rPr>
        <w:t>„</w:t>
      </w:r>
      <w:r>
        <w:rPr>
          <w:rFonts w:cs="Times New Roman" w:ascii="Times New Roman" w:hAnsi="Times New Roman"/>
          <w:lang w:val="sr-RS"/>
        </w:rPr>
        <w:t>10. ч</w:t>
      </w:r>
      <w:r>
        <w:rPr>
          <w:rFonts w:cs="Times New Roman" w:ascii="Times New Roman" w:hAnsi="Times New Roman"/>
        </w:rPr>
        <w:t>укаричка феријална роштиљијада – Ћумуром са хумором</w:t>
      </w:r>
      <w:r>
        <w:rPr>
          <w:rFonts w:cs="Times New Roman" w:ascii="Times New Roman" w:hAnsi="Times New Roman"/>
          <w:color w:val="000000"/>
        </w:rPr>
        <w:t>”,</w:t>
      </w:r>
    </w:p>
    <w:p>
      <w:pPr>
        <w:pStyle w:val="Normal"/>
        <w:spacing w:before="0" w:after="0"/>
        <w:ind w:left="720" w:hanging="0"/>
        <w:contextualSpacing/>
        <w:jc w:val="both"/>
        <w:rPr/>
      </w:pPr>
      <w:r>
        <w:rPr>
          <w:rFonts w:cs="Times New Roman" w:ascii="Times New Roman" w:hAnsi="Times New Roman"/>
        </w:rPr>
        <w:t>- „Београдски манифест</w:t>
      </w:r>
      <w:r>
        <w:rPr>
          <w:rFonts w:cs="Times New Roman" w:ascii="Times New Roman" w:hAnsi="Times New Roman"/>
          <w:color w:val="000000"/>
        </w:rPr>
        <w:t>”,</w:t>
      </w:r>
    </w:p>
    <w:p>
      <w:pPr>
        <w:pStyle w:val="Normal"/>
        <w:spacing w:before="0" w:after="0"/>
        <w:ind w:left="720" w:hanging="0"/>
        <w:contextualSpacing/>
        <w:jc w:val="both"/>
        <w:rPr/>
      </w:pPr>
      <w:r>
        <w:rPr>
          <w:rFonts w:cs="Times New Roman" w:ascii="Times New Roman" w:hAnsi="Times New Roman"/>
          <w:color w:val="000000"/>
        </w:rPr>
        <w:t>- Међународни фестивал фолклора „Заиграј-запевај“,</w:t>
      </w:r>
    </w:p>
    <w:p>
      <w:pPr>
        <w:pStyle w:val="Normal"/>
        <w:spacing w:before="0" w:after="0"/>
        <w:ind w:left="720" w:hanging="0"/>
        <w:contextualSpacing/>
        <w:jc w:val="both"/>
        <w:rPr/>
      </w:pPr>
      <w:r>
        <w:rPr>
          <w:rFonts w:cs="Times New Roman" w:ascii="Times New Roman" w:hAnsi="Times New Roman"/>
        </w:rPr>
        <w:t>- „Летњи дан Матија Бан</w:t>
      </w:r>
      <w:r>
        <w:rPr>
          <w:rFonts w:cs="Times New Roman" w:ascii="Times New Roman" w:hAnsi="Times New Roman"/>
          <w:color w:val="000000"/>
        </w:rPr>
        <w:t>”,</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lang w:val="sr-RS"/>
        </w:rPr>
        <w:t>- Слава општине Чукарица – Силазак Светог Духа на апостоле,</w:t>
      </w:r>
    </w:p>
    <w:p>
      <w:pPr>
        <w:pStyle w:val="Normal"/>
        <w:spacing w:before="0" w:after="0"/>
        <w:ind w:left="720" w:hanging="0"/>
        <w:contextualSpacing/>
        <w:jc w:val="both"/>
        <w:rPr>
          <w:rFonts w:ascii="Times New Roman" w:hAnsi="Times New Roman" w:cs="Times New Roman"/>
          <w:color w:val="000000"/>
          <w:lang w:val="sr-RS"/>
        </w:rPr>
      </w:pPr>
      <w:r>
        <w:rPr>
          <w:rFonts w:cs="Times New Roman" w:ascii="Times New Roman" w:hAnsi="Times New Roman"/>
        </w:rPr>
        <w:t>- „Поета – код чукаричке чесме</w:t>
      </w:r>
      <w:r>
        <w:rPr>
          <w:rFonts w:cs="Times New Roman" w:ascii="Times New Roman" w:hAnsi="Times New Roman"/>
          <w:color w:val="000000"/>
        </w:rPr>
        <w:t>”</w:t>
      </w:r>
      <w:r>
        <w:rPr>
          <w:rFonts w:cs="Times New Roman" w:ascii="Times New Roman" w:hAnsi="Times New Roman"/>
          <w:color w:val="000000"/>
          <w:lang w:val="sr-RS"/>
        </w:rPr>
        <w:t>,</w:t>
      </w:r>
    </w:p>
    <w:p>
      <w:pPr>
        <w:pStyle w:val="Normal"/>
        <w:spacing w:before="0" w:after="0"/>
        <w:ind w:left="720" w:hanging="0"/>
        <w:contextualSpacing/>
        <w:jc w:val="both"/>
        <w:rPr/>
      </w:pPr>
      <w:r>
        <w:rPr>
          <w:rFonts w:cs="Times New Roman" w:ascii="Times New Roman" w:hAnsi="Times New Roman"/>
          <w:color w:val="000000"/>
          <w:lang w:val="sr-RS"/>
        </w:rPr>
        <w:t>- „Такмичење у прављењу гулаша од печурака“ – Ада Циганлија</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lang w:val="sr-RS"/>
        </w:rPr>
        <w:t>- „Савски котлић</w:t>
      </w:r>
      <w:r>
        <w:rPr>
          <w:rFonts w:cs="Times New Roman" w:ascii="Times New Roman" w:hAnsi="Times New Roman"/>
          <w:color w:val="000000"/>
          <w:lang w:val="sr-RS"/>
        </w:rPr>
        <w:t>“</w:t>
      </w:r>
      <w:r>
        <w:rPr>
          <w:rFonts w:cs="Times New Roman" w:ascii="Times New Roman" w:hAnsi="Times New Roman"/>
          <w:lang w:val="sr-RS"/>
        </w:rPr>
        <w:t xml:space="preserve"> – такмичење у прављењу рибље чорбе,</w:t>
      </w:r>
    </w:p>
    <w:p>
      <w:pPr>
        <w:pStyle w:val="Normal"/>
        <w:spacing w:before="0" w:after="0"/>
        <w:ind w:left="720" w:hanging="0"/>
        <w:contextualSpacing/>
        <w:jc w:val="both"/>
        <w:rPr>
          <w:rFonts w:ascii="Times New Roman" w:hAnsi="Times New Roman" w:cs="Times New Roman"/>
          <w:lang w:val="sr-RS"/>
        </w:rPr>
      </w:pPr>
      <w:r>
        <w:rPr>
          <w:rFonts w:cs="Times New Roman" w:ascii="Times New Roman" w:hAnsi="Times New Roman"/>
          <w:lang w:val="sr-RS"/>
        </w:rPr>
        <w:t>- „Сава ривер фест“ – Остружница,</w:t>
      </w:r>
    </w:p>
    <w:p>
      <w:pPr>
        <w:pStyle w:val="Normal"/>
        <w:spacing w:before="0" w:after="0"/>
        <w:ind w:left="720" w:hanging="0"/>
        <w:contextualSpacing/>
        <w:jc w:val="both"/>
        <w:rPr>
          <w:lang w:val="sr-RS"/>
        </w:rPr>
      </w:pPr>
      <w:r>
        <w:rPr>
          <w:rFonts w:cs="Times New Roman" w:ascii="Times New Roman" w:hAnsi="Times New Roman"/>
        </w:rPr>
        <w:t xml:space="preserve">- </w:t>
      </w:r>
      <w:r>
        <w:rPr>
          <w:rFonts w:cs="Times New Roman" w:ascii="Times New Roman" w:hAnsi="Times New Roman"/>
          <w:lang w:val="sr-RS"/>
        </w:rPr>
        <w:t>„Изађи ми на теглу“.</w:t>
      </w:r>
    </w:p>
    <w:p>
      <w:pPr>
        <w:pStyle w:val="Normal"/>
        <w:tabs>
          <w:tab w:val="left" w:pos="66" w:leader="none"/>
        </w:tabs>
        <w:suppressAutoHyphens w:val="true"/>
        <w:jc w:val="both"/>
        <w:rPr>
          <w:rFonts w:ascii="Times New Roman" w:hAnsi="Times New Roman" w:cs="Times New Roman"/>
          <w:highlight w:val="white"/>
        </w:rPr>
      </w:pPr>
      <w:r>
        <w:rPr>
          <w:rFonts w:cs="Times New Roman" w:ascii="Times New Roman" w:hAnsi="Times New Roman"/>
          <w:highlight w:val="white"/>
        </w:rPr>
      </w:r>
    </w:p>
    <w:p>
      <w:pPr>
        <w:pStyle w:val="Normal"/>
        <w:tabs>
          <w:tab w:val="left" w:pos="66" w:leader="none"/>
        </w:tabs>
        <w:suppressAutoHyphens w:val="true"/>
        <w:jc w:val="both"/>
        <w:rPr/>
      </w:pPr>
      <w:r>
        <w:rPr>
          <w:rFonts w:cs="Times New Roman" w:ascii="Times New Roman" w:hAnsi="Times New Roman"/>
          <w:shd w:fill="FFFFFF" w:val="clear"/>
        </w:rPr>
        <w:t xml:space="preserve">Укупно је објављен следећи пропагандни материјал: </w:t>
      </w:r>
      <w:r>
        <w:rPr>
          <w:rFonts w:cs="Times New Roman" w:ascii="Times New Roman" w:hAnsi="Times New Roman"/>
        </w:rPr>
        <w:t>једна брошура и туристичка мапа</w:t>
      </w:r>
      <w:r>
        <w:rPr>
          <w:rFonts w:cs="Times New Roman" w:ascii="Times New Roman" w:hAnsi="Times New Roman"/>
          <w:shd w:fill="FFFFFF" w:val="clear"/>
        </w:rPr>
        <w:t xml:space="preserve"> које су дистрибуиране на претходно набројаним манифестацијама.</w:t>
      </w:r>
    </w:p>
    <w:p>
      <w:pPr>
        <w:pStyle w:val="Normal"/>
        <w:tabs>
          <w:tab w:val="left" w:pos="66" w:leader="none"/>
        </w:tabs>
        <w:suppressAutoHyphens w:val="true"/>
        <w:jc w:val="both"/>
        <w:rPr>
          <w:rFonts w:ascii="Times New Roman" w:hAnsi="Times New Roman" w:cs="Times New Roman"/>
          <w:highlight w:val="white"/>
        </w:rPr>
      </w:pPr>
      <w:r>
        <w:rPr>
          <w:rFonts w:cs="Times New Roman" w:ascii="Times New Roman" w:hAnsi="Times New Roman"/>
          <w:highlight w:val="white"/>
        </w:rPr>
      </w:r>
    </w:p>
    <w:p>
      <w:pPr>
        <w:pStyle w:val="Normal"/>
        <w:tabs>
          <w:tab w:val="left" w:pos="426" w:leader="none"/>
        </w:tabs>
        <w:suppressAutoHyphens w:val="true"/>
        <w:jc w:val="both"/>
        <w:rPr/>
      </w:pPr>
      <w:r>
        <w:rPr>
          <w:rFonts w:cs="Times New Roman" w:ascii="Times New Roman" w:hAnsi="Times New Roman"/>
          <w:shd w:fill="FFFFFF" w:val="clear"/>
        </w:rPr>
        <w:t>Укупан број посетилаца веб-сајта у 2020. годин</w:t>
      </w:r>
      <w:r>
        <w:rPr>
          <w:rFonts w:cs="Times New Roman" w:ascii="Times New Roman" w:hAnsi="Times New Roman"/>
          <w:shd w:fill="FFFFFF" w:val="clear"/>
          <w:lang w:val="sr-RS"/>
        </w:rPr>
        <w:t>и</w:t>
      </w:r>
      <w:r>
        <w:rPr>
          <w:rFonts w:cs="Times New Roman" w:ascii="Times New Roman" w:hAnsi="Times New Roman"/>
          <w:shd w:fill="FFFFFF" w:val="clear"/>
        </w:rPr>
        <w:t xml:space="preserve"> је </w:t>
      </w:r>
      <w:r>
        <w:rPr>
          <w:rFonts w:cs="Times New Roman" w:ascii="Times New Roman" w:hAnsi="Times New Roman"/>
          <w:highlight w:val="white"/>
          <w:lang w:val="sr-Latn-RS"/>
        </w:rPr>
        <w:t>198</w:t>
      </w:r>
      <w:r>
        <w:rPr>
          <w:rFonts w:cs="Times New Roman" w:ascii="Times New Roman" w:hAnsi="Times New Roman"/>
          <w:highlight w:val="white"/>
        </w:rPr>
        <w:t>.</w:t>
      </w:r>
      <w:r>
        <w:rPr>
          <w:rFonts w:cs="Times New Roman" w:ascii="Times New Roman" w:hAnsi="Times New Roman"/>
          <w:highlight w:val="white"/>
          <w:lang w:val="sr-Latn-RS"/>
        </w:rPr>
        <w:t>289</w:t>
      </w:r>
      <w:r>
        <w:rPr>
          <w:rFonts w:cs="Times New Roman" w:ascii="Times New Roman" w:hAnsi="Times New Roman"/>
          <w:highlight w:val="white"/>
        </w:rPr>
        <w:t>.</w:t>
      </w:r>
    </w:p>
    <w:p>
      <w:pPr>
        <w:pStyle w:val="Normal"/>
        <w:tabs>
          <w:tab w:val="left" w:pos="426" w:leader="none"/>
        </w:tabs>
        <w:suppressAutoHyphens w:val="true"/>
        <w:jc w:val="both"/>
        <w:rPr>
          <w:rFonts w:ascii="Times New Roman" w:hAnsi="Times New Roman" w:cs="Times New Roman"/>
          <w:highlight w:val="white"/>
        </w:rPr>
      </w:pPr>
      <w:r>
        <w:rPr>
          <w:rFonts w:cs="Times New Roman" w:ascii="Times New Roman" w:hAnsi="Times New Roman"/>
          <w:highlight w:val="white"/>
        </w:rPr>
      </w:r>
    </w:p>
    <w:p>
      <w:pPr>
        <w:pStyle w:val="Normal"/>
        <w:suppressAutoHyphens w:val="true"/>
        <w:jc w:val="both"/>
        <w:rPr/>
      </w:pPr>
      <w:r>
        <w:rPr>
          <w:rFonts w:cs="Times New Roman" w:ascii="Times New Roman" w:hAnsi="Times New Roman"/>
          <w:shd w:fill="FFFFFF" w:val="clear"/>
        </w:rPr>
        <w:t xml:space="preserve">Отворени су налози (странице) на познатим друштвеним мрежама, као што су </w:t>
      </w:r>
      <w:r>
        <w:rPr>
          <w:rFonts w:cs="Times New Roman" w:ascii="Times New Roman" w:hAnsi="Times New Roman"/>
          <w:color w:val="000000"/>
        </w:rPr>
        <w:t>,,</w:t>
      </w:r>
      <w:r>
        <w:rPr>
          <w:rFonts w:cs="Times New Roman" w:ascii="Times New Roman" w:hAnsi="Times New Roman"/>
          <w:shd w:fill="FFFFFF" w:val="clear"/>
        </w:rPr>
        <w:t>Facebook</w:t>
      </w:r>
      <w:r>
        <w:rPr>
          <w:rFonts w:cs="Times New Roman" w:ascii="Times New Roman" w:hAnsi="Times New Roman"/>
          <w:shd w:fill="FFFFFF" w:val="clear"/>
          <w:lang w:val="ru-RU"/>
        </w:rPr>
        <w:t xml:space="preserve">” </w:t>
      </w:r>
      <w:r>
        <w:rPr>
          <w:rFonts w:cs="Times New Roman" w:ascii="Times New Roman" w:hAnsi="Times New Roman"/>
          <w:shd w:fill="FFFFFF" w:val="clear"/>
        </w:rPr>
        <w:t xml:space="preserve">и </w:t>
      </w:r>
      <w:r>
        <w:rPr>
          <w:rFonts w:cs="Times New Roman" w:ascii="Times New Roman" w:hAnsi="Times New Roman"/>
          <w:color w:val="000000"/>
        </w:rPr>
        <w:t>,,</w:t>
      </w:r>
      <w:r>
        <w:rPr>
          <w:rFonts w:cs="Times New Roman" w:ascii="Times New Roman" w:hAnsi="Times New Roman"/>
          <w:shd w:fill="FFFFFF" w:val="clear"/>
        </w:rPr>
        <w:t>Instagram</w:t>
      </w:r>
      <w:r>
        <w:rPr>
          <w:rFonts w:cs="Times New Roman" w:ascii="Times New Roman" w:hAnsi="Times New Roman"/>
          <w:shd w:fill="FFFFFF" w:val="clear"/>
          <w:lang w:val="ru-RU"/>
        </w:rPr>
        <w:t xml:space="preserve">”, и </w:t>
      </w:r>
      <w:r>
        <w:rPr>
          <w:rFonts w:cs="Times New Roman" w:ascii="Times New Roman" w:hAnsi="Times New Roman"/>
          <w:shd w:fill="FFFFFF" w:val="clear"/>
        </w:rPr>
        <w:t xml:space="preserve">остварена је добра комуникација са телевизијским кућама. Укупан број пратилаца на друштвеним мрежама је </w:t>
      </w:r>
      <w:r>
        <w:rPr>
          <w:rFonts w:cs="Times New Roman" w:ascii="Times New Roman" w:hAnsi="Times New Roman"/>
          <w:lang w:val="sr-RS"/>
        </w:rPr>
        <w:t>512.</w:t>
      </w:r>
    </w:p>
    <w:p>
      <w:pPr>
        <w:pStyle w:val="Normal"/>
        <w:suppressAutoHyphens w:val="true"/>
        <w:jc w:val="both"/>
        <w:rPr>
          <w:rFonts w:ascii="Times New Roman" w:hAnsi="Times New Roman" w:cs="Times New Roman"/>
          <w:lang w:val="sr-RS"/>
        </w:rPr>
      </w:pPr>
      <w:r>
        <w:rPr>
          <w:rFonts w:cs="Times New Roman" w:ascii="Times New Roman" w:hAnsi="Times New Roman"/>
          <w:lang w:val="sr-RS"/>
        </w:rPr>
      </w:r>
    </w:p>
    <w:p>
      <w:pPr>
        <w:pStyle w:val="Normal"/>
        <w:suppressAutoHyphens w:val="true"/>
        <w:jc w:val="both"/>
        <w:rPr>
          <w:rFonts w:ascii="Times New Roman" w:hAnsi="Times New Roman" w:cs="Times New Roman"/>
          <w:lang w:val="sr-RS"/>
        </w:rPr>
      </w:pPr>
      <w:r>
        <w:rPr>
          <w:rFonts w:cs="Times New Roman" w:ascii="Times New Roman" w:hAnsi="Times New Roman"/>
          <w:lang w:val="sr-RS"/>
        </w:rPr>
      </w:r>
    </w:p>
    <w:p>
      <w:pPr>
        <w:pStyle w:val="Normal"/>
        <w:suppressAutoHyphens w:val="true"/>
        <w:jc w:val="both"/>
        <w:rPr>
          <w:sz w:val="22"/>
          <w:szCs w:val="22"/>
        </w:rPr>
      </w:pPr>
      <w:r>
        <w:rPr>
          <w:sz w:val="22"/>
          <w:szCs w:val="22"/>
        </w:rPr>
      </w:r>
    </w:p>
    <w:p>
      <w:pPr>
        <w:pStyle w:val="Normal"/>
        <w:rPr/>
      </w:pPr>
      <w:r>
        <w:rPr>
          <w:rFonts w:cs="Times New Roman" w:ascii="Times New Roman" w:hAnsi="Times New Roman"/>
          <w:b/>
          <w:bCs/>
          <w:lang w:val="ru-RU"/>
        </w:rPr>
        <w:t>Циљ 1.: Адекватна промоција туристичке понуде општине на циљним тржиштима</w:t>
      </w:r>
    </w:p>
    <w:tbl>
      <w:tblPr>
        <w:tblW w:w="9329"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72"/>
        <w:gridCol w:w="1201"/>
        <w:gridCol w:w="1218"/>
        <w:gridCol w:w="1197"/>
        <w:gridCol w:w="1201"/>
        <w:gridCol w:w="1439"/>
      </w:tblGrid>
      <w:tr>
        <w:trPr/>
        <w:tc>
          <w:tcPr>
            <w:tcW w:w="3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lang w:val="ru-RU"/>
              </w:rPr>
              <w:t>Остварена вредност у 2020.</w:t>
            </w:r>
          </w:p>
        </w:tc>
      </w:tr>
      <w:tr>
        <w:trPr>
          <w:trHeight w:val="488" w:hRule="atLeast"/>
        </w:trPr>
        <w:tc>
          <w:tcPr>
            <w:tcW w:w="307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rPr/>
            </w:pPr>
            <w:r>
              <w:rPr>
                <w:rFonts w:cs="Times New Roman" w:ascii="Times New Roman" w:hAnsi="Times New Roman"/>
                <w:sz w:val="22"/>
                <w:szCs w:val="22"/>
                <w:lang w:val="ru-RU"/>
              </w:rPr>
              <w:t>Број догађаја који промовишу туристичку понуду Чукарице</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5</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6</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8</w:t>
            </w:r>
          </w:p>
        </w:tc>
      </w:tr>
      <w:tr>
        <w:trPr>
          <w:trHeight w:val="552" w:hRule="atLeast"/>
        </w:trPr>
        <w:tc>
          <w:tcPr>
            <w:tcW w:w="307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rPr/>
            </w:pPr>
            <w:r>
              <w:rPr>
                <w:rFonts w:cs="Times New Roman" w:ascii="Times New Roman" w:hAnsi="Times New Roman"/>
                <w:sz w:val="22"/>
                <w:szCs w:val="22"/>
                <w:lang w:val="ru-RU"/>
              </w:rPr>
              <w:t>Број пропагандног материјала дистрибуираног</w:t>
            </w:r>
          </w:p>
          <w:p>
            <w:pPr>
              <w:pStyle w:val="Normal"/>
              <w:tabs>
                <w:tab w:val="left" w:pos="420" w:leader="none"/>
              </w:tabs>
              <w:rPr/>
            </w:pPr>
            <w:r>
              <w:rPr>
                <w:rFonts w:cs="Times New Roman" w:ascii="Times New Roman" w:hAnsi="Times New Roman"/>
                <w:sz w:val="22"/>
                <w:szCs w:val="22"/>
                <w:lang w:val="ru-RU"/>
              </w:rPr>
              <w:t>инфо-центрима ТО-а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lang w:val="ru-RU"/>
        </w:rPr>
        <w:t>Циљ 2</w:t>
      </w:r>
      <w:r>
        <w:rPr>
          <w:rFonts w:cs="Times New Roman" w:ascii="Times New Roman" w:hAnsi="Times New Roman"/>
          <w:lang w:val="ru-RU"/>
        </w:rPr>
        <w:t xml:space="preserve">.: </w:t>
      </w:r>
      <w:r>
        <w:rPr>
          <w:rFonts w:cs="Times New Roman" w:ascii="Times New Roman" w:hAnsi="Times New Roman"/>
          <w:b/>
          <w:bCs/>
          <w:lang w:val="ru-RU"/>
        </w:rPr>
        <w:t xml:space="preserve">Повећање информисаности о туристичкој понуди општине на </w:t>
      </w:r>
      <w:r>
        <w:rPr>
          <w:rFonts w:cs="Times New Roman" w:ascii="Times New Roman" w:hAnsi="Times New Roman"/>
          <w:b/>
          <w:bCs/>
          <w:lang w:val="en-US"/>
        </w:rPr>
        <w:t>и</w:t>
      </w:r>
      <w:r>
        <w:rPr>
          <w:rFonts w:cs="Times New Roman" w:ascii="Times New Roman" w:hAnsi="Times New Roman"/>
          <w:b/>
          <w:bCs/>
          <w:lang w:val="ru-RU"/>
        </w:rPr>
        <w:t>нтернету и друштвеним мрежама</w:t>
      </w:r>
    </w:p>
    <w:tbl>
      <w:tblPr>
        <w:tblW w:w="935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90"/>
        <w:gridCol w:w="1201"/>
        <w:gridCol w:w="1213"/>
        <w:gridCol w:w="1197"/>
        <w:gridCol w:w="1197"/>
        <w:gridCol w:w="1460"/>
      </w:tblGrid>
      <w:tr>
        <w:trPr/>
        <w:tc>
          <w:tcPr>
            <w:tcW w:w="30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lang w:val="ru-RU"/>
              </w:rPr>
              <w:t>Остварена вредност у 2020.</w:t>
            </w:r>
          </w:p>
        </w:tc>
      </w:tr>
      <w:tr>
        <w:trPr>
          <w:trHeight w:val="572" w:hRule="atLeast"/>
        </w:trPr>
        <w:tc>
          <w:tcPr>
            <w:tcW w:w="309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rPr/>
            </w:pPr>
            <w:r>
              <w:rPr>
                <w:rFonts w:cs="Times New Roman" w:ascii="Times New Roman" w:hAnsi="Times New Roman"/>
                <w:sz w:val="22"/>
                <w:szCs w:val="22"/>
              </w:rPr>
              <w:t>Број посетилаца веб-сајта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20.000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25.000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198.289</w:t>
            </w:r>
          </w:p>
        </w:tc>
      </w:tr>
      <w:tr>
        <w:trPr>
          <w:trHeight w:val="299" w:hRule="atLeast"/>
        </w:trPr>
        <w:tc>
          <w:tcPr>
            <w:tcW w:w="309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rPr/>
            </w:pPr>
            <w:r>
              <w:rPr>
                <w:rFonts w:cs="Times New Roman" w:ascii="Times New Roman" w:hAnsi="Times New Roman"/>
                <w:sz w:val="22"/>
                <w:szCs w:val="22"/>
                <w:lang w:val="ru-RU"/>
              </w:rPr>
              <w:t>Број различитих друштв</w:t>
            </w:r>
            <w:r>
              <w:rPr>
                <w:rFonts w:cs="Times New Roman" w:ascii="Times New Roman" w:hAnsi="Times New Roman"/>
                <w:sz w:val="22"/>
                <w:szCs w:val="22"/>
                <w:lang w:val="sr-RS"/>
              </w:rPr>
              <w:t>ених</w:t>
            </w:r>
            <w:r>
              <w:rPr>
                <w:rFonts w:cs="Times New Roman" w:ascii="Times New Roman" w:hAnsi="Times New Roman"/>
                <w:sz w:val="22"/>
                <w:szCs w:val="22"/>
                <w:lang w:val="ru-RU"/>
              </w:rPr>
              <w:t xml:space="preserve"> мрежа на којима</w:t>
            </w:r>
            <w:r>
              <w:rPr>
                <w:rFonts w:cs="Times New Roman" w:ascii="Times New Roman" w:hAnsi="Times New Roman"/>
                <w:sz w:val="22"/>
                <w:szCs w:val="22"/>
                <w:lang w:val="sr-RS"/>
              </w:rPr>
              <w:t xml:space="preserve"> </w:t>
            </w:r>
          </w:p>
          <w:p>
            <w:pPr>
              <w:pStyle w:val="Normal"/>
              <w:tabs>
                <w:tab w:val="left" w:pos="420" w:leader="none"/>
              </w:tabs>
              <w:suppressAutoHyphens w:val="true"/>
              <w:rPr/>
            </w:pPr>
            <w:r>
              <w:rPr>
                <w:rFonts w:cs="Times New Roman" w:ascii="Times New Roman" w:hAnsi="Times New Roman"/>
                <w:sz w:val="22"/>
                <w:szCs w:val="22"/>
                <w:lang w:val="ru-RU"/>
              </w:rPr>
              <w:t>ТО има налог</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3</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3</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r>
          </w:p>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r>
      <w:tr>
        <w:trPr>
          <w:trHeight w:val="772" w:hRule="atLeast"/>
        </w:trPr>
        <w:tc>
          <w:tcPr>
            <w:tcW w:w="309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rPr/>
            </w:pPr>
            <w:r>
              <w:rPr>
                <w:rFonts w:cs="Times New Roman" w:ascii="Times New Roman" w:hAnsi="Times New Roman"/>
                <w:sz w:val="22"/>
                <w:szCs w:val="22"/>
                <w:lang w:val="ru-RU"/>
              </w:rPr>
              <w:t>Укупан број пратилаца на друштвеним мрежама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15.000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15.000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512</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lang w:val="ru-RU"/>
        </w:rPr>
        <w:t>Циљ 3.: Повећање информисаности јавности на домаћем тржишту о туристичкој понуди општине кроз активности ТО и стратешка партнерства</w:t>
      </w:r>
    </w:p>
    <w:tbl>
      <w:tblPr>
        <w:tblW w:w="9359"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106"/>
        <w:gridCol w:w="1201"/>
        <w:gridCol w:w="1212"/>
        <w:gridCol w:w="1197"/>
        <w:gridCol w:w="1197"/>
        <w:gridCol w:w="1445"/>
      </w:tblGrid>
      <w:tr>
        <w:trPr/>
        <w:tc>
          <w:tcPr>
            <w:tcW w:w="31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lang w:val="ru-RU"/>
              </w:rPr>
              <w:t>Остварена вредност у 2020.</w:t>
            </w:r>
          </w:p>
        </w:tc>
      </w:tr>
      <w:tr>
        <w:trPr>
          <w:trHeight w:val="851" w:hRule="atLeast"/>
        </w:trPr>
        <w:tc>
          <w:tcPr>
            <w:tcW w:w="310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391" w:leader="none"/>
              </w:tabs>
              <w:rPr/>
            </w:pPr>
            <w:r>
              <w:rPr>
                <w:rFonts w:cs="Times New Roman" w:ascii="Times New Roman" w:hAnsi="Times New Roman"/>
                <w:sz w:val="22"/>
                <w:szCs w:val="22"/>
                <w:lang w:val="ru-RU"/>
              </w:rPr>
              <w:t>Број пропагандног материјала дистрибуираног</w:t>
            </w:r>
          </w:p>
          <w:p>
            <w:pPr>
              <w:pStyle w:val="Normal"/>
              <w:tabs>
                <w:tab w:val="left" w:pos="391" w:leader="none"/>
              </w:tabs>
              <w:rPr/>
            </w:pPr>
            <w:r>
              <w:rPr>
                <w:rFonts w:cs="Times New Roman" w:ascii="Times New Roman" w:hAnsi="Times New Roman"/>
                <w:sz w:val="22"/>
                <w:szCs w:val="22"/>
                <w:lang w:val="ru-RU"/>
              </w:rPr>
              <w:t>инфо-центрима ТО-а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lang w:val="sr-RS"/>
              </w:rPr>
            </w:pPr>
            <w:r>
              <w:rPr>
                <w:rFonts w:cs="Times New Roman" w:ascii="Times New Roman" w:hAnsi="Times New Roman"/>
                <w:lang w:val="sr-RS"/>
              </w:rPr>
              <w:t>1</w:t>
            </w:r>
          </w:p>
        </w:tc>
      </w:tr>
      <w:tr>
        <w:trPr>
          <w:trHeight w:val="552" w:hRule="atLeast"/>
        </w:trPr>
        <w:tc>
          <w:tcPr>
            <w:tcW w:w="310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391" w:leader="none"/>
              </w:tabs>
              <w:rPr/>
            </w:pPr>
            <w:r>
              <w:rPr>
                <w:rFonts w:cs="Times New Roman" w:ascii="Times New Roman" w:hAnsi="Times New Roman"/>
                <w:sz w:val="22"/>
                <w:szCs w:val="22"/>
                <w:lang w:val="ru-RU"/>
              </w:rPr>
              <w:t xml:space="preserve">Број пропагандног материјала дистрибуираног у </w:t>
            </w:r>
          </w:p>
          <w:p>
            <w:pPr>
              <w:pStyle w:val="Normal"/>
              <w:tabs>
                <w:tab w:val="left" w:pos="391" w:leader="none"/>
              </w:tabs>
              <w:rPr/>
            </w:pPr>
            <w:r>
              <w:rPr>
                <w:rFonts w:cs="Times New Roman" w:ascii="Times New Roman" w:hAnsi="Times New Roman"/>
                <w:sz w:val="22"/>
                <w:szCs w:val="22"/>
                <w:lang w:val="ru-RU"/>
              </w:rPr>
              <w:t>инфо-центрима суседних градова и општина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ru-RU"/>
              </w:rPr>
              <w:t>број</w:t>
            </w:r>
          </w:p>
        </w:tc>
        <w:tc>
          <w:tcPr>
            <w:tcW w:w="12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ru-RU"/>
              </w:rPr>
              <w:t>201</w:t>
            </w:r>
            <w:r>
              <w:rPr>
                <w:rFonts w:cs="Times New Roman" w:ascii="Times New Roman" w:hAnsi="Times New Roman"/>
                <w:sz w:val="22"/>
                <w:szCs w:val="22"/>
                <w:lang w:val="en-US"/>
              </w:rPr>
              <w:t>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cs="Times New Roman" w:ascii="Times New Roman" w:hAnsi="Times New Roman"/>
                <w:lang w:val="ru-RU"/>
              </w:rPr>
              <w:t>-</w:t>
            </w:r>
          </w:p>
        </w:tc>
      </w:tr>
    </w:tbl>
    <w:p>
      <w:pPr>
        <w:pStyle w:val="Normal"/>
        <w:jc w:val="center"/>
        <w:rPr>
          <w:rFonts w:ascii="Times New Roman" w:hAnsi="Times New Roman" w:cs="Times New Roman"/>
          <w:i/>
          <w:i/>
        </w:rPr>
      </w:pPr>
      <w:r>
        <w:rPr>
          <w:rFonts w:cs="Times New Roman" w:ascii="Times New Roman" w:hAnsi="Times New Roman"/>
          <w:i/>
        </w:rPr>
      </w:r>
    </w:p>
    <w:p>
      <w:pPr>
        <w:pStyle w:val="Normal"/>
        <w:jc w:val="both"/>
        <w:rPr>
          <w:sz w:val="21"/>
          <w:szCs w:val="21"/>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5 – </w:t>
      </w:r>
      <w:r>
        <w:rPr>
          <w:rFonts w:cs="Times New Roman" w:ascii="Times New Roman" w:hAnsi="Times New Roman"/>
          <w:b/>
          <w:i/>
          <w:sz w:val="28"/>
          <w:szCs w:val="28"/>
        </w:rPr>
        <w:t>ПОЉОПРИВРЕДА И РУРАЛНИ РАЗВОЈ</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Биланс извршења финансијског плана корисника за програм 5 – </w:t>
      </w:r>
    </w:p>
    <w:p>
      <w:pPr>
        <w:pStyle w:val="Normal"/>
        <w:jc w:val="both"/>
        <w:rPr>
          <w:rFonts w:ascii="Times New Roman" w:hAnsi="Times New Roman" w:cs="Times New Roman"/>
          <w:b/>
          <w:b/>
        </w:rPr>
      </w:pPr>
      <w:r>
        <w:rPr>
          <w:rFonts w:cs="Times New Roman" w:ascii="Times New Roman" w:hAnsi="Times New Roman"/>
          <w:b/>
        </w:rPr>
        <w:t>Пољопривреда и рурални развој:</w:t>
      </w:r>
    </w:p>
    <w:tbl>
      <w:tblPr>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66"/>
        <w:gridCol w:w="1380"/>
        <w:gridCol w:w="2392"/>
        <w:gridCol w:w="1229"/>
        <w:gridCol w:w="1037"/>
        <w:gridCol w:w="1279"/>
        <w:gridCol w:w="1263"/>
      </w:tblGrid>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3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0101</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2"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Пољопривреда и рурални развој</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0002</w:t>
            </w:r>
          </w:p>
        </w:tc>
        <w:tc>
          <w:tcPr>
            <w:tcW w:w="2392"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Мере подршке руралном развоју</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2.450.000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Latn-RS"/>
              </w:rPr>
              <w:t>2.000.000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1.980.360</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99.02</w:t>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0005</w:t>
            </w:r>
          </w:p>
        </w:tc>
        <w:tc>
          <w:tcPr>
            <w:tcW w:w="23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s="Times New Roman"/>
                <w:sz w:val="20"/>
                <w:szCs w:val="20"/>
              </w:rPr>
            </w:pPr>
            <w:r>
              <w:rPr>
                <w:rFonts w:cs="Times New Roman" w:ascii="Times New Roman" w:hAnsi="Times New Roman"/>
                <w:sz w:val="20"/>
                <w:szCs w:val="20"/>
              </w:rPr>
              <w:t>Функционисање пољочуварске службе и система одбр. од града</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1.600.000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RS"/>
              </w:rPr>
              <w:t>-</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t>-</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t>-</w:t>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4.050.000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Latn-RS"/>
              </w:rPr>
              <w:t>2.</w:t>
            </w:r>
            <w:r>
              <w:rPr>
                <w:rFonts w:ascii="Times New Roman" w:hAnsi="Times New Roman"/>
                <w:sz w:val="20"/>
                <w:szCs w:val="20"/>
                <w:lang w:val="sr-RS"/>
              </w:rPr>
              <w:t>0</w:t>
            </w:r>
            <w:r>
              <w:rPr>
                <w:rFonts w:ascii="Times New Roman" w:hAnsi="Times New Roman"/>
                <w:sz w:val="20"/>
                <w:szCs w:val="20"/>
                <w:lang w:val="sr-Latn-RS"/>
              </w:rPr>
              <w:t>00.000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t>1.980.360</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sr-RS"/>
              </w:rPr>
              <w:t>9</w:t>
            </w:r>
            <w:r>
              <w:rPr>
                <w:rFonts w:ascii="Times New Roman" w:hAnsi="Times New Roman"/>
                <w:sz w:val="20"/>
                <w:szCs w:val="20"/>
              </w:rPr>
              <w:t>.02</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Програм 5: </w:t>
      </w:r>
      <w:r>
        <w:rPr>
          <w:rFonts w:cs="Times New Roman" w:ascii="Times New Roman" w:hAnsi="Times New Roman"/>
          <w:b/>
          <w:bCs/>
        </w:rPr>
        <w:t>ПОЉОПРИВРЕДА И РУРАЛНИ РАЗВОЈ</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Шифра програма:</w:t>
      </w:r>
      <w:r>
        <w:rPr>
          <w:rFonts w:cs="Times New Roman" w:ascii="Times New Roman" w:hAnsi="Times New Roman"/>
        </w:rPr>
        <w:t xml:space="preserve"> 0101</w:t>
      </w:r>
    </w:p>
    <w:p>
      <w:pPr>
        <w:pStyle w:val="Normal"/>
        <w:rPr/>
      </w:pPr>
      <w:r>
        <w:rPr>
          <w:rFonts w:cs="Times New Roman" w:ascii="Times New Roman" w:hAnsi="Times New Roman"/>
          <w:b/>
        </w:rPr>
        <w:t>Сектор:</w:t>
      </w:r>
      <w:r>
        <w:rPr>
          <w:rFonts w:cs="Times New Roman" w:ascii="Times New Roman" w:hAnsi="Times New Roman"/>
        </w:rPr>
        <w:t xml:space="preserve"> </w:t>
      </w:r>
      <w:r>
        <w:rPr>
          <w:rFonts w:cs="Times New Roman" w:ascii="Times New Roman" w:hAnsi="Times New Roman"/>
          <w:color w:val="000000"/>
        </w:rPr>
        <w:t>Пољопривреда и рурални развој</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lang w:val="sr-RS"/>
        </w:rPr>
        <w:t>Здравко Топаловић</w:t>
      </w:r>
      <w:r>
        <w:rPr>
          <w:rFonts w:cs="Times New Roman" w:ascii="Times New Roman" w:hAnsi="Times New Roman"/>
        </w:rPr>
        <w:t>, члан Већа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Опис програма:</w:t>
      </w:r>
    </w:p>
    <w:p>
      <w:pPr>
        <w:pStyle w:val="Normal"/>
        <w:rPr/>
      </w:pPr>
      <w:r>
        <w:rPr>
          <w:rFonts w:cs="Times New Roman" w:ascii="Times New Roman" w:hAnsi="Times New Roman"/>
        </w:rPr>
        <w:t>У оквиру програма обављају се послови у циљу у</w:t>
      </w:r>
      <w:r>
        <w:rPr>
          <w:rFonts w:cs="Times New Roman" w:ascii="Times New Roman" w:hAnsi="Times New Roman"/>
          <w:color w:val="000000"/>
        </w:rPr>
        <w:t>напређења пољопривредне производње у градској општини.</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оквиру програма планирани су послови израде Плана развоја пољопривреде на подручју општине, као и одржавање атарских путева у периоду пољопривредних радова, а све у циљу унапређења пољопривредне производње у оквиру надлежности градске општине.</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У </w:t>
      </w:r>
      <w:r>
        <w:rPr>
          <w:rFonts w:cs="Times New Roman" w:ascii="Times New Roman" w:hAnsi="Times New Roman"/>
          <w:lang w:val="sr-RS"/>
        </w:rPr>
        <w:t>току</w:t>
      </w:r>
      <w:r>
        <w:rPr>
          <w:rFonts w:cs="Times New Roman" w:ascii="Times New Roman" w:hAnsi="Times New Roman"/>
        </w:rPr>
        <w:t xml:space="preserve"> 2020. године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rPr>
        <w:t xml:space="preserve">изазване вирусом </w:t>
      </w:r>
      <w:r>
        <w:rPr>
          <w:rFonts w:cs="Times New Roman" w:ascii="Times New Roman" w:hAnsi="Times New Roman"/>
          <w:lang w:val="en-US"/>
        </w:rPr>
        <w:t xml:space="preserve">SARS-CoV-2 </w:t>
      </w:r>
      <w:r>
        <w:rPr>
          <w:rFonts w:cs="Times New Roman" w:ascii="Times New Roman" w:hAnsi="Times New Roman"/>
        </w:rPr>
        <w:t>није било могуће спровођење активности из области унапређења пољопривредне производње. Одржавање 87. Међународног пољопривредног сајма у Новом Саду</w:t>
      </w:r>
      <w:r>
        <w:rPr>
          <w:rFonts w:cs="Times New Roman" w:ascii="Times New Roman" w:hAnsi="Times New Roman"/>
          <w:lang w:val="sr-RS"/>
        </w:rPr>
        <w:t>,</w:t>
      </w:r>
      <w:r>
        <w:rPr>
          <w:rFonts w:cs="Times New Roman" w:ascii="Times New Roman" w:hAnsi="Times New Roman"/>
        </w:rPr>
        <w:t xml:space="preserve"> на који ГО Чукарица традиционално води заинтересоване пољопривредне произвођаче, одложено је за </w:t>
      </w:r>
      <w:r>
        <w:rPr>
          <w:rFonts w:cs="Times New Roman" w:ascii="Times New Roman" w:hAnsi="Times New Roman"/>
          <w:lang w:val="sr-RS"/>
        </w:rPr>
        <w:t>мај 2021. године.</w:t>
      </w:r>
      <w:r>
        <w:rPr>
          <w:rFonts w:cs="Times New Roman" w:ascii="Times New Roman" w:hAnsi="Times New Roman"/>
        </w:rPr>
        <w:t xml:space="preserve"> </w:t>
      </w:r>
    </w:p>
    <w:p>
      <w:pPr>
        <w:pStyle w:val="Normal"/>
        <w:jc w:val="both"/>
        <w:rPr>
          <w:rFonts w:ascii="Times New Roman" w:hAnsi="Times New Roman" w:cs="Times New Roman"/>
          <w:sz w:val="20"/>
          <w:szCs w:val="20"/>
          <w:highlight w:val="yellow"/>
          <w:lang w:val="sr-RS"/>
        </w:rPr>
      </w:pPr>
      <w:r>
        <w:rPr>
          <w:rFonts w:cs="Times New Roman" w:ascii="Times New Roman" w:hAnsi="Times New Roman"/>
          <w:sz w:val="20"/>
          <w:szCs w:val="20"/>
          <w:highlight w:val="yellow"/>
          <w:lang w:val="sr-RS"/>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b/>
        </w:rPr>
        <w:t xml:space="preserve">Програмска активност 0002: </w:t>
      </w:r>
      <w:r>
        <w:rPr>
          <w:rFonts w:cs="Times New Roman" w:ascii="Times New Roman" w:hAnsi="Times New Roman"/>
          <w:b/>
          <w:bCs/>
          <w:color w:val="000000"/>
        </w:rPr>
        <w:t>МЕРЕ ПОДРШКЕ РУРАЛНОМ РАЗВОЈУ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lang w:val="sr-RS"/>
        </w:rPr>
        <w:t>Здравко Топаловић</w:t>
      </w:r>
      <w:r>
        <w:rPr>
          <w:rFonts w:cs="Times New Roman" w:ascii="Times New Roman" w:hAnsi="Times New Roman"/>
        </w:rPr>
        <w:t>, члан Већа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у вези са одржавањем атарских путева у време пољопривредних радова, </w:t>
      </w:r>
      <w:r>
        <w:rPr>
          <w:rFonts w:ascii="Times New Roman" w:hAnsi="Times New Roman"/>
        </w:rPr>
        <w:t>сливних токова и прелаза  преко потока.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у току и по завршетку радова на уређењу атарских путева у Остружници, Сремчици и Великој Моштаници вршен је надзор у погледу обима и квалитета извођења. На уговореној деоници, </w:t>
      </w:r>
      <w:r>
        <w:rPr>
          <w:rFonts w:cs="" w:ascii="Times New Roman" w:hAnsi="Times New Roman" w:cstheme="minorBidi"/>
        </w:rPr>
        <w:t>Сушића луг, Деонице, Пут за Ћоше – насеље, Липик и Дољан, радови су изведени у складу са захтевима наручиоца (ГО Чукарица) и према дефинисаним условима из јавне набавке, а према наведеној спецификацији, што је обухватало:</w:t>
      </w:r>
      <w:bookmarkStart w:id="0" w:name="__DdeLink__133_3748962678"/>
    </w:p>
    <w:p>
      <w:pPr>
        <w:pStyle w:val="Normal"/>
        <w:numPr>
          <w:ilvl w:val="0"/>
          <w:numId w:val="3"/>
        </w:numPr>
        <w:jc w:val="both"/>
        <w:rPr/>
      </w:pPr>
      <w:r>
        <w:rPr>
          <w:rFonts w:eastAsia="Calibri" w:cs="" w:ascii="Times New Roman" w:hAnsi="Times New Roman" w:cstheme="minorBidi" w:eastAsiaTheme="minorHAnsi"/>
        </w:rPr>
        <w:t>обилазак и обележавање трасе;</w:t>
      </w:r>
    </w:p>
    <w:p>
      <w:pPr>
        <w:pStyle w:val="Normal"/>
        <w:numPr>
          <w:ilvl w:val="0"/>
          <w:numId w:val="3"/>
        </w:numPr>
        <w:jc w:val="both"/>
        <w:rPr/>
      </w:pPr>
      <w:r>
        <w:rPr>
          <w:rFonts w:eastAsia="Calibri" w:cs="" w:ascii="Times New Roman" w:hAnsi="Times New Roman" w:cstheme="minorBidi" w:eastAsiaTheme="minorHAnsi"/>
        </w:rPr>
        <w:t>сечење постојеће вегетације и подраста и одвоз истог на депонију,</w:t>
      </w:r>
      <w:bookmarkEnd w:id="0"/>
    </w:p>
    <w:p>
      <w:pPr>
        <w:pStyle w:val="Normal"/>
        <w:numPr>
          <w:ilvl w:val="0"/>
          <w:numId w:val="3"/>
        </w:numPr>
        <w:jc w:val="both"/>
        <w:rPr/>
      </w:pPr>
      <w:r>
        <w:rPr>
          <w:rFonts w:eastAsia="Calibri" w:cs="" w:ascii="Times New Roman" w:hAnsi="Times New Roman" w:cstheme="minorBidi" w:eastAsiaTheme="minorHAnsi"/>
        </w:rPr>
        <w:t>чишћење отпадног материјала који је донео поплавни талас,</w:t>
      </w:r>
    </w:p>
    <w:p>
      <w:pPr>
        <w:pStyle w:val="Normal"/>
        <w:numPr>
          <w:ilvl w:val="0"/>
          <w:numId w:val="3"/>
        </w:numPr>
        <w:jc w:val="both"/>
        <w:rPr/>
      </w:pPr>
      <w:r>
        <w:rPr>
          <w:rFonts w:eastAsia="Calibri" w:cs="" w:ascii="Times New Roman" w:hAnsi="Times New Roman" w:cstheme="minorBidi" w:eastAsiaTheme="minorHAnsi"/>
        </w:rPr>
        <w:t>планирање и нивелисање пута уз просечан ископ 30-80 цм и попуњавање ископина и рупа, санирање вододерина након бујице,</w:t>
      </w:r>
    </w:p>
    <w:p>
      <w:pPr>
        <w:pStyle w:val="Normal"/>
        <w:numPr>
          <w:ilvl w:val="0"/>
          <w:numId w:val="3"/>
        </w:numPr>
        <w:jc w:val="both"/>
        <w:rPr/>
      </w:pPr>
      <w:r>
        <w:rPr>
          <w:rFonts w:eastAsia="Calibri" w:cs="" w:ascii="Times New Roman" w:hAnsi="Times New Roman" w:cstheme="minorBidi" w:eastAsiaTheme="minorHAnsi"/>
        </w:rPr>
        <w:t>одвоз отпадног материјала који се налазио на траси атарског пута 125 м³,</w:t>
      </w:r>
    </w:p>
    <w:p>
      <w:pPr>
        <w:pStyle w:val="Normal"/>
        <w:numPr>
          <w:ilvl w:val="0"/>
          <w:numId w:val="3"/>
        </w:numPr>
        <w:jc w:val="both"/>
        <w:rPr/>
      </w:pPr>
      <w:r>
        <w:rPr>
          <w:rFonts w:eastAsia="Calibri" w:cs="" w:ascii="Times New Roman" w:hAnsi="Times New Roman" w:cstheme="minorBidi" w:eastAsiaTheme="minorHAnsi"/>
        </w:rPr>
        <w:t>поправка прелаза преко потока.</w:t>
      </w:r>
    </w:p>
    <w:p>
      <w:pPr>
        <w:pStyle w:val="Normal"/>
        <w:jc w:val="both"/>
        <w:rPr>
          <w:rFonts w:ascii="Times New Roman" w:hAnsi="Times New Roman"/>
          <w:b/>
          <w:b/>
        </w:rPr>
      </w:pPr>
      <w:r>
        <w:rPr>
          <w:rFonts w:ascii="Times New Roman" w:hAnsi="Times New Roman"/>
          <w:b/>
        </w:rPr>
      </w:r>
    </w:p>
    <w:p>
      <w:pPr>
        <w:pStyle w:val="Normal"/>
        <w:rPr/>
      </w:pPr>
      <w:r>
        <w:rPr>
          <w:rFonts w:cs="Times New Roman" w:ascii="Times New Roman" w:hAnsi="Times New Roman"/>
          <w:b/>
        </w:rPr>
        <w:t>Циљ 1.: Унапређење руралног развоја</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9"/>
        <w:gridCol w:w="1170"/>
        <w:gridCol w:w="1214"/>
        <w:gridCol w:w="1199"/>
        <w:gridCol w:w="1200"/>
        <w:gridCol w:w="1447"/>
      </w:tblGrid>
      <w:tr>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Остварена вредност у 2020.</w:t>
            </w:r>
          </w:p>
        </w:tc>
      </w:tr>
      <w:tr>
        <w:trPr>
          <w:trHeight w:val="735" w:hRule="atLeast"/>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jc w:val="center"/>
              <w:rPr/>
            </w:pPr>
            <w:r>
              <w:rPr>
                <w:rFonts w:cs="Times New Roman" w:ascii="Times New Roman" w:hAnsi="Times New Roman"/>
                <w:sz w:val="22"/>
                <w:szCs w:val="22"/>
              </w:rPr>
              <w:t>Број уређених атарских путева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15</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5</w:t>
            </w:r>
          </w:p>
        </w:tc>
      </w:tr>
      <w:tr>
        <w:trPr>
          <w:trHeight w:val="764" w:hRule="atLeast"/>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jc w:val="center"/>
              <w:rPr/>
            </w:pPr>
            <w:r>
              <w:rPr>
                <w:rFonts w:cs="Times New Roman" w:ascii="Times New Roman" w:hAnsi="Times New Roman"/>
                <w:sz w:val="22"/>
                <w:szCs w:val="22"/>
              </w:rPr>
              <w:t>Дужина уређених</w:t>
            </w:r>
          </w:p>
          <w:p>
            <w:pPr>
              <w:pStyle w:val="Normal"/>
              <w:tabs>
                <w:tab w:val="left" w:pos="420" w:leader="none"/>
              </w:tabs>
              <w:jc w:val="center"/>
              <w:rPr/>
            </w:pPr>
            <w:r>
              <w:rPr>
                <w:rFonts w:cs="Times New Roman" w:ascii="Times New Roman" w:hAnsi="Times New Roman"/>
                <w:sz w:val="22"/>
                <w:szCs w:val="22"/>
              </w:rPr>
              <w:t xml:space="preserve">атарских путева </w:t>
            </w:r>
            <w:r>
              <w:rPr>
                <w:rFonts w:cs="Times New Roman" w:ascii="Times New Roman" w:hAnsi="Times New Roman"/>
                <w:sz w:val="22"/>
                <w:szCs w:val="22"/>
                <w:lang w:val="sr-Latn-RS"/>
              </w:rPr>
              <w:t>(</w:t>
            </w:r>
            <w:r>
              <w:rPr>
                <w:rFonts w:cs="Times New Roman" w:ascii="Times New Roman" w:hAnsi="Times New Roman"/>
                <w:sz w:val="22"/>
                <w:szCs w:val="22"/>
              </w:rPr>
              <w:t>у метрима</w:t>
            </w:r>
            <w:r>
              <w:rPr>
                <w:rFonts w:cs="Times New Roman" w:ascii="Times New Roman" w:hAnsi="Times New Roman"/>
                <w:sz w:val="22"/>
                <w:szCs w:val="22"/>
                <w:lang w:val="sr-Latn-RS"/>
              </w:rPr>
              <w:t>)</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метар</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7.100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15.450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2.700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 xml:space="preserve">конкурсна документација из процедуре јавних набавки, рачуни извршиоца услуга и извештај одговорног лица. </w:t>
      </w:r>
    </w:p>
    <w:p>
      <w:pPr>
        <w:pStyle w:val="Normal"/>
        <w:ind w:left="720" w:hanging="0"/>
        <w:jc w:val="both"/>
        <w:rPr>
          <w:rFonts w:ascii="Times New Roman" w:hAnsi="Times New Roman" w:cs="Times New Roman"/>
          <w:b/>
          <w:b/>
          <w:color w:val="000000"/>
          <w:highlight w:val="yellow"/>
        </w:rPr>
      </w:pPr>
      <w:r>
        <w:rPr>
          <w:rFonts w:cs="Times New Roman" w:ascii="Times New Roman" w:hAnsi="Times New Roman"/>
          <w:b/>
          <w:color w:val="000000"/>
          <w:highlight w:val="yellow"/>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Програмска активност 0005: </w:t>
      </w:r>
      <w:r>
        <w:rPr>
          <w:rFonts w:cs="Times New Roman" w:ascii="Times New Roman" w:hAnsi="Times New Roman"/>
          <w:b/>
          <w:bCs/>
        </w:rPr>
        <w:t>ФУНКЦИОНИСАЊЕ ПОЉОЧУВАРСКЕ СЛУЖБЕ И СИСТЕМА ОДБРАНЕ ОД ГРАДА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lang w:val="sr-RS"/>
        </w:rPr>
        <w:t>Здравко Топаловић</w:t>
      </w:r>
      <w:r>
        <w:rPr>
          <w:rFonts w:cs="Times New Roman" w:ascii="Times New Roman" w:hAnsi="Times New Roman"/>
        </w:rPr>
        <w:t>, члан Већа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заштите усева и засада на пољопривредном земљишту, заштите пољопривредног земљишта, опреме и објеката на истом (системи за наводњавање, противградне станице, грађевински објекти) и организацију рада пољочуварске службе.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Обзиром да је у питању нова програмска активност која захтева утврђивање и организовање радњи које је неопходно спровести ради остварења постављеног циља, а да исте није било могуће реализовати услед увођења мера за спречавање и сузбијање пандемије изазване корона вирусом, у току 2020. године нису спровођене активности из области заштите пољопривредних усева од олујно-градоносних облака.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Заштита пољопривредних усева од града</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9"/>
        <w:gridCol w:w="1170"/>
        <w:gridCol w:w="1214"/>
        <w:gridCol w:w="1199"/>
        <w:gridCol w:w="1200"/>
        <w:gridCol w:w="1447"/>
      </w:tblGrid>
      <w:tr>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Остварена вредност у 2020.</w:t>
            </w:r>
          </w:p>
        </w:tc>
      </w:tr>
      <w:tr>
        <w:trPr/>
        <w:tc>
          <w:tcPr>
            <w:tcW w:w="312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обезбеђених противградних ракета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rFonts w:ascii="Times New Roman" w:hAnsi="Times New Roman" w:cs="Times New Roman"/>
          <w:sz w:val="21"/>
          <w:szCs w:val="21"/>
        </w:rPr>
      </w:pPr>
      <w:r>
        <w:rPr>
          <w:rFonts w:cs="Times New Roman" w:ascii="Times New Roman" w:hAnsi="Times New Roman"/>
          <w:sz w:val="22"/>
          <w:szCs w:val="22"/>
        </w:rPr>
        <w:t xml:space="preserve">конкурсна документација из процедуре јавних набавки за услугу обезбеђивања противградних ракета и извештаји аналитичара и одговорног лица. </w:t>
      </w:r>
    </w:p>
    <w:p>
      <w:pPr>
        <w:pStyle w:val="Normal"/>
        <w:spacing w:before="0" w:after="0"/>
        <w:contextualSpacing/>
        <w:jc w:val="both"/>
        <w:rPr>
          <w:rFonts w:ascii="Times New Roman" w:hAnsi="Times New Roman" w:cs="Times New Roman"/>
          <w:b/>
          <w:b/>
          <w:highlight w:val="yellow"/>
        </w:rPr>
      </w:pPr>
      <w:r>
        <w:rPr>
          <w:rFonts w:cs="Times New Roman" w:ascii="Times New Roman" w:hAnsi="Times New Roman"/>
          <w:b/>
          <w:highlight w:val="yellow"/>
        </w:rPr>
      </w:r>
    </w:p>
    <w:p>
      <w:pPr>
        <w:pStyle w:val="Normal"/>
        <w:spacing w:before="0" w:after="0"/>
        <w:contextualSpacing/>
        <w:jc w:val="both"/>
        <w:rPr>
          <w:rFonts w:ascii="Times New Roman" w:hAnsi="Times New Roman" w:cs="Times New Roman"/>
          <w:b/>
          <w:b/>
          <w:highlight w:val="yellow"/>
        </w:rPr>
      </w:pPr>
      <w:r>
        <w:rPr>
          <w:rFonts w:cs="Times New Roman" w:ascii="Times New Roman" w:hAnsi="Times New Roman"/>
          <w:b/>
          <w:highlight w:val="yellow"/>
        </w:rPr>
      </w:r>
    </w:p>
    <w:p>
      <w:pPr>
        <w:pStyle w:val="Normal"/>
        <w:rPr>
          <w:rFonts w:ascii="Times New Roman" w:hAnsi="Times New Roman" w:cs="Times New Roman"/>
          <w:b/>
          <w:b/>
          <w:bCs/>
          <w:color w:val="000000"/>
          <w:highlight w:val="yellow"/>
        </w:rPr>
      </w:pPr>
      <w:r>
        <w:rPr>
          <w:rFonts w:cs="Times New Roman" w:ascii="Times New Roman" w:hAnsi="Times New Roman"/>
          <w:b/>
          <w:bCs/>
          <w:color w:val="000000"/>
          <w:highlight w:val="yellow"/>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w:t>
      </w:r>
      <w:r>
        <w:rPr>
          <w:rFonts w:cs="Times New Roman" w:ascii="Times New Roman" w:hAnsi="Times New Roman"/>
          <w:i/>
          <w:sz w:val="26"/>
          <w:szCs w:val="26"/>
        </w:rPr>
        <w:t xml:space="preserve"> 7 –</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 xml:space="preserve"> </w:t>
      </w:r>
      <w:r>
        <w:rPr>
          <w:rFonts w:cs="Times New Roman" w:ascii="Times New Roman" w:hAnsi="Times New Roman"/>
          <w:b/>
          <w:i/>
          <w:sz w:val="26"/>
          <w:szCs w:val="26"/>
        </w:rPr>
        <w:t>ОРГАНИЗАЦИЈА САОБРАЋАЈА И САОБРАЋАЈНА ИНФРАСТРУКТУРА</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Биланс извршења финансијског плана корисника за програм 7 – </w:t>
      </w:r>
    </w:p>
    <w:p>
      <w:pPr>
        <w:pStyle w:val="Normal"/>
        <w:rPr/>
      </w:pPr>
      <w:r>
        <w:rPr>
          <w:rFonts w:cs="Times New Roman" w:ascii="Times New Roman" w:hAnsi="Times New Roman"/>
          <w:b/>
        </w:rPr>
        <w:t>Организација саобраћаја и саобраћајна инфраструктура:</w:t>
      </w:r>
    </w:p>
    <w:tbl>
      <w:tblPr>
        <w:tblW w:w="9758"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53"/>
        <w:gridCol w:w="1361"/>
        <w:gridCol w:w="2308"/>
        <w:gridCol w:w="1265"/>
        <w:gridCol w:w="1188"/>
        <w:gridCol w:w="1257"/>
        <w:gridCol w:w="1225"/>
      </w:tblGrid>
      <w:tr>
        <w:trPr/>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1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2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0701</w:t>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08"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Организација саобраћаја и саобраћ. инфраструктура</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30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Управљање и одржавање саобраћајне инфраструктуре</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50.600.000</w:t>
            </w:r>
          </w:p>
        </w:tc>
        <w:tc>
          <w:tcPr>
            <w:tcW w:w="11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ascii="Times New Roman" w:hAnsi="Times New Roman"/>
                <w:sz w:val="20"/>
                <w:szCs w:val="20"/>
                <w:lang w:val="sr-Latn-RS"/>
              </w:rPr>
              <w:t>43.900.000</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39.059.008</w:t>
            </w:r>
          </w:p>
        </w:tc>
        <w:tc>
          <w:tcPr>
            <w:tcW w:w="12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88.97</w:t>
            </w:r>
          </w:p>
        </w:tc>
      </w:tr>
      <w:tr>
        <w:trPr/>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265" w:type="dxa"/>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50.600.000</w:t>
            </w:r>
          </w:p>
        </w:tc>
        <w:tc>
          <w:tcPr>
            <w:tcW w:w="118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Latn-RS"/>
              </w:rPr>
            </w:pPr>
            <w:r>
              <w:rPr>
                <w:rFonts w:ascii="Times New Roman" w:hAnsi="Times New Roman"/>
                <w:sz w:val="20"/>
                <w:szCs w:val="20"/>
                <w:lang w:val="sr-Latn-RS"/>
              </w:rPr>
              <w:t>43.900.000</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lang w:val="sr-RS"/>
              </w:rPr>
            </w:pPr>
            <w:r>
              <w:rPr>
                <w:rFonts w:ascii="Times New Roman" w:hAnsi="Times New Roman"/>
                <w:sz w:val="20"/>
                <w:szCs w:val="20"/>
                <w:lang w:val="sr-RS"/>
              </w:rPr>
              <w:t>39.059.008</w:t>
            </w:r>
          </w:p>
        </w:tc>
        <w:tc>
          <w:tcPr>
            <w:tcW w:w="12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lang w:val="sr-RS"/>
              </w:rPr>
            </w:pPr>
            <w:r>
              <w:rPr>
                <w:rFonts w:ascii="Times New Roman" w:hAnsi="Times New Roman"/>
                <w:sz w:val="20"/>
                <w:szCs w:val="20"/>
                <w:lang w:val="sr-RS"/>
              </w:rPr>
              <w:t>88.97</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Програм 7:</w:t>
      </w:r>
    </w:p>
    <w:p>
      <w:pPr>
        <w:pStyle w:val="Normal"/>
        <w:rPr/>
      </w:pPr>
      <w:bookmarkStart w:id="1" w:name="__DdeLink__157_7568984271"/>
      <w:r>
        <w:rPr>
          <w:rFonts w:cs="Times New Roman" w:ascii="Times New Roman" w:hAnsi="Times New Roman"/>
          <w:b/>
          <w:bCs/>
        </w:rPr>
        <w:t>О</w:t>
      </w:r>
      <w:bookmarkEnd w:id="1"/>
      <w:r>
        <w:rPr>
          <w:rFonts w:cs="Times New Roman" w:ascii="Times New Roman" w:hAnsi="Times New Roman"/>
          <w:b/>
          <w:bCs/>
        </w:rPr>
        <w:t>РГАНИЗАЦИЈА САОБРАЋАЈА И САОБРАЋАЈНА ИНФРАСТРУКТУРА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Шифра програма:</w:t>
      </w:r>
      <w:r>
        <w:rPr>
          <w:rFonts w:cs="Times New Roman" w:ascii="Times New Roman" w:hAnsi="Times New Roman"/>
        </w:rPr>
        <w:t xml:space="preserve"> 0701</w:t>
      </w:r>
    </w:p>
    <w:p>
      <w:pPr>
        <w:pStyle w:val="Normal"/>
        <w:rPr/>
      </w:pPr>
      <w:r>
        <w:rPr>
          <w:rFonts w:cs="Times New Roman" w:ascii="Times New Roman" w:hAnsi="Times New Roman"/>
          <w:b/>
        </w:rPr>
        <w:t xml:space="preserve">Сектор: </w:t>
      </w:r>
      <w:r>
        <w:rPr>
          <w:rFonts w:cs="Times New Roman" w:ascii="Times New Roman" w:hAnsi="Times New Roman"/>
        </w:rPr>
        <w:t>Саобраћај и саобраћајна инфраструктура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Одговорно лице: </w:t>
      </w:r>
      <w:bookmarkStart w:id="2" w:name="__DdeLink__97118_4015254389"/>
      <w:r>
        <w:rPr>
          <w:rFonts w:cs="Times New Roman" w:ascii="Times New Roman" w:hAnsi="Times New Roman"/>
        </w:rPr>
        <w:t>Чедомир Совтић, члан Већа</w:t>
      </w:r>
      <w:bookmarkEnd w:id="2"/>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У оквиру програма обављају се послови у</w:t>
      </w:r>
      <w:r>
        <w:rPr>
          <w:rFonts w:cs="Times New Roman" w:ascii="Times New Roman" w:hAnsi="Times New Roman"/>
          <w:color w:val="000000"/>
        </w:rPr>
        <w:t>напређења саобраћајне инфраструктуре у градској општини у складу са надлежностима</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изведени су радови на </w:t>
      </w:r>
      <w:r>
        <w:rPr>
          <w:rFonts w:cs="Times New Roman" w:ascii="Times New Roman" w:hAnsi="Times New Roman"/>
          <w:lang w:val="sr-RS"/>
        </w:rPr>
        <w:t xml:space="preserve">изградњи и </w:t>
      </w:r>
      <w:r>
        <w:rPr>
          <w:rFonts w:cs="Times New Roman" w:ascii="Times New Roman" w:hAnsi="Times New Roman"/>
        </w:rPr>
        <w:t>уређењу некатегорисаних путева на подручју општине, као и одржавање других путева и површина насипањем рециклираног асфалта.</w:t>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Развијеност инфраструктуре у контексту доприноса социо-економском развоју</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r>
              <w:rPr>
                <w:rFonts w:cs="Times New Roman" w:ascii="Times New Roman" w:hAnsi="Times New Roman"/>
                <w:sz w:val="22"/>
                <w:szCs w:val="22"/>
                <w:lang w:val="sr-RS"/>
              </w:rPr>
              <w:t>изграђених</w:t>
            </w:r>
            <w:r>
              <w:rPr>
                <w:rFonts w:cs="Times New Roman" w:ascii="Times New Roman" w:hAnsi="Times New Roman"/>
                <w:sz w:val="22"/>
                <w:szCs w:val="22"/>
              </w:rPr>
              <w:t xml:space="preserve"> некатегорисаних </w:t>
            </w:r>
          </w:p>
          <w:p>
            <w:pPr>
              <w:pStyle w:val="Normal"/>
              <w:jc w:val="center"/>
              <w:rPr/>
            </w:pPr>
            <w:r>
              <w:rPr>
                <w:rFonts w:cs="Times New Roman" w:ascii="Times New Roman" w:hAnsi="Times New Roman"/>
                <w:sz w:val="22"/>
                <w:szCs w:val="22"/>
              </w:rPr>
              <w:t xml:space="preserve">путева </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2</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r>
    </w:tbl>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sz w:val="20"/>
          <w:szCs w:val="20"/>
        </w:rPr>
        <w:tab/>
        <w:tab/>
      </w:r>
    </w:p>
    <w:p>
      <w:pPr>
        <w:pStyle w:val="Normal"/>
        <w:rPr/>
      </w:pPr>
      <w:r>
        <w:rPr>
          <w:rFonts w:cs="Times New Roman" w:ascii="Times New Roman" w:hAnsi="Times New Roman"/>
          <w:b/>
        </w:rPr>
        <w:t>Програмска активност 0002:</w:t>
      </w:r>
    </w:p>
    <w:p>
      <w:pPr>
        <w:pStyle w:val="Normal"/>
        <w:rPr/>
      </w:pPr>
      <w:r>
        <w:rPr>
          <w:rFonts w:cs="Times New Roman" w:ascii="Times New Roman" w:hAnsi="Times New Roman"/>
          <w:b/>
          <w:bCs/>
        </w:rPr>
        <w:t>УПРАВЉАЊЕ И ОДРЖАВАЊЕ САОБРАЋАЈНЕ ИНФРАСТРУКТУРЕ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везано за услуге утовара, превоза и насипања рециклираног асфалта у циљу уређења улица и тротоара на подручју општине, као и на изградњу и санацију некатегорисаних путева, а у складу са надлежностима градске општине.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изведени су радови на изградњи и санацији некатегорисаних путева на следећим локацијама: </w:t>
      </w:r>
    </w:p>
    <w:p>
      <w:pPr>
        <w:pStyle w:val="Normal"/>
        <w:numPr>
          <w:ilvl w:val="0"/>
          <w:numId w:val="9"/>
        </w:numPr>
        <w:jc w:val="both"/>
        <w:rPr/>
      </w:pPr>
      <w:r>
        <w:rPr>
          <w:rFonts w:cs="Times New Roman" w:ascii="Times New Roman" w:hAnsi="Times New Roman"/>
        </w:rPr>
        <w:t>Велика Моштаница, наставак одвојка ул. Седмог јула, дужина 523 м, ширина 3 м;</w:t>
      </w:r>
    </w:p>
    <w:p>
      <w:pPr>
        <w:pStyle w:val="Normal"/>
        <w:numPr>
          <w:ilvl w:val="0"/>
          <w:numId w:val="9"/>
        </w:numPr>
        <w:jc w:val="both"/>
        <w:rPr/>
      </w:pPr>
      <w:r>
        <w:rPr>
          <w:rFonts w:cs="Times New Roman" w:ascii="Times New Roman" w:hAnsi="Times New Roman"/>
        </w:rPr>
        <w:t>Сремчица, ул. Моштаничка, коловозна конструкција, дужина 840 м, ширина 5,5 м;</w:t>
      </w:r>
    </w:p>
    <w:p>
      <w:pPr>
        <w:pStyle w:val="Normal"/>
        <w:numPr>
          <w:ilvl w:val="0"/>
          <w:numId w:val="9"/>
        </w:numPr>
        <w:jc w:val="both"/>
        <w:rPr/>
      </w:pPr>
      <w:r>
        <w:rPr>
          <w:rFonts w:cs="Times New Roman" w:ascii="Times New Roman" w:hAnsi="Times New Roman"/>
        </w:rPr>
        <w:t>Сремчица, ул. Благоја Казанџије, дужина 322 м, ширина 3 м.</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rFonts w:ascii="Times New Roman" w:hAnsi="Times New Roman" w:cs="Times New Roman"/>
        </w:rPr>
      </w:pPr>
      <w:r>
        <w:rPr>
          <w:rFonts w:cs="Times New Roman" w:ascii="Times New Roman" w:hAnsi="Times New Roman"/>
        </w:rPr>
        <w:t>Укупно 3 локације, 1.685 метара.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У </w:t>
      </w:r>
      <w:r>
        <w:rPr>
          <w:rFonts w:cs="Times New Roman" w:ascii="Times New Roman" w:hAnsi="Times New Roman"/>
          <w:lang w:val="sr-RS"/>
        </w:rPr>
        <w:t>току</w:t>
      </w:r>
      <w:r>
        <w:rPr>
          <w:rFonts w:cs="Times New Roman" w:ascii="Times New Roman" w:hAnsi="Times New Roman"/>
        </w:rPr>
        <w:t xml:space="preserve"> 2020. године изведени су радови ваљања рециклираног асфалта на следећим локацијама – потесима:</w:t>
      </w:r>
    </w:p>
    <w:p>
      <w:pPr>
        <w:pStyle w:val="Normal"/>
        <w:numPr>
          <w:ilvl w:val="0"/>
          <w:numId w:val="8"/>
        </w:numPr>
        <w:jc w:val="both"/>
        <w:rPr/>
      </w:pPr>
      <w:r>
        <w:rPr>
          <w:rFonts w:cs="Times New Roman" w:ascii="Times New Roman" w:hAnsi="Times New Roman"/>
        </w:rPr>
        <w:t xml:space="preserve">Макиш – укупна дужина </w:t>
      </w:r>
      <w:r>
        <w:rPr>
          <w:rFonts w:cs="Times New Roman" w:ascii="Times New Roman" w:hAnsi="Times New Roman"/>
          <w:lang w:val="sr-RS"/>
        </w:rPr>
        <w:t>7</w:t>
      </w:r>
      <w:r>
        <w:rPr>
          <w:rFonts w:cs="Times New Roman" w:ascii="Times New Roman" w:hAnsi="Times New Roman"/>
        </w:rPr>
        <w:t>00 м;</w:t>
      </w:r>
    </w:p>
    <w:p>
      <w:pPr>
        <w:pStyle w:val="Normal"/>
        <w:numPr>
          <w:ilvl w:val="0"/>
          <w:numId w:val="8"/>
        </w:numPr>
        <w:jc w:val="both"/>
        <w:rPr/>
      </w:pPr>
      <w:r>
        <w:rPr>
          <w:rFonts w:cs="Times New Roman" w:ascii="Times New Roman" w:hAnsi="Times New Roman"/>
        </w:rPr>
        <w:t xml:space="preserve">Остружница – укупна дужина </w:t>
      </w:r>
      <w:r>
        <w:rPr>
          <w:rFonts w:cs="Times New Roman" w:ascii="Times New Roman" w:hAnsi="Times New Roman"/>
          <w:lang w:val="sr-RS"/>
        </w:rPr>
        <w:t>8</w:t>
      </w:r>
      <w:r>
        <w:rPr>
          <w:rFonts w:cs="Times New Roman" w:ascii="Times New Roman" w:hAnsi="Times New Roman"/>
        </w:rPr>
        <w:t>00 м;</w:t>
      </w:r>
    </w:p>
    <w:p>
      <w:pPr>
        <w:pStyle w:val="Normal"/>
        <w:numPr>
          <w:ilvl w:val="0"/>
          <w:numId w:val="8"/>
        </w:numPr>
        <w:jc w:val="both"/>
        <w:rPr/>
      </w:pPr>
      <w:r>
        <w:rPr>
          <w:rFonts w:cs="Times New Roman" w:ascii="Times New Roman" w:hAnsi="Times New Roman"/>
        </w:rPr>
        <w:t xml:space="preserve">Умка – укупна дужина </w:t>
      </w:r>
      <w:r>
        <w:rPr>
          <w:rFonts w:cs="Times New Roman" w:ascii="Times New Roman" w:hAnsi="Times New Roman"/>
          <w:lang w:val="sr-RS"/>
        </w:rPr>
        <w:t>5</w:t>
      </w:r>
      <w:r>
        <w:rPr>
          <w:rFonts w:cs="Times New Roman" w:ascii="Times New Roman" w:hAnsi="Times New Roman"/>
        </w:rPr>
        <w:t>70 м;</w:t>
      </w:r>
    </w:p>
    <w:p>
      <w:pPr>
        <w:pStyle w:val="Normal"/>
        <w:numPr>
          <w:ilvl w:val="0"/>
          <w:numId w:val="8"/>
        </w:numPr>
        <w:jc w:val="both"/>
        <w:rPr/>
      </w:pPr>
      <w:r>
        <w:rPr>
          <w:rFonts w:cs="Times New Roman" w:ascii="Times New Roman" w:hAnsi="Times New Roman"/>
        </w:rPr>
        <w:t>Рушањ – укупна дужина 730 м;</w:t>
      </w:r>
    </w:p>
    <w:p>
      <w:pPr>
        <w:pStyle w:val="Normal"/>
        <w:numPr>
          <w:ilvl w:val="0"/>
          <w:numId w:val="8"/>
        </w:numPr>
        <w:jc w:val="both"/>
        <w:rPr/>
      </w:pPr>
      <w:r>
        <w:rPr>
          <w:rFonts w:cs="Times New Roman" w:ascii="Times New Roman" w:hAnsi="Times New Roman"/>
        </w:rPr>
        <w:t>Железник – укупна дужина 1.</w:t>
      </w:r>
      <w:r>
        <w:rPr>
          <w:rFonts w:cs="Times New Roman" w:ascii="Times New Roman" w:hAnsi="Times New Roman"/>
          <w:lang w:val="sr-RS"/>
        </w:rPr>
        <w:t>4</w:t>
      </w:r>
      <w:r>
        <w:rPr>
          <w:rFonts w:cs="Times New Roman" w:ascii="Times New Roman" w:hAnsi="Times New Roman"/>
        </w:rPr>
        <w:t>30 м;</w:t>
      </w:r>
    </w:p>
    <w:p>
      <w:pPr>
        <w:pStyle w:val="Normal"/>
        <w:numPr>
          <w:ilvl w:val="0"/>
          <w:numId w:val="8"/>
        </w:numPr>
        <w:jc w:val="both"/>
        <w:rPr/>
      </w:pPr>
      <w:r>
        <w:rPr>
          <w:rFonts w:cs="Times New Roman" w:ascii="Times New Roman" w:hAnsi="Times New Roman"/>
        </w:rPr>
        <w:t xml:space="preserve">Сремчица – укупна дужина </w:t>
      </w:r>
      <w:r>
        <w:rPr>
          <w:rFonts w:cs="Times New Roman" w:ascii="Times New Roman" w:hAnsi="Times New Roman"/>
          <w:lang w:val="sr-RS"/>
        </w:rPr>
        <w:t>1.195</w:t>
      </w:r>
      <w:r>
        <w:rPr>
          <w:rFonts w:cs="Times New Roman" w:ascii="Times New Roman" w:hAnsi="Times New Roman"/>
        </w:rPr>
        <w:t xml:space="preserve"> м;</w:t>
      </w:r>
    </w:p>
    <w:p>
      <w:pPr>
        <w:pStyle w:val="Normal"/>
        <w:numPr>
          <w:ilvl w:val="0"/>
          <w:numId w:val="8"/>
        </w:numPr>
        <w:jc w:val="both"/>
        <w:rPr/>
      </w:pPr>
      <w:r>
        <w:rPr>
          <w:rFonts w:cs="Times New Roman" w:ascii="Times New Roman" w:hAnsi="Times New Roman"/>
        </w:rPr>
        <w:t>Велика Моштаница – укупна дужина 930 м;</w:t>
      </w:r>
    </w:p>
    <w:p>
      <w:pPr>
        <w:pStyle w:val="Normal"/>
        <w:numPr>
          <w:ilvl w:val="0"/>
          <w:numId w:val="8"/>
        </w:numPr>
        <w:jc w:val="both"/>
        <w:rPr/>
      </w:pPr>
      <w:r>
        <w:rPr>
          <w:rFonts w:cs="Times New Roman" w:ascii="Times New Roman" w:hAnsi="Times New Roman"/>
          <w:lang w:val="sr-RS"/>
        </w:rPr>
        <w:t>Чукаричка падина – укупна дужина 500 м;</w:t>
      </w:r>
    </w:p>
    <w:p>
      <w:pPr>
        <w:pStyle w:val="Normal"/>
        <w:numPr>
          <w:ilvl w:val="0"/>
          <w:numId w:val="8"/>
        </w:numPr>
        <w:jc w:val="both"/>
        <w:rPr/>
      </w:pPr>
      <w:r>
        <w:rPr>
          <w:rFonts w:cs="Times New Roman" w:ascii="Times New Roman" w:hAnsi="Times New Roman"/>
          <w:lang w:val="sr-RS"/>
        </w:rPr>
        <w:t>Жарково – укупна дужина 250 м.</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lang w:val="sr-RS"/>
        </w:rPr>
      </w:pPr>
      <w:r>
        <w:rPr>
          <w:rFonts w:cs="Times New Roman" w:ascii="Times New Roman" w:hAnsi="Times New Roman"/>
        </w:rPr>
        <w:t xml:space="preserve">Укупно 7 локација, </w:t>
      </w:r>
      <w:r>
        <w:rPr>
          <w:rFonts w:cs="Times New Roman" w:ascii="Times New Roman" w:hAnsi="Times New Roman"/>
          <w:lang w:val="sr-RS"/>
        </w:rPr>
        <w:t xml:space="preserve">7.105 </w:t>
      </w:r>
      <w:r>
        <w:rPr>
          <w:rFonts w:cs="Times New Roman" w:ascii="Times New Roman" w:hAnsi="Times New Roman"/>
        </w:rPr>
        <w:t xml:space="preserve"> метара</w:t>
      </w:r>
      <w:r>
        <w:rPr>
          <w:rFonts w:cs="Times New Roman" w:ascii="Times New Roman" w:hAnsi="Times New Roman"/>
          <w:lang w:val="sr-RS"/>
        </w:rPr>
        <w:t>.</w:t>
      </w:r>
    </w:p>
    <w:p>
      <w:pPr>
        <w:pStyle w:val="Normal"/>
        <w:jc w:val="both"/>
        <w:rPr/>
      </w:pPr>
      <w:r>
        <w:rPr/>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Одржавање путне мреже кроз изградњу и одржавање улица и некатегорисаних путева у складу са надлежностима</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3"/>
        <w:gridCol w:w="1202"/>
        <w:gridCol w:w="1226"/>
        <w:gridCol w:w="1184"/>
        <w:gridCol w:w="1199"/>
        <w:gridCol w:w="1480"/>
      </w:tblGrid>
      <w:tr>
        <w:trPr/>
        <w:tc>
          <w:tcPr>
            <w:tcW w:w="31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p>
          <w:p>
            <w:pPr>
              <w:pStyle w:val="Normal"/>
              <w:jc w:val="center"/>
              <w:rPr/>
            </w:pPr>
            <w:r>
              <w:rPr>
                <w:rFonts w:cs="Times New Roman" w:ascii="Times New Roman" w:hAnsi="Times New Roman"/>
                <w:b/>
                <w:sz w:val="22"/>
                <w:szCs w:val="22"/>
                <w:lang w:val="sr-Latn-RS"/>
              </w:rPr>
              <w:t>2020.</w:t>
            </w:r>
          </w:p>
        </w:tc>
      </w:tr>
      <w:tr>
        <w:trPr/>
        <w:tc>
          <w:tcPr>
            <w:tcW w:w="311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Број/дужина санираних/реконструисаних некатегорисаних путева у м</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број/метар</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20.000</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5.000</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3/</w:t>
            </w:r>
            <w:r>
              <w:rPr>
                <w:rFonts w:cs="Times New Roman" w:ascii="Times New Roman" w:hAnsi="Times New Roman"/>
                <w:sz w:val="22"/>
                <w:szCs w:val="22"/>
              </w:rPr>
              <w:t>1.685</w:t>
            </w:r>
          </w:p>
        </w:tc>
      </w:tr>
      <w:tr>
        <w:trPr/>
        <w:tc>
          <w:tcPr>
            <w:tcW w:w="311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ascii="Times New Roman" w:hAnsi="Times New Roman"/>
                <w:sz w:val="22"/>
                <w:szCs w:val="22"/>
              </w:rPr>
              <w:t>Дужина улица на којима је извршено ваљање рециклираног асфалта у м</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метар</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2019</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10.000</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10.000</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7.105</w:t>
            </w:r>
          </w:p>
        </w:tc>
      </w:tr>
    </w:tbl>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tabs>
          <w:tab w:val="left" w:pos="5773" w:leader="none"/>
        </w:tabs>
        <w:ind w:left="-28" w:hanging="0"/>
        <w:jc w:val="both"/>
        <w:rPr>
          <w:sz w:val="21"/>
          <w:szCs w:val="21"/>
        </w:rPr>
      </w:pPr>
      <w:r>
        <w:rPr>
          <w:rFonts w:cs="Times New Roman" w:ascii="Times New Roman" w:hAnsi="Times New Roman"/>
          <w:b/>
          <w:sz w:val="22"/>
          <w:szCs w:val="22"/>
        </w:rPr>
        <w:t>Извор верификације података:</w:t>
      </w:r>
    </w:p>
    <w:p>
      <w:pPr>
        <w:pStyle w:val="Normal"/>
        <w:numPr>
          <w:ilvl w:val="0"/>
          <w:numId w:val="4"/>
        </w:numPr>
        <w:tabs>
          <w:tab w:val="left" w:pos="5773" w:leader="none"/>
        </w:tabs>
        <w:jc w:val="both"/>
        <w:rPr>
          <w:sz w:val="21"/>
          <w:szCs w:val="21"/>
        </w:rPr>
      </w:pPr>
      <w:r>
        <w:rPr>
          <w:rFonts w:cs="Times New Roman" w:ascii="Times New Roman" w:hAnsi="Times New Roman"/>
          <w:sz w:val="22"/>
          <w:szCs w:val="22"/>
        </w:rPr>
        <w:t>финансијски подаци Одељења за буџет и финансије, извештај одговорног лица.</w:t>
      </w:r>
    </w:p>
    <w:p>
      <w:pPr>
        <w:pStyle w:val="Normal"/>
        <w:tabs>
          <w:tab w:val="left" w:pos="5773" w:leader="none"/>
        </w:tabs>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8 – </w:t>
      </w:r>
      <w:r>
        <w:rPr>
          <w:rFonts w:cs="Times New Roman" w:ascii="Times New Roman" w:hAnsi="Times New Roman"/>
          <w:b/>
          <w:i/>
          <w:sz w:val="28"/>
          <w:szCs w:val="28"/>
        </w:rPr>
        <w:t>ПРЕДШКОЛСКО ВАСПИТАЊЕ</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jc w:val="center"/>
        <w:rPr>
          <w:rFonts w:ascii="Times New Roman" w:hAnsi="Times New Roman" w:cs="Times New Roman"/>
          <w:b/>
          <w:b/>
          <w:i/>
          <w:i/>
        </w:rPr>
      </w:pPr>
      <w:r>
        <w:rPr>
          <w:rFonts w:cs="Times New Roman" w:ascii="Times New Roman" w:hAnsi="Times New Roman"/>
          <w:b/>
          <w:i/>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8 –</w:t>
      </w:r>
    </w:p>
    <w:p>
      <w:pPr>
        <w:pStyle w:val="Normal"/>
        <w:jc w:val="both"/>
        <w:rPr/>
      </w:pPr>
      <w:r>
        <w:rPr>
          <w:rFonts w:cs="Times New Roman" w:ascii="Times New Roman" w:hAnsi="Times New Roman"/>
          <w:b/>
        </w:rPr>
        <w:t>Предшколско васпитање и образовање:</w:t>
      </w:r>
    </w:p>
    <w:tbl>
      <w:tblPr>
        <w:tblW w:w="9781"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61"/>
        <w:gridCol w:w="1382"/>
        <w:gridCol w:w="2279"/>
        <w:gridCol w:w="1268"/>
        <w:gridCol w:w="1180"/>
        <w:gridCol w:w="1256"/>
        <w:gridCol w:w="1254"/>
      </w:tblGrid>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26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2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2001</w:t>
            </w:r>
          </w:p>
        </w:tc>
        <w:tc>
          <w:tcPr>
            <w:tcW w:w="13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27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Предшколско васпитање и образовање</w:t>
            </w:r>
          </w:p>
        </w:tc>
        <w:tc>
          <w:tcPr>
            <w:tcW w:w="126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0001</w:t>
            </w:r>
          </w:p>
        </w:tc>
        <w:tc>
          <w:tcPr>
            <w:tcW w:w="227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bCs/>
                <w:sz w:val="20"/>
                <w:szCs w:val="20"/>
              </w:rPr>
            </w:pPr>
            <w:r>
              <w:rPr>
                <w:rFonts w:cs="Times New Roman" w:ascii="Times New Roman" w:hAnsi="Times New Roman"/>
                <w:sz w:val="20"/>
                <w:szCs w:val="20"/>
              </w:rPr>
              <w:t>Функционисање предшколске установе</w:t>
            </w:r>
          </w:p>
        </w:tc>
        <w:tc>
          <w:tcPr>
            <w:tcW w:w="126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15.150.000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0"/>
                <w:szCs w:val="20"/>
                <w:lang w:val="sr-RS"/>
              </w:rPr>
              <w:t>-</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rPr>
              <w:t>-</w:t>
            </w:r>
          </w:p>
        </w:tc>
        <w:tc>
          <w:tcPr>
            <w:tcW w:w="12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0"/>
                <w:szCs w:val="20"/>
              </w:rPr>
              <w:t>-</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26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15.150.000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lang w:val="sr-RS"/>
              </w:rPr>
            </w:pPr>
            <w:r>
              <w:rPr>
                <w:rFonts w:cs="Times New Roman" w:ascii="Times New Roman" w:hAnsi="Times New Roman"/>
                <w:sz w:val="20"/>
                <w:szCs w:val="20"/>
                <w:lang w:val="sr-RS"/>
              </w:rPr>
              <w:t>-</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pPr>
            <w:r>
              <w:rPr>
                <w:rFonts w:ascii="Times New Roman" w:hAnsi="Times New Roman"/>
                <w:sz w:val="20"/>
                <w:szCs w:val="20"/>
              </w:rPr>
              <w:t>-</w:t>
            </w:r>
          </w:p>
        </w:tc>
        <w:tc>
          <w:tcPr>
            <w:tcW w:w="12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pPr>
            <w:r>
              <w:rPr>
                <w:rFonts w:ascii="Times New Roman" w:hAnsi="Times New Roman"/>
                <w:sz w:val="20"/>
                <w:szCs w:val="20"/>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Програм 8: </w:t>
      </w:r>
      <w:r>
        <w:rPr>
          <w:rFonts w:cs="Times New Roman" w:ascii="Times New Roman" w:hAnsi="Times New Roman"/>
          <w:b/>
          <w:bCs/>
        </w:rPr>
        <w:t>ПРЕДШКОЛСКО ВАСПИТАЊЕ И ОБРАЗОВАЊЕ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Шифра програма:</w:t>
      </w:r>
      <w:r>
        <w:rPr>
          <w:rFonts w:cs="Times New Roman" w:ascii="Times New Roman" w:hAnsi="Times New Roman"/>
        </w:rPr>
        <w:t xml:space="preserve"> 2001</w:t>
      </w:r>
    </w:p>
    <w:p>
      <w:pPr>
        <w:pStyle w:val="Normal"/>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обезбеђивања услова за нормално функционисање Предшколске установе </w:t>
      </w:r>
      <w:r>
        <w:rPr>
          <w:rFonts w:cs="Times New Roman" w:ascii="Times New Roman" w:hAnsi="Times New Roman"/>
          <w:shd w:fill="FFFFFF" w:val="clear"/>
        </w:rPr>
        <w:t>„</w:t>
      </w:r>
      <w:r>
        <w:rPr>
          <w:rFonts w:cs="Times New Roman" w:ascii="Times New Roman" w:hAnsi="Times New Roman"/>
        </w:rPr>
        <w:t>Чукарица</w:t>
      </w:r>
      <w:r>
        <w:rPr>
          <w:rFonts w:cs="Times New Roman" w:ascii="Times New Roman" w:hAnsi="Times New Roman"/>
          <w:shd w:fill="FFFFFF" w:val="clear"/>
        </w:rPr>
        <w:t>“</w:t>
      </w:r>
      <w:r>
        <w:rPr>
          <w:rFonts w:cs="Times New Roman" w:ascii="Times New Roman" w:hAnsi="Times New Roman"/>
        </w:rPr>
        <w:t xml:space="preserve"> у оквиру надлежности градске општине.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На основу евиденције Предшколске установе „Чукарица</w:t>
      </w:r>
      <w:r>
        <w:rPr>
          <w:rFonts w:cs="Times New Roman" w:ascii="Times New Roman" w:hAnsi="Times New Roman"/>
          <w:color w:val="000000"/>
        </w:rPr>
        <w:t>”</w:t>
      </w:r>
      <w:r>
        <w:rPr>
          <w:rFonts w:cs="Times New Roman" w:ascii="Times New Roman" w:hAnsi="Times New Roman"/>
        </w:rPr>
        <w:t xml:space="preserve"> у 2020. годин</w:t>
      </w:r>
      <w:r>
        <w:rPr>
          <w:rFonts w:cs="Times New Roman" w:ascii="Times New Roman" w:hAnsi="Times New Roman"/>
          <w:lang w:val="sr-RS"/>
        </w:rPr>
        <w:t>и</w:t>
      </w:r>
      <w:r>
        <w:rPr>
          <w:rFonts w:cs="Times New Roman" w:ascii="Times New Roman" w:hAnsi="Times New Roman"/>
        </w:rPr>
        <w:t xml:space="preserve"> примљено је </w:t>
      </w:r>
      <w:r>
        <w:rPr>
          <w:rFonts w:cs="Times New Roman" w:ascii="Times New Roman" w:hAnsi="Times New Roman"/>
          <w:lang w:val="sr-RS"/>
        </w:rPr>
        <w:t>2.533</w:t>
      </w:r>
      <w:r>
        <w:rPr>
          <w:rFonts w:cs="Times New Roman" w:ascii="Times New Roman" w:hAnsi="Times New Roman"/>
        </w:rPr>
        <w:t xml:space="preserve"> захтева за упис деце, а распоређено је </w:t>
      </w:r>
      <w:r>
        <w:rPr>
          <w:rFonts w:cs="Times New Roman" w:ascii="Times New Roman" w:hAnsi="Times New Roman"/>
          <w:lang w:val="sr-RS"/>
        </w:rPr>
        <w:t>1.268</w:t>
      </w:r>
      <w:r>
        <w:rPr>
          <w:rFonts w:cs="Times New Roman" w:ascii="Times New Roman" w:hAnsi="Times New Roman"/>
        </w:rPr>
        <w:t xml:space="preserve"> деце, односно </w:t>
      </w:r>
      <w:r>
        <w:rPr>
          <w:rFonts w:cs="Times New Roman" w:ascii="Times New Roman" w:hAnsi="Times New Roman"/>
          <w:lang w:val="sr-Latn-RS"/>
        </w:rPr>
        <w:t>5</w:t>
      </w:r>
      <w:r>
        <w:rPr>
          <w:rFonts w:cs="Times New Roman" w:ascii="Times New Roman" w:hAnsi="Times New Roman"/>
          <w:lang w:val="sr-RS"/>
        </w:rPr>
        <w:t>0</w:t>
      </w:r>
      <w:r>
        <w:rPr>
          <w:rFonts w:cs="Times New Roman" w:ascii="Times New Roman" w:hAnsi="Times New Roman"/>
          <w:lang w:val="sr-Latn-RS"/>
        </w:rPr>
        <w:t>.</w:t>
      </w:r>
      <w:r>
        <w:rPr>
          <w:rFonts w:cs="Times New Roman" w:ascii="Times New Roman" w:hAnsi="Times New Roman"/>
          <w:lang w:val="sr-RS"/>
        </w:rPr>
        <w:t>06</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Повећање обухвата деце предшколским васпитањем и образовањем</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Број уписане деце у односу на број укупно пријављене деце </w:t>
            </w:r>
            <w:r>
              <w:rPr>
                <w:rFonts w:cs="Times New Roman" w:ascii="Times New Roman" w:hAnsi="Times New Roman"/>
                <w:sz w:val="22"/>
                <w:szCs w:val="22"/>
                <w:lang w:val="sr-Latn-RS"/>
              </w:rPr>
              <w:t>(</w:t>
            </w:r>
            <w:r>
              <w:rPr>
                <w:rFonts w:cs="Times New Roman" w:ascii="Times New Roman" w:hAnsi="Times New Roman"/>
                <w:sz w:val="22"/>
                <w:szCs w:val="22"/>
              </w:rPr>
              <w:t>у %)</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49</w:t>
            </w:r>
            <w:r>
              <w:rPr>
                <w:rFonts w:cs="Times New Roman" w:ascii="Times New Roman" w:hAnsi="Times New Roman"/>
                <w:sz w:val="22"/>
                <w:szCs w:val="22"/>
                <w:lang w:val="sr-RS"/>
              </w:rPr>
              <w:t>.</w:t>
            </w:r>
            <w:r>
              <w:rPr>
                <w:rFonts w:cs="Times New Roman" w:ascii="Times New Roman" w:hAnsi="Times New Roman"/>
                <w:sz w:val="22"/>
                <w:szCs w:val="22"/>
              </w:rPr>
              <w:t>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51</w:t>
            </w:r>
            <w:r>
              <w:rPr>
                <w:rFonts w:cs="Times New Roman" w:ascii="Times New Roman" w:hAnsi="Times New Roman"/>
                <w:sz w:val="22"/>
                <w:szCs w:val="22"/>
                <w:lang w:val="sr-RS"/>
              </w:rPr>
              <w:t>.</w:t>
            </w:r>
            <w:r>
              <w:rPr>
                <w:rFonts w:cs="Times New Roman" w:ascii="Times New Roman" w:hAnsi="Times New Roman"/>
                <w:sz w:val="22"/>
                <w:szCs w:val="22"/>
              </w:rPr>
              <w:t>00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Latn-RS"/>
              </w:rPr>
            </w:pPr>
            <w:r>
              <w:rPr>
                <w:rFonts w:ascii="Times New Roman" w:hAnsi="Times New Roman"/>
                <w:sz w:val="22"/>
                <w:szCs w:val="22"/>
                <w:lang w:val="sr-Latn-RS"/>
              </w:rPr>
              <w:t>5</w:t>
            </w:r>
            <w:r>
              <w:rPr>
                <w:rFonts w:ascii="Times New Roman" w:hAnsi="Times New Roman"/>
                <w:sz w:val="22"/>
                <w:szCs w:val="22"/>
                <w:lang w:val="sr-RS"/>
              </w:rPr>
              <w:t>0.06</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0001:</w:t>
      </w:r>
      <w:r>
        <w:rPr>
          <w:rFonts w:cs="Times New Roman" w:ascii="Times New Roman" w:hAnsi="Times New Roman"/>
        </w:rPr>
        <w:t xml:space="preserve"> </w:t>
      </w:r>
      <w:r>
        <w:rPr>
          <w:rFonts w:cs="Times New Roman" w:ascii="Times New Roman" w:hAnsi="Times New Roman"/>
          <w:b/>
          <w:bCs/>
        </w:rPr>
        <w:t>ФУНКЦИОНИСАЊЕ ПРЕДШКОЛСКЕ УСТАНОВЕ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обезбеђење услова за нормално функционисање предшколске установе кроз текуће одржавање објеката.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w:t>
      </w:r>
      <w:r>
        <w:rPr>
          <w:rFonts w:cs="Times New Roman" w:ascii="Times New Roman" w:hAnsi="Times New Roman"/>
          <w:lang w:val="sr-RS"/>
        </w:rPr>
        <w:t>току</w:t>
      </w:r>
      <w:r>
        <w:rPr>
          <w:rFonts w:cs="Times New Roman" w:ascii="Times New Roman" w:hAnsi="Times New Roman"/>
        </w:rPr>
        <w:t xml:space="preserve"> 2020. године нису oбављани радови на текућем одржавању објеката Предшколске установе „Чукарица</w:t>
      </w:r>
      <w:r>
        <w:rPr>
          <w:rFonts w:cs="Times New Roman" w:ascii="Times New Roman" w:hAnsi="Times New Roman"/>
          <w:color w:val="000000"/>
        </w:rPr>
        <w:t>”.</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Циљ 1.: Обезбеђени адекватни услови за васпитно-образовни рад са децом уз повећан обухват</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објеката који су обухваћени радовима</w:t>
            </w:r>
          </w:p>
          <w:p>
            <w:pPr>
              <w:pStyle w:val="Normal"/>
              <w:jc w:val="center"/>
              <w:rPr/>
            </w:pPr>
            <w:r>
              <w:rPr>
                <w:rFonts w:cs="Times New Roman" w:ascii="Times New Roman" w:hAnsi="Times New Roman"/>
                <w:sz w:val="22"/>
                <w:szCs w:val="22"/>
              </w:rPr>
              <w:t>текућег одржавања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1"/>
          <w:szCs w:val="21"/>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9 – </w:t>
      </w:r>
      <w:r>
        <w:rPr>
          <w:rFonts w:cs="Times New Roman" w:ascii="Times New Roman" w:hAnsi="Times New Roman"/>
          <w:b/>
          <w:i/>
          <w:sz w:val="28"/>
          <w:szCs w:val="28"/>
        </w:rPr>
        <w:t>ОСНОВНО ОБРАЗОВАЊЕ И ВАСПИТАЊЕ</w:t>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lang w:val="en-US"/>
        </w:rPr>
      </w:pPr>
      <w:r>
        <w:rPr>
          <w:rFonts w:cs="Times New Roman" w:ascii="Times New Roman" w:hAnsi="Times New Roman"/>
          <w:b/>
          <w:i/>
          <w:lang w:val="en-US"/>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9 –</w:t>
      </w:r>
    </w:p>
    <w:p>
      <w:pPr>
        <w:pStyle w:val="Normal"/>
        <w:jc w:val="both"/>
        <w:rPr/>
      </w:pPr>
      <w:r>
        <w:rPr>
          <w:rFonts w:cs="Times New Roman" w:ascii="Times New Roman" w:hAnsi="Times New Roman"/>
          <w:b/>
        </w:rPr>
        <w:t>Основно образовање и васпитање:</w:t>
      </w:r>
    </w:p>
    <w:tbl>
      <w:tblPr>
        <w:tblW w:w="9781"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5"/>
        <w:gridCol w:w="1349"/>
        <w:gridCol w:w="2243"/>
        <w:gridCol w:w="1263"/>
        <w:gridCol w:w="1289"/>
        <w:gridCol w:w="1288"/>
        <w:gridCol w:w="1213"/>
      </w:tblGrid>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26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2002</w:t>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43"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Основно образовање и васпитање</w:t>
            </w:r>
          </w:p>
        </w:tc>
        <w:tc>
          <w:tcPr>
            <w:tcW w:w="126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1002</w:t>
            </w:r>
          </w:p>
        </w:tc>
        <w:tc>
          <w:tcPr>
            <w:tcW w:w="2243"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Текуће одржавање школа</w:t>
            </w:r>
          </w:p>
        </w:tc>
        <w:tc>
          <w:tcPr>
            <w:tcW w:w="126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47.600.000</w:t>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3.000.000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1.709.256</w:t>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56.97</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1003</w:t>
            </w:r>
          </w:p>
        </w:tc>
        <w:tc>
          <w:tcPr>
            <w:tcW w:w="2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 xml:space="preserve">Пројекат: Превоз ученика                          </w:t>
            </w:r>
          </w:p>
        </w:tc>
        <w:tc>
          <w:tcPr>
            <w:tcW w:w="126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61.700.000</w:t>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16.793.000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14.492.885</w:t>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86.30</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1004</w:t>
            </w:r>
          </w:p>
        </w:tc>
        <w:tc>
          <w:tcPr>
            <w:tcW w:w="2243"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Награде ученицима и остали расходи за основно образовање</w:t>
            </w:r>
          </w:p>
        </w:tc>
        <w:tc>
          <w:tcPr>
            <w:tcW w:w="126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7.950.000</w:t>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3.344.049</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2.384.282</w:t>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71.30</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1005</w:t>
            </w:r>
          </w:p>
        </w:tc>
        <w:tc>
          <w:tcPr>
            <w:tcW w:w="2243"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Безбедност деце у саобраћају</w:t>
            </w:r>
          </w:p>
        </w:tc>
        <w:tc>
          <w:tcPr>
            <w:tcW w:w="126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3.000.000</w:t>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6.000.000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3.000.000</w:t>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50.00</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263" w:type="dxa"/>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120.250.000</w:t>
            </w:r>
          </w:p>
        </w:tc>
        <w:tc>
          <w:tcPr>
            <w:tcW w:w="12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rPr>
            </w:pPr>
            <w:r>
              <w:rPr>
                <w:rFonts w:ascii="Times New Roman" w:hAnsi="Times New Roman"/>
                <w:sz w:val="20"/>
                <w:szCs w:val="20"/>
              </w:rPr>
            </w:r>
          </w:p>
          <w:p>
            <w:pPr>
              <w:pStyle w:val="Normal"/>
              <w:jc w:val="right"/>
              <w:rPr>
                <w:sz w:val="20"/>
                <w:szCs w:val="20"/>
              </w:rPr>
            </w:pPr>
            <w:r>
              <w:rPr>
                <w:rFonts w:ascii="Times New Roman" w:hAnsi="Times New Roman"/>
                <w:sz w:val="20"/>
                <w:szCs w:val="20"/>
              </w:rPr>
              <w:t>29.137.049</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sz w:val="20"/>
                <w:szCs w:val="20"/>
              </w:rPr>
            </w:pPr>
            <w:r>
              <w:rPr>
                <w:rFonts w:ascii="Times New Roman" w:hAnsi="Times New Roman"/>
                <w:sz w:val="20"/>
                <w:szCs w:val="20"/>
              </w:rPr>
              <w:t>21.586.423</w:t>
            </w:r>
          </w:p>
        </w:tc>
        <w:tc>
          <w:tcPr>
            <w:tcW w:w="1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sz w:val="20"/>
                <w:szCs w:val="20"/>
              </w:rPr>
            </w:pPr>
            <w:r>
              <w:rPr>
                <w:rFonts w:ascii="Times New Roman" w:hAnsi="Times New Roman"/>
                <w:sz w:val="20"/>
                <w:szCs w:val="20"/>
                <w:lang w:val="sr-RS"/>
              </w:rPr>
              <w:t>74.09</w:t>
            </w:r>
          </w:p>
        </w:tc>
      </w:tr>
    </w:tbl>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Програм 9: </w:t>
      </w:r>
      <w:r>
        <w:rPr>
          <w:rFonts w:cs="Times New Roman" w:ascii="Times New Roman" w:hAnsi="Times New Roman"/>
          <w:b/>
          <w:bCs/>
        </w:rPr>
        <w:t>ОСНОВНО ОБРАЗОВАЊЕ И ВАСПИТАЊЕ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Шифра програма:</w:t>
      </w:r>
      <w:r>
        <w:rPr>
          <w:rFonts w:cs="Times New Roman" w:ascii="Times New Roman" w:hAnsi="Times New Roman"/>
        </w:rPr>
        <w:t xml:space="preserve"> 2002</w:t>
      </w:r>
    </w:p>
    <w:p>
      <w:pPr>
        <w:pStyle w:val="Normal"/>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Одговорно лице: </w:t>
      </w:r>
      <w:r>
        <w:rPr>
          <w:rFonts w:cs="Times New Roman" w:ascii="Times New Roman" w:hAnsi="Times New Roman"/>
        </w:rPr>
        <w:t>Дејан Јањић, члан Већа</w:t>
      </w:r>
    </w:p>
    <w:p>
      <w:pPr>
        <w:pStyle w:val="Normal"/>
        <w:rPr/>
      </w:pPr>
      <w:r>
        <w:rPr>
          <w:rFonts w:cs="Times New Roman" w:ascii="Times New Roman" w:hAnsi="Times New Roman"/>
          <w:b/>
        </w:rPr>
        <w:t>Аналитичар</w:t>
      </w:r>
      <w:r>
        <w:rPr>
          <w:rFonts w:cs="Times New Roman" w:ascii="Times New Roman" w:hAnsi="Times New Roman"/>
        </w:rPr>
        <w:t>: 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обезбеђивања доступности основног образовања свој деци са територије општине у складу са прописаним стандардима. </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обављани су послови праћења стања и одржавања (осим капиталног) објеката основних школа, праћења уписа у први разред основне или специјалне школе и редовног похађања наставе у основним школама, послови покретања прекршајних поступака против родитеља одн. старатеља у складу са законом, послови на утврђивању мера и активности у области заштите и безбедности ученика у сарадњи са образовно-васпитном установом, послови планирања, организовања и праћења реализације уговореног превоза ученика основних и специјалних школа у складу са законом и другим прописима, послови организовања и праћења манифестација у области школства од интереса за градску општину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Потпуни обухват основним образовањем и васпитањем</w:t>
      </w:r>
    </w:p>
    <w:tbl>
      <w:tblPr>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30"/>
        <w:gridCol w:w="1185"/>
        <w:gridCol w:w="1200"/>
        <w:gridCol w:w="1454"/>
      </w:tblGrid>
      <w:tr>
        <w:trPr>
          <w:trHeight w:val="900" w:hRule="atLeast"/>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Обухват деце основним образовањем на Чукарици  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7400/7150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7400/7100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highlight w:val="white"/>
              </w:rPr>
              <w:t>7043/6729</w:t>
            </w:r>
          </w:p>
        </w:tc>
      </w:tr>
    </w:tbl>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rPr>
        <w:t>Пројекат 1002:</w:t>
      </w:r>
      <w:r>
        <w:rPr>
          <w:rFonts w:cs="Times New Roman" w:ascii="Times New Roman" w:hAnsi="Times New Roman"/>
        </w:rPr>
        <w:t xml:space="preserve"> </w:t>
      </w:r>
      <w:r>
        <w:rPr>
          <w:rFonts w:cs="Times New Roman" w:ascii="Times New Roman" w:hAnsi="Times New Roman"/>
          <w:b/>
          <w:bCs/>
        </w:rPr>
        <w:t>ТЕКУЋЕ ОДРЖАВАЊЕ ШКОЛА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Милорад Цајковић, начелник Oдељења за друштвене делатности и привреду</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везане за обезбеђивањe услова за нормално функционисање и рад основних школа на подручју општине, кроз текуће одржавање објеката основних школа, а у складу са надлежностима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highlight w:val="white"/>
        </w:rPr>
      </w:pPr>
      <w:r>
        <w:rPr>
          <w:rFonts w:cs="Times New Roman" w:ascii="Times New Roman" w:hAnsi="Times New Roman"/>
          <w:highlight w:val="white"/>
        </w:rPr>
        <w:t>У току 2020. године изведени су радови на одржавању 8 објеката основних школа (преко 17 радних налога за хитне интервенције</w:t>
      </w:r>
      <w:r>
        <w:rPr>
          <w:rFonts w:cs="Times New Roman" w:ascii="Times New Roman" w:hAnsi="Times New Roman"/>
          <w:highlight w:val="white"/>
          <w:lang w:val="sr-RS"/>
        </w:rPr>
        <w:t>). Р</w:t>
      </w:r>
      <w:r>
        <w:rPr>
          <w:rFonts w:cs="Times New Roman" w:ascii="Times New Roman" w:hAnsi="Times New Roman"/>
          <w:highlight w:val="white"/>
        </w:rPr>
        <w:t xml:space="preserve">адови су финансирани из средстава буџета ГО Чукарица, по захтевима школа  и  односили су се на хитне интервенције. </w:t>
      </w:r>
    </w:p>
    <w:p>
      <w:pPr>
        <w:pStyle w:val="Normal"/>
        <w:rPr>
          <w:rFonts w:ascii="Times New Roman" w:hAnsi="Times New Roman" w:cs="Times New Roman"/>
          <w:highlight w:val="white"/>
        </w:rPr>
      </w:pPr>
      <w:r>
        <w:rPr>
          <w:rFonts w:cs="Times New Roman" w:ascii="Times New Roman" w:hAnsi="Times New Roman"/>
          <w:highlight w:val="white"/>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Ефикасно основно образовање и рационална употреба средстава</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56"/>
        <w:gridCol w:w="1199"/>
        <w:gridCol w:w="1230"/>
        <w:gridCol w:w="1186"/>
        <w:gridCol w:w="1199"/>
        <w:gridCol w:w="1489"/>
      </w:tblGrid>
      <w:tr>
        <w:trPr/>
        <w:tc>
          <w:tcPr>
            <w:tcW w:w="30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p>
          <w:p>
            <w:pPr>
              <w:pStyle w:val="Normal"/>
              <w:jc w:val="center"/>
              <w:rPr/>
            </w:pPr>
            <w:r>
              <w:rPr>
                <w:rFonts w:cs="Times New Roman" w:ascii="Times New Roman" w:hAnsi="Times New Roman"/>
                <w:b/>
                <w:sz w:val="22"/>
                <w:szCs w:val="22"/>
              </w:rPr>
              <w:t>2020.</w:t>
            </w:r>
          </w:p>
        </w:tc>
      </w:tr>
      <w:tr>
        <w:trPr>
          <w:trHeight w:val="945" w:hRule="atLeast"/>
        </w:trPr>
        <w:tc>
          <w:tcPr>
            <w:tcW w:w="305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објеката основних школа на којима су извршени радови текућег одржавања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18</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18</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lang w:val="sr-RS"/>
              </w:rPr>
            </w:pPr>
            <w:r>
              <w:rPr>
                <w:rFonts w:cs="Times New Roman" w:ascii="Times New Roman" w:hAnsi="Times New Roman"/>
                <w:sz w:val="22"/>
                <w:szCs w:val="22"/>
                <w:lang w:val="sr-RS"/>
              </w:rPr>
              <w:t>8</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Пројекат 1003:</w:t>
      </w:r>
      <w:r>
        <w:rPr>
          <w:rFonts w:cs="Times New Roman" w:ascii="Times New Roman" w:hAnsi="Times New Roman"/>
        </w:rPr>
        <w:t xml:space="preserve">  </w:t>
      </w:r>
      <w:r>
        <w:rPr>
          <w:rFonts w:cs="Times New Roman" w:ascii="Times New Roman" w:hAnsi="Times New Roman"/>
          <w:b/>
          <w:bCs/>
        </w:rPr>
        <w:t>ПРЕВОЗ УЧЕНИКА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Дејан Јањић,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 xml:space="preserve">Пројекат се односи на послове везане за финансирање превоза ученика основне школе који живе на удаљености већој од 4 км од седишта школе, као и превоз ученика са сметњама у развоју, а у складу са надлежностима градске општине.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shd w:fill="FFFFFF" w:val="clear"/>
        </w:rPr>
        <w:t>На основу података прикупљених од директора и секретара основних школа утврђено је да је у другом полугодишту школске 2019/20 године из средстава општине обезбеђен бесплатан школски превоз за ученике следеће школе:</w:t>
      </w:r>
    </w:p>
    <w:p>
      <w:pPr>
        <w:pStyle w:val="Normal"/>
        <w:numPr>
          <w:ilvl w:val="0"/>
          <w:numId w:val="12"/>
        </w:numPr>
        <w:jc w:val="both"/>
        <w:rPr/>
      </w:pPr>
      <w:r>
        <w:rPr>
          <w:rFonts w:cs="Times New Roman" w:ascii="Times New Roman" w:hAnsi="Times New Roman"/>
        </w:rPr>
        <w:t>ОШ „Мирослав Антић“ - 400 ученика,</w:t>
      </w:r>
    </w:p>
    <w:p>
      <w:pPr>
        <w:pStyle w:val="Normal"/>
        <w:numPr>
          <w:ilvl w:val="0"/>
          <w:numId w:val="12"/>
        </w:numPr>
        <w:jc w:val="both"/>
        <w:rPr/>
      </w:pPr>
      <w:r>
        <w:rPr>
          <w:rFonts w:cs="Times New Roman" w:ascii="Times New Roman" w:hAnsi="Times New Roman"/>
        </w:rPr>
        <w:t>ОШ „Доситеј Обрадовић“ -</w:t>
      </w:r>
      <w:r>
        <w:rPr>
          <w:rFonts w:cs="Times New Roman" w:ascii="Times New Roman" w:hAnsi="Times New Roman"/>
          <w:lang w:val="sr-RS"/>
        </w:rPr>
        <w:t xml:space="preserve"> </w:t>
      </w:r>
      <w:r>
        <w:rPr>
          <w:rFonts w:cs="Times New Roman" w:ascii="Times New Roman" w:hAnsi="Times New Roman"/>
        </w:rPr>
        <w:t>70 ученика,</w:t>
      </w:r>
    </w:p>
    <w:p>
      <w:pPr>
        <w:pStyle w:val="Normal"/>
        <w:numPr>
          <w:ilvl w:val="0"/>
          <w:numId w:val="12"/>
        </w:numPr>
        <w:jc w:val="both"/>
        <w:rPr/>
      </w:pPr>
      <w:r>
        <w:rPr>
          <w:rFonts w:cs="Times New Roman" w:ascii="Times New Roman" w:hAnsi="Times New Roman"/>
        </w:rPr>
        <w:t>ОШ „Браћа Јерковић“ - 150 ученика,</w:t>
      </w:r>
    </w:p>
    <w:p>
      <w:pPr>
        <w:pStyle w:val="Normal"/>
        <w:numPr>
          <w:ilvl w:val="0"/>
          <w:numId w:val="12"/>
        </w:numPr>
        <w:jc w:val="both"/>
        <w:rPr/>
      </w:pPr>
      <w:r>
        <w:rPr>
          <w:rFonts w:cs="Times New Roman" w:ascii="Times New Roman" w:hAnsi="Times New Roman"/>
        </w:rPr>
        <w:t>ОШ „Милоје Павловић“ - 100 ученика,</w:t>
      </w:r>
    </w:p>
    <w:p>
      <w:pPr>
        <w:pStyle w:val="Normal"/>
        <w:numPr>
          <w:ilvl w:val="0"/>
          <w:numId w:val="12"/>
        </w:numPr>
        <w:jc w:val="both"/>
        <w:rPr/>
      </w:pPr>
      <w:r>
        <w:rPr>
          <w:rFonts w:cs="Times New Roman" w:ascii="Times New Roman" w:hAnsi="Times New Roman"/>
        </w:rPr>
        <w:t>ОШ „Стефан Дечански“ - 100 ученика,</w:t>
      </w:r>
    </w:p>
    <w:p>
      <w:pPr>
        <w:pStyle w:val="Normal"/>
        <w:numPr>
          <w:ilvl w:val="0"/>
          <w:numId w:val="12"/>
        </w:numPr>
        <w:jc w:val="both"/>
        <w:rPr/>
      </w:pPr>
      <w:r>
        <w:rPr>
          <w:rFonts w:cs="Times New Roman" w:ascii="Times New Roman" w:hAnsi="Times New Roman"/>
        </w:rPr>
        <w:t>ШОСО „Свети Сава“ - 100 ученика,</w:t>
      </w:r>
    </w:p>
    <w:p>
      <w:pPr>
        <w:pStyle w:val="Normal"/>
        <w:jc w:val="both"/>
        <w:rPr/>
      </w:pPr>
      <w:r>
        <w:rPr>
          <w:rFonts w:cs="Times New Roman" w:ascii="Times New Roman" w:hAnsi="Times New Roman"/>
        </w:rPr>
        <w:t>што чини укупно 970 корисника услуга бесплатног школског превоза, односно 6,98% од укупног броја уписаних ученика (13.885) на територији општине Чукарица.</w:t>
      </w:r>
    </w:p>
    <w:p>
      <w:pPr>
        <w:pStyle w:val="Normal"/>
        <w:rPr/>
      </w:pPr>
      <w:r>
        <w:rPr/>
      </w:r>
    </w:p>
    <w:p>
      <w:pPr>
        <w:pStyle w:val="Normal"/>
        <w:jc w:val="both"/>
        <w:rPr>
          <w:highlight w:val="white"/>
        </w:rPr>
      </w:pPr>
      <w:r>
        <w:rPr>
          <w:rFonts w:cs="Times New Roman" w:ascii="Times New Roman" w:hAnsi="Times New Roman"/>
          <w:shd w:fill="FFFFFF" w:val="clear"/>
        </w:rPr>
        <w:t xml:space="preserve">Због </w:t>
      </w:r>
      <w:r>
        <w:rPr>
          <w:rFonts w:cs="Times New Roman" w:ascii="Times New Roman" w:hAnsi="Times New Roman"/>
          <w:shd w:fill="FFFFFF" w:val="clear"/>
          <w:lang w:val="sr-RS"/>
        </w:rPr>
        <w:t xml:space="preserve">актуелне </w:t>
      </w:r>
      <w:r>
        <w:rPr>
          <w:rFonts w:cs="Times New Roman" w:ascii="Times New Roman" w:hAnsi="Times New Roman"/>
          <w:shd w:fill="FFFFFF" w:val="clear"/>
        </w:rPr>
        <w:t xml:space="preserve">епидемиолошке ситуације изазване вирусом </w:t>
      </w:r>
      <w:r>
        <w:rPr>
          <w:rFonts w:cs="Times New Roman" w:ascii="Times New Roman" w:hAnsi="Times New Roman"/>
          <w:shd w:fill="FFFFFF" w:val="clear"/>
          <w:lang w:val="sr-Latn-RS"/>
        </w:rPr>
        <w:t>COVID</w:t>
      </w:r>
      <w:r>
        <w:rPr>
          <w:rFonts w:cs="Times New Roman" w:ascii="Times New Roman" w:hAnsi="Times New Roman"/>
          <w:shd w:fill="FFFFFF" w:val="clear"/>
          <w:lang w:val="sr-RS"/>
        </w:rPr>
        <w:t>-</w:t>
      </w:r>
      <w:r>
        <w:rPr>
          <w:rFonts w:cs="Times New Roman" w:ascii="Times New Roman" w:hAnsi="Times New Roman"/>
          <w:shd w:fill="FFFFFF" w:val="clear"/>
        </w:rPr>
        <w:t>19 бесплатан школски превоз није организован у првом полугодишту школске 2020/21. године.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Повећање доступности и приступачности основног образовања</w:t>
      </w:r>
    </w:p>
    <w:tbl>
      <w:tblPr>
        <w:tblW w:w="9300"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30"/>
        <w:gridCol w:w="1201"/>
        <w:gridCol w:w="1231"/>
        <w:gridCol w:w="1184"/>
        <w:gridCol w:w="1201"/>
        <w:gridCol w:w="1452"/>
      </w:tblGrid>
      <w:tr>
        <w:trPr/>
        <w:tc>
          <w:tcPr>
            <w:tcW w:w="30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bookmarkStart w:id="3" w:name="__DdeLink__15209_2353768239"/>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bookmarkEnd w:id="3"/>
          </w:p>
        </w:tc>
      </w:tr>
      <w:tr>
        <w:trPr/>
        <w:tc>
          <w:tcPr>
            <w:tcW w:w="30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Проценат деце </w:t>
            </w:r>
          </w:p>
          <w:p>
            <w:pPr>
              <w:pStyle w:val="Normal"/>
              <w:jc w:val="center"/>
              <w:rPr/>
            </w:pPr>
            <w:r>
              <w:rPr>
                <w:rFonts w:cs="Times New Roman" w:ascii="Times New Roman" w:hAnsi="Times New Roman"/>
                <w:sz w:val="22"/>
                <w:szCs w:val="22"/>
              </w:rPr>
              <w:t xml:space="preserve">којој је обезбеђен </w:t>
            </w:r>
          </w:p>
          <w:p>
            <w:pPr>
              <w:pStyle w:val="Normal"/>
              <w:jc w:val="center"/>
              <w:rPr/>
            </w:pPr>
            <w:r>
              <w:rPr>
                <w:rFonts w:cs="Times New Roman" w:ascii="Times New Roman" w:hAnsi="Times New Roman"/>
                <w:sz w:val="22"/>
                <w:szCs w:val="22"/>
              </w:rPr>
              <w:t>бесплатан школски превоз</w:t>
            </w:r>
          </w:p>
          <w:p>
            <w:pPr>
              <w:pStyle w:val="Normal"/>
              <w:jc w:val="center"/>
              <w:rPr/>
            </w:pPr>
            <w:r>
              <w:rPr>
                <w:rFonts w:cs="Times New Roman" w:ascii="Times New Roman" w:hAnsi="Times New Roman"/>
                <w:sz w:val="22"/>
                <w:szCs w:val="22"/>
              </w:rPr>
              <w:t>из средстава општине</w:t>
            </w:r>
          </w:p>
          <w:p>
            <w:pPr>
              <w:pStyle w:val="Normal"/>
              <w:jc w:val="center"/>
              <w:rPr/>
            </w:pPr>
            <w:r>
              <w:rPr>
                <w:rFonts w:cs="Times New Roman" w:ascii="Times New Roman" w:hAnsi="Times New Roman"/>
                <w:sz w:val="22"/>
                <w:szCs w:val="22"/>
              </w:rPr>
              <w:t>у односу на укупан број деце</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проценат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5.90</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5.90</w:t>
            </w:r>
          </w:p>
        </w:tc>
        <w:tc>
          <w:tcPr>
            <w:tcW w:w="1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6.98</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1"/>
          <w:szCs w:val="21"/>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Пројекат 1004:</w:t>
      </w:r>
    </w:p>
    <w:p>
      <w:pPr>
        <w:pStyle w:val="Normal"/>
        <w:rPr/>
      </w:pPr>
      <w:r>
        <w:rPr>
          <w:rFonts w:cs="Times New Roman" w:ascii="Times New Roman" w:hAnsi="Times New Roman"/>
          <w:b/>
          <w:bCs/>
        </w:rPr>
        <w:t>НАГРАДЕ УЧЕНИЦИМА И ОСТАЛИ РАСХОДИ ЗА ОСНОВНО ОБРАЗОВАЊЕ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Дејан Јањић,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подршке квалитету образовања кроз награђивање најбољих ученика и њихових професора (ученици који су освојили једно од прва три места на републичким такмичењима у току године), доделу награда носиоцима Вукове дипломе, ученицима и спортистима генерације, поклона ђацима првацима, као и финансирање превоза ученика на републичка и међународна такмичења и остале трансфере школама.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јануару 2020. године извршена је подела награда (поклон ваучера) за ученике који су освојили од првог до трећег места на републичким и међународним такмичењима, као и за њихове професоре, за школску 2019/20 годину, и то:</w:t>
      </w:r>
    </w:p>
    <w:p>
      <w:pPr>
        <w:pStyle w:val="Normal"/>
        <w:numPr>
          <w:ilvl w:val="0"/>
          <w:numId w:val="10"/>
        </w:numPr>
        <w:jc w:val="both"/>
        <w:rPr/>
      </w:pPr>
      <w:r>
        <w:rPr>
          <w:rFonts w:cs="Times New Roman" w:ascii="Times New Roman" w:hAnsi="Times New Roman"/>
        </w:rPr>
        <w:t>32 ученика – прво место,</w:t>
      </w:r>
    </w:p>
    <w:p>
      <w:pPr>
        <w:pStyle w:val="Normal"/>
        <w:numPr>
          <w:ilvl w:val="0"/>
          <w:numId w:val="10"/>
        </w:numPr>
        <w:jc w:val="both"/>
        <w:rPr/>
      </w:pPr>
      <w:r>
        <w:rPr>
          <w:rFonts w:cs="Times New Roman" w:ascii="Times New Roman" w:hAnsi="Times New Roman"/>
        </w:rPr>
        <w:t>25 ученика – друго место,</w:t>
      </w:r>
    </w:p>
    <w:p>
      <w:pPr>
        <w:pStyle w:val="Normal"/>
        <w:numPr>
          <w:ilvl w:val="0"/>
          <w:numId w:val="10"/>
        </w:numPr>
        <w:jc w:val="both"/>
        <w:rPr/>
      </w:pPr>
      <w:r>
        <w:rPr>
          <w:rFonts w:cs="Times New Roman" w:ascii="Times New Roman" w:hAnsi="Times New Roman"/>
        </w:rPr>
        <w:t>32 ученика – треће место,</w:t>
      </w:r>
    </w:p>
    <w:p>
      <w:pPr>
        <w:pStyle w:val="Normal"/>
        <w:numPr>
          <w:ilvl w:val="0"/>
          <w:numId w:val="10"/>
        </w:numPr>
        <w:jc w:val="both"/>
        <w:rPr/>
      </w:pPr>
      <w:r>
        <w:rPr>
          <w:rFonts w:cs="Times New Roman" w:ascii="Times New Roman" w:hAnsi="Times New Roman"/>
        </w:rPr>
        <w:t>67 професора.</w:t>
      </w:r>
    </w:p>
    <w:p>
      <w:pPr>
        <w:pStyle w:val="Normal"/>
        <w:jc w:val="both"/>
        <w:rPr/>
      </w:pPr>
      <w:r>
        <w:rPr>
          <w:rFonts w:cs="Times New Roman" w:ascii="Times New Roman" w:hAnsi="Times New Roman"/>
          <w:lang w:val="sr-RS"/>
        </w:rPr>
        <w:t>На крају другог полугодишта 2019/20 ш. г.</w:t>
      </w:r>
      <w:r>
        <w:rPr>
          <w:rFonts w:cs="Times New Roman" w:ascii="Times New Roman" w:hAnsi="Times New Roman"/>
        </w:rPr>
        <w:t xml:space="preserve"> финансирана је набавка поклон књига за ученике - добитнике награде „Вукова диплома“ и „Ђак/спортиста генерације“. Број ученика, носилаца „Вукове дипломе“, ученика и спортиста генерације је 271.</w:t>
      </w:r>
    </w:p>
    <w:p>
      <w:pPr>
        <w:pStyle w:val="Normal"/>
        <w:jc w:val="both"/>
        <w:rPr/>
      </w:pPr>
      <w:r>
        <w:rPr>
          <w:rFonts w:cs="Times New Roman" w:ascii="Times New Roman" w:hAnsi="Times New Roman"/>
          <w:lang w:val="sr-RS"/>
        </w:rPr>
        <w:t>Градска општина Чукарица је у септембру месецу ђацима-првацима поклонила 1.732 пакетића са школским прибором.</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Унапређење квалитета образовања и васпитања у основним школама</w:t>
      </w:r>
    </w:p>
    <w:tbl>
      <w:tblPr>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30"/>
        <w:gridCol w:w="1170"/>
        <w:gridCol w:w="1215"/>
        <w:gridCol w:w="145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rPr>
              <w:t>Циљна вредност у 2020.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ученика који су</w:t>
            </w:r>
          </w:p>
          <w:p>
            <w:pPr>
              <w:pStyle w:val="Normal"/>
              <w:jc w:val="center"/>
              <w:rPr/>
            </w:pPr>
            <w:r>
              <w:rPr>
                <w:rFonts w:cs="Times New Roman" w:ascii="Times New Roman" w:hAnsi="Times New Roman"/>
                <w:sz w:val="22"/>
                <w:szCs w:val="22"/>
              </w:rPr>
              <w:t>освојили од 1. до 3. места</w:t>
            </w:r>
          </w:p>
          <w:p>
            <w:pPr>
              <w:pStyle w:val="Normal"/>
              <w:jc w:val="center"/>
              <w:rPr/>
            </w:pPr>
            <w:r>
              <w:rPr>
                <w:rFonts w:cs="Times New Roman" w:ascii="Times New Roman" w:hAnsi="Times New Roman"/>
                <w:sz w:val="22"/>
                <w:szCs w:val="22"/>
              </w:rPr>
              <w:t>на републичким и међународним такмичењима</w:t>
            </w:r>
          </w:p>
          <w:p>
            <w:pPr>
              <w:pStyle w:val="Normal"/>
              <w:jc w:val="center"/>
              <w:rPr/>
            </w:pPr>
            <w:r>
              <w:rPr>
                <w:rFonts w:cs="Times New Roman" w:ascii="Times New Roman" w:hAnsi="Times New Roman"/>
                <w:sz w:val="22"/>
                <w:szCs w:val="22"/>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73</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36/53</w:t>
            </w:r>
          </w:p>
        </w:tc>
      </w:tr>
    </w:tbl>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Пројекат 1005:</w:t>
      </w:r>
      <w:r>
        <w:rPr>
          <w:rFonts w:cs="Times New Roman" w:ascii="Times New Roman" w:hAnsi="Times New Roman"/>
        </w:rPr>
        <w:t xml:space="preserve"> </w:t>
      </w:r>
      <w:r>
        <w:rPr>
          <w:rFonts w:cs="Times New Roman" w:ascii="Times New Roman" w:hAnsi="Times New Roman"/>
          <w:b/>
          <w:bCs/>
        </w:rPr>
        <w:t>БЕЗБЕДНОСТ У САОБРАЋАЈУ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Милорад Цајковић, начелник одељења за друштвене делатности и привреду</w:t>
      </w:r>
    </w:p>
    <w:p>
      <w:pPr>
        <w:pStyle w:val="Normal"/>
        <w:rPr/>
      </w:pPr>
      <w:r>
        <w:rPr>
          <w:rFonts w:cs="Times New Roman" w:ascii="Times New Roman" w:hAnsi="Times New Roman"/>
          <w:b/>
        </w:rPr>
        <w:t xml:space="preserve">Аналитичар: </w:t>
      </w:r>
      <w:r>
        <w:rPr>
          <w:rFonts w:cs="Times New Roman" w:ascii="Times New Roman" w:hAnsi="Times New Roman"/>
        </w:rPr>
        <w:t>Златко Миљковић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пројекта:</w:t>
      </w:r>
    </w:p>
    <w:p>
      <w:pPr>
        <w:pStyle w:val="Normal"/>
        <w:jc w:val="both"/>
        <w:rPr/>
      </w:pPr>
      <w:r>
        <w:rPr>
          <w:rFonts w:cs="Times New Roman" w:ascii="Times New Roman" w:hAnsi="Times New Roman"/>
        </w:rPr>
        <w:t>Пројекат се односи на послове едукације деце предшколског и школског узраста кроз пројекте удружења грађана, прихваћене кроз конкурсе, а из трансферних средстава Секретаријата за саобраћај.</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r>
        <w:rPr>
          <w:rFonts w:cs="Times New Roman" w:ascii="Times New Roman" w:hAnsi="Times New Roman"/>
        </w:rPr>
        <w:t>:</w:t>
      </w:r>
    </w:p>
    <w:p>
      <w:pPr>
        <w:pStyle w:val="Normal"/>
        <w:jc w:val="both"/>
        <w:rPr/>
      </w:pPr>
      <w:r>
        <w:rPr>
          <w:rFonts w:cs="Times New Roman" w:ascii="Times New Roman" w:hAnsi="Times New Roman"/>
        </w:rPr>
        <w:t>У току 2020. године спроведен је конкурс за избор удружења која ће реализовати усвојене програме током године и извршена је расподела средстава удружењима на име реализације пројекта „Безбедност у саобраћају“. Средства за ову намену добијена су од Секретаријата за саобраћај.</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Превентивна едукација по основу безбедности деце у саобраћају</w:t>
      </w:r>
    </w:p>
    <w:tbl>
      <w:tblPr>
        <w:tblW w:w="931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46"/>
        <w:gridCol w:w="1196"/>
        <w:gridCol w:w="1234"/>
        <w:gridCol w:w="1170"/>
        <w:gridCol w:w="1213"/>
        <w:gridCol w:w="1455"/>
      </w:tblGrid>
      <w:tr>
        <w:trPr/>
        <w:tc>
          <w:tcPr>
            <w:tcW w:w="3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2020.</w:t>
            </w:r>
          </w:p>
        </w:tc>
      </w:tr>
      <w:tr>
        <w:trPr/>
        <w:tc>
          <w:tcPr>
            <w:tcW w:w="304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прихваћених пројеката</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1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2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3</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5"/>
        </w:numPr>
        <w:jc w:val="both"/>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iCs/>
          <w:sz w:val="28"/>
          <w:szCs w:val="28"/>
          <w:lang w:val="ru-RU"/>
        </w:rPr>
        <w:t xml:space="preserve">ПРОГРАМ 11 – </w:t>
      </w:r>
      <w:r>
        <w:rPr>
          <w:rFonts w:cs="Times New Roman" w:ascii="Times New Roman" w:hAnsi="Times New Roman"/>
          <w:b/>
          <w:bCs/>
          <w:i/>
          <w:iCs/>
          <w:sz w:val="28"/>
          <w:szCs w:val="28"/>
          <w:lang w:val="ru-RU"/>
        </w:rPr>
        <w:t>СОЦИЈАЛНА И ДЕЧЈА ЗАШТИТА</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 xml:space="preserve">Раздео: </w:t>
      </w:r>
      <w:r>
        <w:rPr>
          <w:rFonts w:cs="Times New Roman" w:ascii="Times New Roman" w:hAnsi="Times New Roman"/>
          <w:lang w:val="ru-RU"/>
        </w:rPr>
        <w:t>4.0.</w:t>
      </w:r>
    </w:p>
    <w:p>
      <w:pPr>
        <w:pStyle w:val="Normal"/>
        <w:rPr/>
      </w:pPr>
      <w:r>
        <w:rPr>
          <w:rFonts w:cs="Times New Roman" w:ascii="Times New Roman" w:hAnsi="Times New Roman"/>
          <w:b/>
          <w:bCs/>
          <w:lang w:val="ru-RU"/>
        </w:rPr>
        <w:t xml:space="preserve">Корисник: </w:t>
      </w:r>
      <w:r>
        <w:rPr>
          <w:rFonts w:cs="Times New Roman" w:ascii="Times New Roman" w:hAnsi="Times New Roman"/>
          <w:lang w:val="ru-RU"/>
        </w:rPr>
        <w:t>У</w:t>
      </w:r>
      <w:r>
        <w:rPr>
          <w:rFonts w:cs="Times New Roman" w:ascii="Times New Roman" w:hAnsi="Times New Roman"/>
        </w:rPr>
        <w:t>права ГО Чукарица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Биланс извршења финансијског плана корисника за програм 11 – </w:t>
      </w:r>
    </w:p>
    <w:p>
      <w:pPr>
        <w:pStyle w:val="Normal"/>
        <w:jc w:val="both"/>
        <w:rPr>
          <w:rFonts w:ascii="Times New Roman" w:hAnsi="Times New Roman" w:cs="Times New Roman"/>
          <w:b/>
          <w:b/>
          <w:bCs/>
          <w:lang w:val="ru-RU"/>
        </w:rPr>
      </w:pPr>
      <w:r>
        <w:rPr>
          <w:rFonts w:cs="Times New Roman" w:ascii="Times New Roman" w:hAnsi="Times New Roman"/>
          <w:b/>
          <w:bCs/>
          <w:lang w:val="ru-RU"/>
        </w:rPr>
        <w:t>Социјална и дечија заштита:</w:t>
      </w:r>
    </w:p>
    <w:tbl>
      <w:tblPr>
        <w:tblW w:w="101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62"/>
        <w:gridCol w:w="1380"/>
        <w:gridCol w:w="2396"/>
        <w:gridCol w:w="1400"/>
        <w:gridCol w:w="1315"/>
        <w:gridCol w:w="1292"/>
        <w:gridCol w:w="1244"/>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0901</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Социјална и дечија заштита</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sz w:val="20"/>
                <w:szCs w:val="20"/>
              </w:rPr>
              <w:t>0001</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Једнократне помоћи и остали облици помоћи</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7.785.000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2.800.000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2.034.869</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72.67</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0005</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Подршка реализацији програма Црвеног крста</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2.400.000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2.400.000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2.400.000</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100.00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0006</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Подршка деци и породицама са децом</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27.800.000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20.841.000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18.549.414</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89.00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0008</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Подршка особама са инвалидитетом</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23.069.000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21.075.000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16.934.416</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80.35</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1001</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 xml:space="preserve">Пројекат: Социјална давања избеглим и интерно расељеним </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3.220.000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lang w:val="sr-Latn-RS"/>
              </w:rPr>
            </w:pPr>
            <w:r>
              <w:rPr>
                <w:rFonts w:ascii="Times New Roman" w:hAnsi="Times New Roman"/>
                <w:sz w:val="20"/>
                <w:szCs w:val="20"/>
              </w:rPr>
              <w:t>10.665.000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9.526.407</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89.32</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64.274.000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rPr>
            </w:pPr>
            <w:r>
              <w:rPr>
                <w:rFonts w:ascii="Times New Roman" w:hAnsi="Times New Roman"/>
                <w:sz w:val="20"/>
                <w:szCs w:val="20"/>
              </w:rPr>
            </w:r>
          </w:p>
          <w:p>
            <w:pPr>
              <w:pStyle w:val="Normal"/>
              <w:jc w:val="right"/>
              <w:rPr>
                <w:sz w:val="20"/>
                <w:szCs w:val="20"/>
                <w:lang w:val="sr-Latn-RS"/>
              </w:rPr>
            </w:pPr>
            <w:r>
              <w:rPr>
                <w:rFonts w:ascii="Times New Roman" w:hAnsi="Times New Roman"/>
                <w:sz w:val="20"/>
                <w:szCs w:val="20"/>
              </w:rPr>
              <w:t>57.781.000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rPr>
            </w:pPr>
            <w:r>
              <w:rPr>
                <w:rFonts w:ascii="Times New Roman" w:hAnsi="Times New Roman"/>
                <w:sz w:val="20"/>
                <w:szCs w:val="20"/>
              </w:rPr>
            </w:r>
          </w:p>
          <w:p>
            <w:pPr>
              <w:pStyle w:val="Normal"/>
              <w:jc w:val="right"/>
              <w:rPr>
                <w:sz w:val="20"/>
                <w:szCs w:val="20"/>
              </w:rPr>
            </w:pPr>
            <w:r>
              <w:rPr>
                <w:rFonts w:ascii="Times New Roman" w:hAnsi="Times New Roman"/>
                <w:sz w:val="20"/>
                <w:szCs w:val="20"/>
              </w:rPr>
              <w:t>49.445.106</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sz w:val="20"/>
                <w:szCs w:val="20"/>
              </w:rPr>
            </w:pPr>
            <w:r>
              <w:rPr>
                <w:rFonts w:ascii="Times New Roman" w:hAnsi="Times New Roman"/>
                <w:sz w:val="20"/>
                <w:szCs w:val="20"/>
                <w:lang w:val="sr-RS"/>
              </w:rPr>
              <w:t>85.57</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right"/>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ПРОГРАМСКА СТРУКТУРА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Програм 11: </w:t>
      </w:r>
      <w:r>
        <w:rPr>
          <w:rFonts w:cs="Times New Roman" w:ascii="Times New Roman" w:hAnsi="Times New Roman"/>
          <w:lang w:val="ru-RU"/>
        </w:rPr>
        <w:t>Социјална и дечија заштита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Шифра програма:</w:t>
      </w:r>
      <w:r>
        <w:rPr>
          <w:rFonts w:cs="Times New Roman" w:ascii="Times New Roman" w:hAnsi="Times New Roman"/>
          <w:bCs/>
          <w:lang w:val="ru-RU"/>
        </w:rPr>
        <w:t xml:space="preserve"> 0901</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pPr>
      <w:r>
        <w:rPr>
          <w:rFonts w:cs="Times New Roman" w:ascii="Times New Roman" w:hAnsi="Times New Roman"/>
          <w:b/>
          <w:bCs/>
          <w:lang w:val="ru-RU"/>
        </w:rPr>
        <w:t xml:space="preserve">Сектор: </w:t>
      </w:r>
      <w:r>
        <w:rPr>
          <w:rFonts w:cs="Times New Roman" w:ascii="Times New Roman" w:hAnsi="Times New Roman"/>
          <w:bCs/>
          <w:lang w:val="ru-RU"/>
        </w:rPr>
        <w:t>Социјална заштита</w:t>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 Већа</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Опис програма:</w:t>
      </w:r>
    </w:p>
    <w:p>
      <w:pPr>
        <w:pStyle w:val="Normal"/>
        <w:jc w:val="both"/>
        <w:rPr/>
      </w:pPr>
      <w:r>
        <w:rPr>
          <w:rFonts w:cs="Times New Roman" w:ascii="Times New Roman" w:hAnsi="Times New Roman"/>
          <w:lang w:val="ru-RU"/>
        </w:rPr>
        <w:t>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програма у години извештавања:</w:t>
      </w:r>
    </w:p>
    <w:p>
      <w:pPr>
        <w:pStyle w:val="Normal"/>
        <w:jc w:val="both"/>
        <w:rPr/>
      </w:pPr>
      <w:r>
        <w:rPr>
          <w:rFonts w:cs="Times New Roman" w:ascii="Times New Roman" w:hAnsi="Times New Roman"/>
          <w:shd w:fill="FFFFFF" w:val="clear"/>
          <w:lang w:val="ru-RU"/>
        </w:rPr>
        <w:t>У току 2020</w:t>
      </w:r>
      <w:r>
        <w:rPr>
          <w:rFonts w:cs="Times New Roman" w:ascii="Times New Roman" w:hAnsi="Times New Roman"/>
          <w:shd w:fill="FFFFFF" w:val="clear"/>
        </w:rPr>
        <w:t>.</w:t>
      </w:r>
      <w:r>
        <w:rPr>
          <w:rFonts w:cs="Times New Roman" w:ascii="Times New Roman" w:hAnsi="Times New Roman"/>
        </w:rPr>
        <w:t xml:space="preserve"> године </w:t>
      </w:r>
      <w:r>
        <w:rPr>
          <w:rFonts w:cs="Times New Roman" w:ascii="Times New Roman" w:hAnsi="Times New Roman"/>
          <w:lang w:val="ru-RU"/>
        </w:rPr>
        <w:t xml:space="preserve">обезбеђене су финансијска подршка и подршка у натури које се финансирају из буџета општине за </w:t>
      </w:r>
      <w:r>
        <w:rPr>
          <w:rFonts w:cs="Times New Roman" w:ascii="Times New Roman" w:hAnsi="Times New Roman"/>
          <w:lang w:val="sr-RS"/>
        </w:rPr>
        <w:t>27.528</w:t>
      </w:r>
      <w:r>
        <w:rPr>
          <w:rFonts w:cs="Times New Roman" w:ascii="Times New Roman" w:hAnsi="Times New Roman"/>
        </w:rPr>
        <w:t xml:space="preserve"> </w:t>
      </w:r>
      <w:r>
        <w:rPr>
          <w:rFonts w:cs="Times New Roman" w:ascii="Times New Roman" w:hAnsi="Times New Roman"/>
          <w:lang w:val="ru-RU"/>
        </w:rPr>
        <w:t xml:space="preserve">корисника, односно </w:t>
      </w:r>
      <w:r>
        <w:rPr>
          <w:rFonts w:cs="Times New Roman" w:ascii="Times New Roman" w:hAnsi="Times New Roman"/>
          <w:lang w:val="sr-RS"/>
        </w:rPr>
        <w:t>14.17</w:t>
      </w:r>
      <w:r>
        <w:rPr>
          <w:rFonts w:cs="Times New Roman" w:ascii="Times New Roman" w:hAnsi="Times New Roman"/>
          <w:lang w:val="ru-RU"/>
        </w:rPr>
        <w:t>% од укупног броја становника (194.234 по последњем попису).</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Циљ 1: Повећање доступности права и услуга социјалне заштите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bookmarkStart w:id="4" w:name="__DdeLink__20853_2353768239"/>
            <w:r>
              <w:rPr>
                <w:rFonts w:cs="Times New Roman" w:ascii="Times New Roman" w:hAnsi="Times New Roman"/>
                <w:b/>
                <w:sz w:val="22"/>
                <w:szCs w:val="22"/>
              </w:rPr>
              <w:t>Остварена вредност у 2020.</w:t>
            </w:r>
            <w:bookmarkEnd w:id="4"/>
          </w:p>
        </w:tc>
      </w:tr>
      <w:tr>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Проценат корисника финансијске подршке и подршке у натури</w:t>
            </w:r>
          </w:p>
          <w:p>
            <w:pPr>
              <w:pStyle w:val="Normal"/>
              <w:jc w:val="center"/>
              <w:rPr/>
            </w:pPr>
            <w:r>
              <w:rPr>
                <w:rFonts w:cs="Times New Roman" w:ascii="Times New Roman" w:hAnsi="Times New Roman"/>
                <w:sz w:val="22"/>
                <w:szCs w:val="22"/>
              </w:rPr>
              <w:t>које се финансирају</w:t>
            </w:r>
          </w:p>
          <w:p>
            <w:pPr>
              <w:pStyle w:val="Normal"/>
              <w:jc w:val="center"/>
              <w:rPr/>
            </w:pPr>
            <w:r>
              <w:rPr>
                <w:rFonts w:cs="Times New Roman" w:ascii="Times New Roman" w:hAnsi="Times New Roman"/>
                <w:sz w:val="22"/>
                <w:szCs w:val="22"/>
              </w:rPr>
              <w:t>из буџета општине</w:t>
            </w:r>
          </w:p>
          <w:p>
            <w:pPr>
              <w:pStyle w:val="Normal"/>
              <w:jc w:val="center"/>
              <w:rPr/>
            </w:pPr>
            <w:r>
              <w:rPr>
                <w:rFonts w:cs="Times New Roman" w:ascii="Times New Roman" w:hAnsi="Times New Roman"/>
                <w:sz w:val="22"/>
                <w:szCs w:val="22"/>
              </w:rPr>
              <w:t>у односу на број становника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Latn-RS"/>
              </w:rPr>
              <w:t>1</w:t>
            </w:r>
            <w:r>
              <w:rPr>
                <w:rFonts w:ascii="Times New Roman" w:hAnsi="Times New Roman"/>
                <w:sz w:val="22"/>
                <w:lang w:val="sr-RS"/>
              </w:rPr>
              <w:t>4.17</w:t>
            </w:r>
          </w:p>
        </w:tc>
      </w:tr>
    </w:tbl>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Програмска активност 0001:</w:t>
      </w:r>
    </w:p>
    <w:p>
      <w:pPr>
        <w:pStyle w:val="Normal"/>
        <w:rPr/>
      </w:pPr>
      <w:r>
        <w:rPr>
          <w:rFonts w:cs="Times New Roman" w:ascii="Times New Roman" w:hAnsi="Times New Roman"/>
          <w:b/>
          <w:bCs/>
          <w:color w:val="000000"/>
        </w:rPr>
        <w:t>ЈЕДНОКРАТНЕ ПОМОЋИ И ОСТАЛИ ОБЛИЦИ ПОМОЋИ</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финансирање једнократних помоћи по решењима Комесаријата за избеглице, финансирање услуга Чукаричког мајстора за социјално угрожена стара лица, исплате сахрана НН лица и корисника Градског центра за социјални рад - филијала Чукарица, финансирање рада медијаторки Дома здравља у циљу спровођења медицинских услуга код ромске популације, набавке медикамената и средстава за хигијену за ромска нехигијенска насеља и сл.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 2020. године финансиране су следеће групације материјално угрожених лица:</w:t>
      </w:r>
    </w:p>
    <w:p>
      <w:pPr>
        <w:pStyle w:val="Normal"/>
        <w:jc w:val="both"/>
        <w:rPr>
          <w:rFonts w:ascii="Times New Roman" w:hAnsi="Times New Roman" w:cs="Times New Roman"/>
        </w:rPr>
      </w:pPr>
      <w:r>
        <w:rPr>
          <w:rFonts w:cs="Times New Roman" w:ascii="Times New Roman" w:hAnsi="Times New Roman"/>
        </w:rPr>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50"/>
        <w:gridCol w:w="7255"/>
        <w:gridCol w:w="1485"/>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Број корисника услуга</w:t>
            </w:r>
          </w:p>
        </w:tc>
      </w:tr>
      <w:tr>
        <w:trPr>
          <w:trHeight w:val="806"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1.</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Исплате сахрана НН лица и корисника Градског центра за социјални рад - филијала Чукарица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16</w:t>
            </w:r>
          </w:p>
        </w:tc>
      </w:tr>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w:t>
            </w:r>
          </w:p>
          <w:p>
            <w:pPr>
              <w:pStyle w:val="Normal"/>
              <w:jc w:val="center"/>
              <w:rPr>
                <w:rFonts w:ascii="Times New Roman" w:hAnsi="Times New Roman" w:cs="Times New Roman"/>
                <w:sz w:val="22"/>
              </w:rPr>
            </w:pPr>
            <w:r>
              <w:rPr>
                <w:rFonts w:cs="Times New Roman" w:ascii="Times New Roman" w:hAnsi="Times New Roman"/>
                <w:sz w:val="22"/>
              </w:rPr>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Једнократне помоћи за ромску децу поводом славе Бибија –</w:t>
            </w:r>
          </w:p>
          <w:p>
            <w:pPr>
              <w:pStyle w:val="Normal"/>
              <w:jc w:val="center"/>
              <w:rPr/>
            </w:pPr>
            <w:r>
              <w:rPr>
                <w:rFonts w:cs="Times New Roman" w:ascii="Times New Roman" w:hAnsi="Times New Roman"/>
                <w:sz w:val="22"/>
                <w:szCs w:val="22"/>
                <w:shd w:fill="FFFFFF" w:val="clear"/>
              </w:rPr>
              <w:t xml:space="preserve">слатки пакетићи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150</w:t>
            </w:r>
          </w:p>
        </w:tc>
      </w:tr>
      <w:tr>
        <w:trPr>
          <w:trHeight w:val="663"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3.</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rPr>
            </w:pPr>
            <w:r>
              <w:rPr>
                <w:rFonts w:ascii="Times New Roman" w:hAnsi="Times New Roman"/>
                <w:sz w:val="22"/>
              </w:rPr>
            </w:r>
          </w:p>
          <w:p>
            <w:pPr>
              <w:pStyle w:val="Normal"/>
              <w:jc w:val="center"/>
              <w:rPr/>
            </w:pPr>
            <w:r>
              <w:rPr>
                <w:rFonts w:ascii="Times New Roman" w:hAnsi="Times New Roman"/>
                <w:sz w:val="22"/>
                <w:szCs w:val="22"/>
              </w:rPr>
              <w:t>Једнократне помоћи по одлуци Председника</w:t>
            </w:r>
          </w:p>
          <w:p>
            <w:pPr>
              <w:pStyle w:val="Normal"/>
              <w:jc w:val="center"/>
              <w:rPr>
                <w:rFonts w:ascii="Times New Roman" w:hAnsi="Times New Roman"/>
                <w:sz w:val="22"/>
              </w:rPr>
            </w:pPr>
            <w:r>
              <w:rPr>
                <w:rFonts w:ascii="Times New Roman" w:hAnsi="Times New Roman"/>
                <w:sz w:val="22"/>
              </w:rPr>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6</w:t>
            </w:r>
          </w:p>
        </w:tc>
      </w:tr>
      <w:tr>
        <w:trPr>
          <w:trHeight w:val="596"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Једнократне помоћи  по решењима Комесаријата за избеглице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rPr>
              <w:t>11</w:t>
            </w:r>
          </w:p>
        </w:tc>
      </w:tr>
      <w:tr>
        <w:trPr>
          <w:trHeight w:val="61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highlight w:val="white"/>
              </w:rPr>
            </w:pPr>
            <w:r>
              <w:rPr>
                <w:rFonts w:cs="Times New Roman" w:ascii="Times New Roman" w:hAnsi="Times New Roman"/>
                <w:sz w:val="22"/>
                <w:highlight w:val="white"/>
              </w:rPr>
            </w:r>
          </w:p>
          <w:p>
            <w:pPr>
              <w:pStyle w:val="Normal"/>
              <w:jc w:val="center"/>
              <w:rPr/>
            </w:pPr>
            <w:r>
              <w:rPr>
                <w:rFonts w:cs="Times New Roman" w:ascii="Times New Roman" w:hAnsi="Times New Roman"/>
                <w:sz w:val="22"/>
                <w:szCs w:val="22"/>
                <w:shd w:fill="FFFFFF" w:val="clear"/>
              </w:rPr>
              <w:t xml:space="preserve">Услуга Чукаричког мајстора за социјално угрожена стара лица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rPr>
              <w:t>-</w:t>
            </w:r>
          </w:p>
        </w:tc>
      </w:tr>
      <w:tr>
        <w:trPr>
          <w:trHeight w:val="61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6.</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highlight w:val="white"/>
              </w:rPr>
            </w:pPr>
            <w:r>
              <w:rPr>
                <w:rFonts w:cs="Times New Roman" w:ascii="Times New Roman" w:hAnsi="Times New Roman"/>
                <w:sz w:val="22"/>
                <w:highlight w:val="white"/>
              </w:rPr>
            </w:r>
          </w:p>
          <w:p>
            <w:pPr>
              <w:pStyle w:val="Normal"/>
              <w:jc w:val="center"/>
              <w:rPr/>
            </w:pPr>
            <w:r>
              <w:rPr>
                <w:rFonts w:cs="Times New Roman" w:ascii="Times New Roman" w:hAnsi="Times New Roman"/>
                <w:sz w:val="22"/>
                <w:szCs w:val="22"/>
                <w:shd w:fill="FFFFFF" w:val="clear"/>
              </w:rPr>
              <w:t>Ученичке стипендије за децу преминулог радника општине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2</w:t>
            </w:r>
          </w:p>
        </w:tc>
      </w:tr>
      <w:tr>
        <w:trPr>
          <w:trHeight w:val="58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7.</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shd w:fill="FFFFFF" w:val="clear"/>
              </w:rPr>
              <w:t xml:space="preserve">Финансирање накнаде превоза за медијаторке Дома здравља у циљу спровођења медицинских услуга код ромске популације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2</w:t>
            </w:r>
          </w:p>
        </w:tc>
      </w:tr>
      <w:tr>
        <w:trPr>
          <w:trHeight w:val="684" w:hRule="atLeast"/>
        </w:trPr>
        <w:tc>
          <w:tcPr>
            <w:tcW w:w="790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2"/>
                <w:highlight w:val="white"/>
              </w:rPr>
            </w:pPr>
            <w:r>
              <w:rPr>
                <w:rFonts w:cs="Times New Roman" w:ascii="Times New Roman" w:hAnsi="Times New Roman"/>
                <w:sz w:val="22"/>
                <w:highlight w:val="white"/>
              </w:rPr>
            </w:r>
          </w:p>
          <w:p>
            <w:pPr>
              <w:pStyle w:val="Normal"/>
              <w:jc w:val="right"/>
              <w:rPr/>
            </w:pPr>
            <w:r>
              <w:rPr>
                <w:rFonts w:cs="Times New Roman" w:ascii="Times New Roman" w:hAnsi="Times New Roman"/>
                <w:sz w:val="22"/>
                <w:szCs w:val="22"/>
                <w:shd w:fill="FFFFFF" w:val="clear"/>
              </w:rPr>
              <w:t>Укупно број корисника услуга: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187</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Унапређење заштите сиромашних</w:t>
      </w:r>
    </w:p>
    <w:tbl>
      <w:tblPr>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93"/>
        <w:gridCol w:w="1201"/>
        <w:gridCol w:w="1141"/>
        <w:gridCol w:w="1171"/>
        <w:gridCol w:w="1201"/>
        <w:gridCol w:w="1475"/>
      </w:tblGrid>
      <w:tr>
        <w:trPr/>
        <w:tc>
          <w:tcPr>
            <w:tcW w:w="31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w:t>
            </w:r>
            <w:r>
              <w:rPr>
                <w:rFonts w:cs="Times New Roman" w:ascii="Times New Roman" w:hAnsi="Times New Roman"/>
                <w:b/>
                <w:sz w:val="22"/>
                <w:szCs w:val="22"/>
                <w:lang w:val="sr-Latn-RS"/>
              </w:rPr>
              <w:t>20.</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193"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133" w:leader="none"/>
              </w:tabs>
              <w:suppressAutoHyphens w:val="true"/>
              <w:spacing w:before="0" w:after="0"/>
              <w:ind w:left="133" w:hanging="0"/>
              <w:contextualSpacing/>
              <w:jc w:val="center"/>
              <w:rPr>
                <w:sz w:val="22"/>
                <w:szCs w:val="22"/>
              </w:rPr>
            </w:pPr>
            <w:r>
              <w:rPr>
                <w:rFonts w:cs="Times New Roman" w:ascii="Times New Roman" w:hAnsi="Times New Roman"/>
                <w:sz w:val="22"/>
                <w:szCs w:val="22"/>
              </w:rPr>
              <w:t>Број активности за помоћ материјално угроженом становништву</w:t>
            </w:r>
          </w:p>
          <w:p>
            <w:pPr>
              <w:pStyle w:val="Normal"/>
              <w:tabs>
                <w:tab w:val="left" w:pos="133" w:leader="none"/>
              </w:tabs>
              <w:suppressAutoHyphens w:val="true"/>
              <w:spacing w:before="0" w:after="0"/>
              <w:ind w:left="133" w:hanging="0"/>
              <w:contextualSpacing/>
              <w:jc w:val="center"/>
              <w:rPr>
                <w:sz w:val="22"/>
                <w:szCs w:val="22"/>
              </w:rPr>
            </w:pPr>
            <w:r>
              <w:rPr>
                <w:rFonts w:cs="Times New Roman" w:ascii="Times New Roman" w:hAnsi="Times New Roman"/>
                <w:sz w:val="22"/>
                <w:szCs w:val="22"/>
              </w:rPr>
              <w:t xml:space="preserve">(разложено према полу </w:t>
            </w:r>
            <w:bookmarkStart w:id="5" w:name="__DdeLink__717_1232358915"/>
            <w:r>
              <w:rPr>
                <w:rFonts w:cs="Times New Roman" w:ascii="Times New Roman" w:hAnsi="Times New Roman"/>
                <w:sz w:val="22"/>
                <w:szCs w:val="22"/>
              </w:rPr>
              <w:t>М/Ж)</w:t>
            </w:r>
            <w:bookmarkEnd w:id="5"/>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w:t>
            </w:r>
            <w:r>
              <w:rPr>
                <w:rFonts w:cs="Times New Roman" w:ascii="Times New Roman" w:hAnsi="Times New Roman"/>
                <w:sz w:val="22"/>
                <w:szCs w:val="22"/>
                <w:lang w:val="sr-Latn-RS"/>
              </w:rPr>
              <w:t>9</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8</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7/7</w:t>
            </w:r>
          </w:p>
        </w:tc>
      </w:tr>
      <w:tr>
        <w:trPr/>
        <w:tc>
          <w:tcPr>
            <w:tcW w:w="3193"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133" w:leader="none"/>
              </w:tabs>
              <w:suppressAutoHyphens w:val="true"/>
              <w:spacing w:before="0" w:after="0"/>
              <w:ind w:left="133" w:hanging="0"/>
              <w:contextualSpacing/>
              <w:jc w:val="center"/>
              <w:rPr>
                <w:rFonts w:ascii="Times New Roman" w:hAnsi="Times New Roman" w:cs="Times New Roman"/>
                <w:sz w:val="22"/>
                <w:szCs w:val="22"/>
              </w:rPr>
            </w:pPr>
            <w:r>
              <w:rPr>
                <w:rFonts w:cs="Times New Roman" w:ascii="Times New Roman" w:hAnsi="Times New Roman"/>
                <w:sz w:val="22"/>
                <w:szCs w:val="22"/>
              </w:rPr>
            </w:r>
          </w:p>
          <w:p>
            <w:pPr>
              <w:pStyle w:val="Normal"/>
              <w:tabs>
                <w:tab w:val="left" w:pos="133" w:leader="none"/>
              </w:tabs>
              <w:suppressAutoHyphens w:val="true"/>
              <w:spacing w:before="0" w:after="0"/>
              <w:ind w:left="133" w:hanging="0"/>
              <w:contextualSpacing/>
              <w:jc w:val="center"/>
              <w:rPr>
                <w:sz w:val="22"/>
                <w:szCs w:val="22"/>
              </w:rPr>
            </w:pPr>
            <w:r>
              <w:rPr>
                <w:rFonts w:cs="Times New Roman" w:ascii="Times New Roman" w:hAnsi="Times New Roman"/>
                <w:sz w:val="22"/>
                <w:szCs w:val="22"/>
              </w:rPr>
              <w:t>Број подржаних програма, пројеката намењен искључиво женама/мушкарцима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w:t>
            </w:r>
            <w:r>
              <w:rPr>
                <w:rFonts w:cs="Times New Roman" w:ascii="Times New Roman" w:hAnsi="Times New Roman"/>
                <w:sz w:val="22"/>
                <w:szCs w:val="22"/>
                <w:lang w:val="sr-Latn-RS"/>
              </w:rPr>
              <w:t>9</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lang w:val="sr-Latn-RS"/>
              </w:rPr>
              <w:t>9/9</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9/9</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18"/>
                <w:szCs w:val="18"/>
              </w:rPr>
            </w:pPr>
            <w:r>
              <w:rPr>
                <w:rFonts w:cs="Times New Roman" w:ascii="Times New Roman" w:hAnsi="Times New Roman"/>
                <w:sz w:val="18"/>
                <w:szCs w:val="18"/>
              </w:rPr>
            </w:r>
          </w:p>
          <w:p>
            <w:pPr>
              <w:pStyle w:val="Normal"/>
              <w:jc w:val="center"/>
              <w:rPr/>
            </w:pPr>
            <w:r>
              <w:rPr>
                <w:rFonts w:cs="Times New Roman" w:ascii="Times New Roman" w:hAnsi="Times New Roman"/>
                <w:sz w:val="18"/>
                <w:szCs w:val="18"/>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bCs/>
          <w:lang w:val="ru-RU"/>
        </w:rPr>
        <w:t>Програмска активност 0005:</w:t>
      </w:r>
      <w:r>
        <w:rPr>
          <w:rFonts w:cs="Times New Roman" w:ascii="Times New Roman" w:hAnsi="Times New Roman"/>
          <w:lang w:val="ru-RU"/>
        </w:rPr>
        <w:t xml:space="preserve"> </w:t>
      </w:r>
      <w:r>
        <w:rPr>
          <w:rFonts w:cs="Times New Roman" w:ascii="Times New Roman" w:hAnsi="Times New Roman"/>
          <w:b/>
          <w:bCs/>
          <w:lang w:val="ru-RU"/>
        </w:rPr>
        <w:t>АКТИВНОСТИ ЦРВЕНОГ КРСТА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 Већа</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Звездан Брадић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lang w:val="ru-RU"/>
        </w:rPr>
        <w:t>Програмска активност се односи на послове везане за финансирање прихваћених пројеката организације Црвени крст Чукарице у текућој години, а у циљу социјалног деловања – олакшавања људске патње, пружањем неопходне помоћи лицима у невољи, развијањем солидарности међу људима и организовањем различитих облика помоћи.</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ru-RU"/>
        </w:rPr>
        <w:t>У току 2020</w:t>
      </w:r>
      <w:r>
        <w:rPr>
          <w:rFonts w:cs="Times New Roman" w:ascii="Times New Roman" w:hAnsi="Times New Roman"/>
          <w:lang w:val="sr-Latn-RS"/>
        </w:rPr>
        <w:t>.</w:t>
      </w:r>
      <w:r>
        <w:rPr>
          <w:rFonts w:cs="Times New Roman" w:ascii="Times New Roman" w:hAnsi="Times New Roman"/>
          <w:lang w:val="ru-RU"/>
        </w:rPr>
        <w:t xml:space="preserve"> године организоване су акције </w:t>
      </w:r>
      <w:r>
        <w:rPr>
          <w:rFonts w:cs="Times New Roman" w:ascii="Times New Roman" w:hAnsi="Times New Roman"/>
        </w:rPr>
        <w:t>везане за социјално деловање, тј. акције прикупљања различитих врста помоћи.</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W w:w="93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firstRow="0" w:noVBand="0" w:lastRow="0" w:firstColumn="0" w:lastColumn="0" w:noHBand="0" w:val="0000"/>
      </w:tblPr>
      <w:tblGrid>
        <w:gridCol w:w="4046"/>
        <w:gridCol w:w="5328"/>
      </w:tblGrid>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b/>
                <w:bCs/>
                <w:i/>
                <w:iCs/>
                <w:sz w:val="22"/>
                <w:szCs w:val="22"/>
              </w:rPr>
              <w:t>Прималац помоћи</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b/>
                <w:b/>
                <w:bCs/>
                <w:i/>
                <w:i/>
                <w:iCs/>
                <w:sz w:val="22"/>
                <w:szCs w:val="22"/>
              </w:rPr>
            </w:pPr>
            <w:r>
              <w:rPr>
                <w:rFonts w:ascii="Times New Roman" w:hAnsi="Times New Roman"/>
                <w:b/>
                <w:bCs/>
                <w:i/>
                <w:iCs/>
                <w:sz w:val="22"/>
                <w:szCs w:val="22"/>
              </w:rPr>
              <w:t>Врста помоћи</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 xml:space="preserve">помоћ ромским </w:t>
            </w:r>
          </w:p>
          <w:p>
            <w:pPr>
              <w:pStyle w:val="Normal"/>
              <w:jc w:val="center"/>
              <w:rPr>
                <w:rFonts w:ascii="Times New Roman" w:hAnsi="Times New Roman"/>
                <w:sz w:val="22"/>
                <w:szCs w:val="22"/>
              </w:rPr>
            </w:pPr>
            <w:r>
              <w:rPr>
                <w:rFonts w:ascii="Times New Roman" w:hAnsi="Times New Roman"/>
                <w:sz w:val="22"/>
                <w:szCs w:val="22"/>
              </w:rPr>
              <w:t>породицама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rPr>
              <w:t>791 пакет хране</w:t>
            </w:r>
            <w:r>
              <w:rPr>
                <w:rFonts w:ascii="Times New Roman" w:hAnsi="Times New Roman"/>
                <w:sz w:val="22"/>
                <w:szCs w:val="22"/>
                <w:lang w:val="sr-RS"/>
              </w:rPr>
              <w:t xml:space="preserve">, </w:t>
            </w:r>
          </w:p>
          <w:p>
            <w:pPr>
              <w:pStyle w:val="Normal"/>
              <w:jc w:val="center"/>
              <w:rPr>
                <w:rFonts w:ascii="Times New Roman" w:hAnsi="Times New Roman"/>
                <w:sz w:val="22"/>
                <w:szCs w:val="22"/>
              </w:rPr>
            </w:pPr>
            <w:r>
              <w:rPr>
                <w:rFonts w:ascii="Times New Roman" w:hAnsi="Times New Roman"/>
                <w:sz w:val="22"/>
                <w:szCs w:val="22"/>
              </w:rPr>
              <w:t>791 пакет хигијене</w:t>
            </w:r>
            <w:r>
              <w:rPr>
                <w:rFonts w:ascii="Times New Roman" w:hAnsi="Times New Roman"/>
                <w:sz w:val="22"/>
                <w:szCs w:val="22"/>
                <w:lang w:val="sr-RS"/>
              </w:rPr>
              <w:t xml:space="preserve">, </w:t>
            </w:r>
            <w:r>
              <w:rPr>
                <w:rFonts w:ascii="Times New Roman" w:hAnsi="Times New Roman"/>
                <w:sz w:val="22"/>
                <w:szCs w:val="22"/>
              </w:rPr>
              <w:t>7.910 кг брашна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 xml:space="preserve">помоћ за Дом Сремчица </w:t>
            </w:r>
          </w:p>
          <w:p>
            <w:pPr>
              <w:pStyle w:val="Normal"/>
              <w:jc w:val="center"/>
              <w:rPr>
                <w:rFonts w:ascii="Times New Roman" w:hAnsi="Times New Roman" w:cs="Times New Roman"/>
                <w:sz w:val="22"/>
                <w:szCs w:val="22"/>
              </w:rPr>
            </w:pPr>
            <w:r>
              <w:rPr>
                <w:rFonts w:ascii="Times New Roman" w:hAnsi="Times New Roman"/>
                <w:sz w:val="22"/>
                <w:szCs w:val="22"/>
              </w:rPr>
              <w:t>и „Срце у јабуци“</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238.5 кг сира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Прихватилиште</w:t>
            </w:r>
          </w:p>
          <w:p>
            <w:pPr>
              <w:pStyle w:val="Normal"/>
              <w:jc w:val="center"/>
              <w:rPr>
                <w:rFonts w:ascii="Times New Roman" w:hAnsi="Times New Roman"/>
                <w:sz w:val="22"/>
                <w:szCs w:val="22"/>
                <w:lang w:val="sr-RS"/>
              </w:rPr>
            </w:pPr>
            <w:r>
              <w:rPr>
                <w:rFonts w:ascii="Times New Roman" w:hAnsi="Times New Roman"/>
                <w:sz w:val="22"/>
                <w:szCs w:val="22"/>
                <w:lang w:val="sr-RS"/>
              </w:rPr>
              <w:t xml:space="preserve"> </w:t>
            </w:r>
            <w:r>
              <w:rPr>
                <w:rFonts w:ascii="Times New Roman" w:hAnsi="Times New Roman"/>
                <w:sz w:val="22"/>
                <w:szCs w:val="22"/>
                <w:lang w:val="sr-RS"/>
              </w:rPr>
              <w:t>за децу</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30 пакетића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Окружни</w:t>
            </w:r>
          </w:p>
          <w:p>
            <w:pPr>
              <w:pStyle w:val="Normal"/>
              <w:jc w:val="center"/>
              <w:rPr>
                <w:rFonts w:ascii="Times New Roman" w:hAnsi="Times New Roman"/>
                <w:sz w:val="22"/>
                <w:szCs w:val="22"/>
                <w:lang w:val="sr-RS"/>
              </w:rPr>
            </w:pPr>
            <w:r>
              <w:rPr>
                <w:rFonts w:ascii="Times New Roman" w:hAnsi="Times New Roman"/>
                <w:sz w:val="22"/>
                <w:szCs w:val="22"/>
                <w:lang w:val="sr-RS"/>
              </w:rPr>
              <w:t>затвор</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200 ћебади</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Центар</w:t>
            </w:r>
          </w:p>
          <w:p>
            <w:pPr>
              <w:pStyle w:val="Normal"/>
              <w:jc w:val="center"/>
              <w:rPr>
                <w:rFonts w:ascii="Times New Roman" w:hAnsi="Times New Roman"/>
                <w:sz w:val="22"/>
                <w:szCs w:val="22"/>
                <w:lang w:val="sr-RS"/>
              </w:rPr>
            </w:pPr>
            <w:r>
              <w:rPr>
                <w:rFonts w:ascii="Times New Roman" w:hAnsi="Times New Roman"/>
                <w:sz w:val="22"/>
                <w:szCs w:val="22"/>
                <w:lang w:val="sr-RS"/>
              </w:rPr>
              <w:t>за социјални рад</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50 пакетића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 xml:space="preserve">Центар за заштиту одојчади, </w:t>
            </w:r>
          </w:p>
          <w:p>
            <w:pPr>
              <w:pStyle w:val="Normal"/>
              <w:jc w:val="center"/>
              <w:rPr>
                <w:rFonts w:ascii="Times New Roman" w:hAnsi="Times New Roman"/>
                <w:sz w:val="22"/>
                <w:szCs w:val="22"/>
                <w:lang w:val="sr-RS"/>
              </w:rPr>
            </w:pPr>
            <w:r>
              <w:rPr>
                <w:rFonts w:ascii="Times New Roman" w:hAnsi="Times New Roman"/>
                <w:sz w:val="22"/>
                <w:szCs w:val="22"/>
                <w:lang w:val="sr-RS"/>
              </w:rPr>
              <w:t>деце и омладине</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700 кроасана, 700 бананица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r>
          </w:p>
          <w:p>
            <w:pPr>
              <w:pStyle w:val="Normal"/>
              <w:jc w:val="center"/>
              <w:rPr>
                <w:rFonts w:ascii="Times New Roman" w:hAnsi="Times New Roman"/>
                <w:sz w:val="22"/>
                <w:szCs w:val="22"/>
                <w:lang w:val="sr-RS"/>
              </w:rPr>
            </w:pPr>
            <w:r>
              <w:rPr>
                <w:rFonts w:ascii="Times New Roman" w:hAnsi="Times New Roman"/>
                <w:sz w:val="22"/>
                <w:szCs w:val="22"/>
                <w:lang w:val="sr-RS"/>
              </w:rPr>
              <w:t>„</w:t>
            </w:r>
            <w:r>
              <w:rPr>
                <w:rFonts w:ascii="Times New Roman" w:hAnsi="Times New Roman"/>
                <w:sz w:val="22"/>
                <w:szCs w:val="22"/>
                <w:lang w:val="sr-RS"/>
              </w:rPr>
              <w:t>Победник“</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r>
          </w:p>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8 пакетића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 xml:space="preserve">СОШО </w:t>
            </w:r>
          </w:p>
          <w:p>
            <w:pPr>
              <w:pStyle w:val="Normal"/>
              <w:jc w:val="center"/>
              <w:rPr>
                <w:rFonts w:ascii="Times New Roman" w:hAnsi="Times New Roman"/>
                <w:sz w:val="22"/>
                <w:szCs w:val="22"/>
                <w:lang w:val="sr-RS"/>
              </w:rPr>
            </w:pPr>
            <w:r>
              <w:rPr>
                <w:rFonts w:ascii="Times New Roman" w:hAnsi="Times New Roman"/>
                <w:sz w:val="22"/>
                <w:szCs w:val="22"/>
                <w:lang w:val="sr-RS"/>
              </w:rPr>
              <w:t>„</w:t>
            </w:r>
            <w:r>
              <w:rPr>
                <w:rFonts w:ascii="Times New Roman" w:hAnsi="Times New Roman"/>
                <w:sz w:val="22"/>
                <w:szCs w:val="22"/>
                <w:lang w:val="sr-RS"/>
              </w:rPr>
              <w:t>Свети Сава“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164 пакетића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Победник“</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
          </w:p>
          <w:p>
            <w:pPr>
              <w:pStyle w:val="Normal"/>
              <w:jc w:val="center"/>
              <w:rPr>
                <w:rFonts w:ascii="Times New Roman" w:hAnsi="Times New Roman"/>
                <w:sz w:val="22"/>
                <w:szCs w:val="22"/>
              </w:rPr>
            </w:pPr>
            <w:r>
              <w:rPr>
                <w:rFonts w:ascii="Times New Roman" w:hAnsi="Times New Roman"/>
                <w:sz w:val="22"/>
                <w:szCs w:val="22"/>
              </w:rPr>
              <w:t>43 конзерве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Савез слепих Београд</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rPr>
              <w:t>16 л кока-коле, 10 л минералне воде, 12 л сока,</w:t>
            </w:r>
            <w:r>
              <w:rPr>
                <w:rFonts w:ascii="Times New Roman" w:hAnsi="Times New Roman"/>
                <w:sz w:val="22"/>
                <w:szCs w:val="22"/>
                <w:lang w:val="sr-RS"/>
              </w:rPr>
              <w:t xml:space="preserve"> </w:t>
            </w:r>
          </w:p>
          <w:p>
            <w:pPr>
              <w:pStyle w:val="Normal"/>
              <w:jc w:val="center"/>
              <w:rPr>
                <w:rFonts w:ascii="Times New Roman" w:hAnsi="Times New Roman"/>
                <w:sz w:val="22"/>
                <w:szCs w:val="22"/>
                <w:lang w:val="sr-RS"/>
              </w:rPr>
            </w:pPr>
            <w:r>
              <w:rPr>
                <w:rFonts w:ascii="Times New Roman" w:hAnsi="Times New Roman"/>
                <w:sz w:val="22"/>
                <w:szCs w:val="22"/>
              </w:rPr>
              <w:t>5 ком. кокица, 3 ком. крекера, 16 ком. кекса,</w:t>
            </w:r>
            <w:r>
              <w:rPr>
                <w:rFonts w:ascii="Times New Roman" w:hAnsi="Times New Roman"/>
                <w:sz w:val="22"/>
                <w:szCs w:val="22"/>
                <w:lang w:val="sr-RS"/>
              </w:rPr>
              <w:t xml:space="preserve"> </w:t>
            </w:r>
          </w:p>
          <w:p>
            <w:pPr>
              <w:pStyle w:val="Normal"/>
              <w:jc w:val="center"/>
              <w:rPr>
                <w:rFonts w:ascii="Times New Roman" w:hAnsi="Times New Roman"/>
                <w:sz w:val="22"/>
                <w:szCs w:val="22"/>
              </w:rPr>
            </w:pPr>
            <w:r>
              <w:rPr>
                <w:rFonts w:ascii="Times New Roman" w:hAnsi="Times New Roman"/>
                <w:sz w:val="22"/>
                <w:szCs w:val="22"/>
              </w:rPr>
              <w:t xml:space="preserve">6 ком. сланих штапића, 6 ком. смокија </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помоћ</w:t>
            </w:r>
          </w:p>
          <w:p>
            <w:pPr>
              <w:pStyle w:val="Normal"/>
              <w:jc w:val="center"/>
              <w:rPr>
                <w:rFonts w:ascii="Times New Roman" w:hAnsi="Times New Roman"/>
                <w:sz w:val="22"/>
                <w:szCs w:val="22"/>
                <w:lang w:val="sr-RS"/>
              </w:rPr>
            </w:pPr>
            <w:r>
              <w:rPr>
                <w:rFonts w:ascii="Times New Roman" w:hAnsi="Times New Roman"/>
                <w:sz w:val="22"/>
                <w:szCs w:val="22"/>
                <w:lang w:val="sr-RS"/>
              </w:rPr>
              <w:t>хранитељским породицама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34 пакета хигијене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помоћ жртвама</w:t>
            </w:r>
          </w:p>
          <w:p>
            <w:pPr>
              <w:pStyle w:val="Normal"/>
              <w:jc w:val="center"/>
              <w:rPr>
                <w:rFonts w:ascii="Times New Roman" w:hAnsi="Times New Roman"/>
                <w:sz w:val="22"/>
                <w:szCs w:val="22"/>
              </w:rPr>
            </w:pPr>
            <w:r>
              <w:rPr>
                <w:rFonts w:ascii="Times New Roman" w:hAnsi="Times New Roman"/>
                <w:sz w:val="22"/>
                <w:szCs w:val="22"/>
              </w:rPr>
              <w:t>трговине људима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18 пакета хране</w:t>
            </w:r>
          </w:p>
          <w:p>
            <w:pPr>
              <w:pStyle w:val="Normal"/>
              <w:jc w:val="center"/>
              <w:rPr>
                <w:rFonts w:ascii="Times New Roman" w:hAnsi="Times New Roman"/>
                <w:sz w:val="22"/>
                <w:szCs w:val="22"/>
              </w:rPr>
            </w:pPr>
            <w:r>
              <w:rPr>
                <w:rFonts w:ascii="Times New Roman" w:hAnsi="Times New Roman"/>
                <w:sz w:val="22"/>
                <w:szCs w:val="22"/>
              </w:rPr>
              <w:t>18 пакета хигијене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помоћ социјално</w:t>
            </w:r>
          </w:p>
          <w:p>
            <w:pPr>
              <w:pStyle w:val="Normal"/>
              <w:jc w:val="center"/>
              <w:rPr>
                <w:rFonts w:ascii="Times New Roman" w:hAnsi="Times New Roman"/>
                <w:sz w:val="22"/>
                <w:szCs w:val="22"/>
                <w:lang w:val="sr-RS"/>
              </w:rPr>
            </w:pPr>
            <w:r>
              <w:rPr>
                <w:rFonts w:ascii="Times New Roman" w:hAnsi="Times New Roman"/>
                <w:sz w:val="22"/>
                <w:szCs w:val="22"/>
              </w:rPr>
              <w:t xml:space="preserve">угроженим </w:t>
            </w:r>
            <w:r>
              <w:rPr>
                <w:rFonts w:ascii="Times New Roman" w:hAnsi="Times New Roman"/>
                <w:sz w:val="22"/>
                <w:szCs w:val="22"/>
                <w:lang w:val="sr-RS"/>
              </w:rPr>
              <w:t>породицама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90 пакета хране</w:t>
            </w:r>
            <w:r>
              <w:rPr>
                <w:rFonts w:ascii="Times New Roman" w:hAnsi="Times New Roman"/>
                <w:sz w:val="22"/>
                <w:szCs w:val="22"/>
                <w:lang w:val="sr-RS"/>
              </w:rPr>
              <w:t xml:space="preserve">, </w:t>
            </w:r>
            <w:r>
              <w:rPr>
                <w:rFonts w:ascii="Times New Roman" w:hAnsi="Times New Roman"/>
                <w:sz w:val="22"/>
                <w:szCs w:val="22"/>
              </w:rPr>
              <w:t>90 пакета хигијене</w:t>
            </w:r>
          </w:p>
          <w:p>
            <w:pPr>
              <w:pStyle w:val="Normal"/>
              <w:jc w:val="center"/>
              <w:rPr>
                <w:rFonts w:ascii="Times New Roman" w:hAnsi="Times New Roman"/>
                <w:sz w:val="22"/>
                <w:szCs w:val="22"/>
              </w:rPr>
            </w:pPr>
            <w:r>
              <w:rPr>
                <w:rFonts w:ascii="Times New Roman" w:hAnsi="Times New Roman"/>
                <w:sz w:val="22"/>
                <w:szCs w:val="22"/>
              </w:rPr>
              <w:t>450 кг брашна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 xml:space="preserve">помоћ </w:t>
            </w:r>
          </w:p>
          <w:p>
            <w:pPr>
              <w:pStyle w:val="Normal"/>
              <w:jc w:val="center"/>
              <w:rPr>
                <w:rFonts w:ascii="Times New Roman" w:hAnsi="Times New Roman"/>
                <w:sz w:val="22"/>
                <w:szCs w:val="22"/>
                <w:lang w:val="sr-RS"/>
              </w:rPr>
            </w:pPr>
            <w:r>
              <w:rPr>
                <w:rFonts w:ascii="Times New Roman" w:hAnsi="Times New Roman"/>
                <w:sz w:val="22"/>
                <w:szCs w:val="22"/>
                <w:lang w:val="sr-RS"/>
              </w:rPr>
              <w:t>ромским породицама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250 пакета хигијене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 xml:space="preserve">установе социјалне заштите </w:t>
            </w:r>
          </w:p>
          <w:p>
            <w:pPr>
              <w:pStyle w:val="Normal"/>
              <w:jc w:val="center"/>
              <w:rPr>
                <w:rFonts w:ascii="Times New Roman" w:hAnsi="Times New Roman"/>
                <w:sz w:val="22"/>
                <w:szCs w:val="22"/>
                <w:lang w:val="sr-RS"/>
              </w:rPr>
            </w:pPr>
            <w:r>
              <w:rPr>
                <w:rFonts w:ascii="Times New Roman" w:hAnsi="Times New Roman"/>
                <w:sz w:val="22"/>
                <w:szCs w:val="22"/>
                <w:lang w:val="sr-RS"/>
              </w:rPr>
              <w:t>и ДЗ „Др Симо Милошевић“</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500 визира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помоћ</w:t>
            </w:r>
          </w:p>
          <w:p>
            <w:pPr>
              <w:pStyle w:val="Normal"/>
              <w:jc w:val="center"/>
              <w:rPr>
                <w:rFonts w:ascii="Times New Roman" w:hAnsi="Times New Roman"/>
                <w:sz w:val="22"/>
                <w:szCs w:val="22"/>
                <w:lang w:val="sr-RS"/>
              </w:rPr>
            </w:pPr>
            <w:r>
              <w:rPr>
                <w:rFonts w:ascii="Times New Roman" w:hAnsi="Times New Roman"/>
                <w:sz w:val="22"/>
                <w:szCs w:val="22"/>
                <w:lang w:val="sr-RS"/>
              </w:rPr>
              <w:t>ромским породицама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250 маски</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старачка домаћинства –</w:t>
            </w:r>
          </w:p>
          <w:p>
            <w:pPr>
              <w:pStyle w:val="Normal"/>
              <w:jc w:val="center"/>
              <w:rPr>
                <w:rFonts w:ascii="Times New Roman" w:hAnsi="Times New Roman"/>
                <w:sz w:val="22"/>
                <w:szCs w:val="22"/>
                <w:lang w:val="sr-RS"/>
              </w:rPr>
            </w:pPr>
            <w:r>
              <w:rPr>
                <w:rFonts w:ascii="Times New Roman" w:hAnsi="Times New Roman"/>
                <w:sz w:val="22"/>
                <w:szCs w:val="22"/>
                <w:lang w:val="sr-RS"/>
              </w:rPr>
              <w:t>куповина намирница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511 корисника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Окружни затвор</w:t>
            </w:r>
          </w:p>
          <w:p>
            <w:pPr>
              <w:pStyle w:val="Normal"/>
              <w:jc w:val="center"/>
              <w:rPr>
                <w:rFonts w:ascii="Times New Roman" w:hAnsi="Times New Roman"/>
                <w:sz w:val="22"/>
                <w:szCs w:val="22"/>
                <w:lang w:val="sr-RS"/>
              </w:rPr>
            </w:pPr>
            <w:r>
              <w:rPr>
                <w:rFonts w:ascii="Times New Roman" w:hAnsi="Times New Roman"/>
                <w:sz w:val="22"/>
                <w:szCs w:val="22"/>
                <w:lang w:val="sr-RS"/>
              </w:rPr>
              <w:t>у Беораду</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19 пакета хигијене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lang w:val="sr-RS"/>
              </w:rPr>
              <w:t>помоћ старијима, социјално угроженима, инвалидима и лицима које су посебно погођена последицама пандемије</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50 пакета хигијене,</w:t>
            </w:r>
          </w:p>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50 комада дезинфекционих средстава,</w:t>
            </w:r>
          </w:p>
          <w:p>
            <w:pPr>
              <w:pStyle w:val="Normal"/>
              <w:jc w:val="center"/>
              <w:rPr>
                <w:rFonts w:ascii="Times New Roman" w:hAnsi="Times New Roman"/>
                <w:sz w:val="22"/>
                <w:szCs w:val="22"/>
                <w:lang w:val="sr-RS"/>
              </w:rPr>
            </w:pPr>
            <w:r>
              <w:rPr>
                <w:rFonts w:cs="Times New Roman" w:ascii="Times New Roman" w:hAnsi="Times New Roman"/>
                <w:sz w:val="22"/>
                <w:szCs w:val="22"/>
                <w:lang w:val="sr-RS"/>
              </w:rPr>
              <w:t>50 пакета хране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 xml:space="preserve">помоћ Установи за децу и младе </w:t>
            </w:r>
          </w:p>
          <w:p>
            <w:pPr>
              <w:pStyle w:val="Normal"/>
              <w:jc w:val="center"/>
              <w:rPr>
                <w:rFonts w:ascii="Times New Roman" w:hAnsi="Times New Roman"/>
                <w:sz w:val="22"/>
                <w:szCs w:val="22"/>
                <w:highlight w:val="yellow"/>
              </w:rPr>
            </w:pPr>
            <w:r>
              <w:rPr>
                <w:rFonts w:cs="Times New Roman" w:ascii="Times New Roman" w:hAnsi="Times New Roman"/>
                <w:sz w:val="22"/>
                <w:szCs w:val="22"/>
                <w:lang w:val="sr-RS"/>
              </w:rPr>
              <w:t>Сремчица (у изолацији)</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60 л сока,</w:t>
            </w:r>
          </w:p>
          <w:p>
            <w:pPr>
              <w:pStyle w:val="Normal"/>
              <w:jc w:val="center"/>
              <w:rPr>
                <w:rFonts w:ascii="Times New Roman" w:hAnsi="Times New Roman"/>
                <w:sz w:val="22"/>
                <w:szCs w:val="22"/>
                <w:lang w:val="sr-RS"/>
              </w:rPr>
            </w:pPr>
            <w:r>
              <w:rPr>
                <w:rFonts w:ascii="Times New Roman" w:hAnsi="Times New Roman"/>
                <w:sz w:val="22"/>
                <w:szCs w:val="22"/>
                <w:lang w:val="sr-RS"/>
              </w:rPr>
              <w:t>200 комада рукавица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lang w:val="sr-RS"/>
              </w:rPr>
              <w:t>помоћ ромским насељима Макиш 1 и Макиш 2 (током октобра, новембра и децембра)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201 пакет хране,</w:t>
            </w:r>
          </w:p>
          <w:p>
            <w:pPr>
              <w:pStyle w:val="Normal"/>
              <w:jc w:val="center"/>
              <w:rPr>
                <w:rFonts w:ascii="Times New Roman" w:hAnsi="Times New Roman"/>
                <w:sz w:val="22"/>
                <w:szCs w:val="22"/>
                <w:lang w:val="sr-RS"/>
              </w:rPr>
            </w:pPr>
            <w:r>
              <w:rPr>
                <w:rFonts w:ascii="Times New Roman" w:hAnsi="Times New Roman"/>
                <w:sz w:val="22"/>
                <w:szCs w:val="22"/>
                <w:lang w:val="sr-RS"/>
              </w:rPr>
              <w:t>201 пакет хигијене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помоћ породицама које су посебно погођене последицама пандемије</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100 пакета хране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помоћ ромским породицама</w:t>
            </w:r>
          </w:p>
          <w:p>
            <w:pPr>
              <w:pStyle w:val="Normal"/>
              <w:jc w:val="center"/>
              <w:rPr>
                <w:rFonts w:ascii="Times New Roman" w:hAnsi="Times New Roman"/>
                <w:sz w:val="22"/>
                <w:szCs w:val="22"/>
                <w:highlight w:val="yellow"/>
                <w:lang w:val="sr-RS"/>
              </w:rPr>
            </w:pPr>
            <w:r>
              <w:rPr>
                <w:rFonts w:cs="Times New Roman" w:ascii="Times New Roman" w:hAnsi="Times New Roman"/>
                <w:sz w:val="22"/>
                <w:szCs w:val="22"/>
                <w:lang w:val="sr-RS"/>
              </w:rPr>
              <w:t>са малом децом</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w:t>
            </w:r>
            <w:r>
              <w:rPr>
                <w:rFonts w:ascii="Times New Roman" w:hAnsi="Times New Roman"/>
                <w:sz w:val="22"/>
                <w:szCs w:val="22"/>
                <w:lang w:val="sr-RS"/>
              </w:rPr>
              <w:t>Аптамил“ храна за бебе</w:t>
            </w:r>
          </w:p>
          <w:p>
            <w:pPr>
              <w:pStyle w:val="Normal"/>
              <w:jc w:val="center"/>
              <w:rPr>
                <w:rFonts w:ascii="Times New Roman" w:hAnsi="Times New Roman"/>
                <w:sz w:val="22"/>
                <w:szCs w:val="22"/>
                <w:lang w:val="sr-RS"/>
              </w:rPr>
            </w:pPr>
            <w:r>
              <w:rPr>
                <w:rFonts w:ascii="Times New Roman" w:hAnsi="Times New Roman"/>
                <w:sz w:val="22"/>
                <w:szCs w:val="22"/>
                <w:lang w:val="sr-RS"/>
              </w:rPr>
              <w:t>105 комада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помоћ социјално угроженима на предлог Центра за социјални рад</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50 пакета хране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lang w:val="sr-RS"/>
              </w:rPr>
              <w:t>помоћ старијима, соц. угрож. и инвалидима (категорије посебно погођене епидемијом</w:t>
            </w:r>
            <w:r>
              <w:rPr>
                <w:rFonts w:cs="Times New Roman" w:ascii="Times New Roman" w:hAnsi="Times New Roman"/>
                <w:sz w:val="22"/>
                <w:szCs w:val="22"/>
                <w:lang w:val="sr-RS"/>
              </w:rPr>
              <w:t>)</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100 пакета хране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у оквиру акције „Један пакетић много љубави“ пакетићи су уручени за: Установу за децу и младе Сремчица, СОШО „Свети Сава“, ОШ Милоје Павловић, СРУОСИ „Победник“, Градска организација слепих Београд, НУРДОР, Дневни боравак Чукарица, Удружење дистрофичара, Савез глувих, Прихватилиште за децу Београд</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1.400 пакетића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Окружни затвор у Београду –</w:t>
            </w:r>
          </w:p>
          <w:p>
            <w:pPr>
              <w:pStyle w:val="Normal"/>
              <w:jc w:val="center"/>
              <w:rPr>
                <w:rFonts w:ascii="Times New Roman" w:hAnsi="Times New Roman"/>
                <w:sz w:val="22"/>
                <w:szCs w:val="22"/>
                <w:highlight w:val="yellow"/>
              </w:rPr>
            </w:pPr>
            <w:r>
              <w:rPr>
                <w:rFonts w:cs="Times New Roman" w:ascii="Times New Roman" w:hAnsi="Times New Roman"/>
                <w:sz w:val="22"/>
                <w:szCs w:val="22"/>
                <w:lang w:val="sr-RS"/>
              </w:rPr>
              <w:t>помоћ за малолетне притворенике</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29 ћебади</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highlight w:val="yellow"/>
              </w:rPr>
            </w:pPr>
            <w:r>
              <w:rPr>
                <w:rFonts w:cs="Times New Roman" w:ascii="Times New Roman" w:hAnsi="Times New Roman"/>
                <w:sz w:val="22"/>
                <w:szCs w:val="22"/>
                <w:lang w:val="sr-RS"/>
              </w:rPr>
              <w:t>новчана помоћ за лечење болесне деце на предлог школа</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280.000,00 динара</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помоћ у половним стварима</w:t>
            </w:r>
          </w:p>
          <w:p>
            <w:pPr>
              <w:pStyle w:val="Normal"/>
              <w:jc w:val="center"/>
              <w:rPr>
                <w:rFonts w:ascii="Times New Roman" w:hAnsi="Times New Roman"/>
                <w:sz w:val="22"/>
                <w:szCs w:val="22"/>
                <w:lang w:val="sr-RS"/>
              </w:rPr>
            </w:pPr>
            <w:r>
              <w:rPr>
                <w:rFonts w:ascii="Times New Roman" w:hAnsi="Times New Roman"/>
                <w:sz w:val="22"/>
                <w:szCs w:val="22"/>
                <w:lang w:val="sr-RS"/>
              </w:rPr>
              <w:t>за социјално угрожене</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5.000 кг половне гардеробе, постељине и обуће</w:t>
            </w:r>
          </w:p>
        </w:tc>
      </w:tr>
      <w:tr>
        <w:trPr/>
        <w:tc>
          <w:tcPr>
            <w:tcW w:w="4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 xml:space="preserve">помоћ појединцима током </w:t>
            </w:r>
          </w:p>
          <w:p>
            <w:pPr>
              <w:pStyle w:val="Normal"/>
              <w:jc w:val="center"/>
              <w:rPr>
                <w:rFonts w:ascii="Times New Roman" w:hAnsi="Times New Roman"/>
                <w:sz w:val="22"/>
                <w:szCs w:val="22"/>
                <w:lang w:val="sr-RS"/>
              </w:rPr>
            </w:pPr>
            <w:r>
              <w:rPr>
                <w:rFonts w:ascii="Times New Roman" w:hAnsi="Times New Roman"/>
                <w:sz w:val="22"/>
                <w:szCs w:val="22"/>
                <w:lang w:val="sr-RS"/>
              </w:rPr>
              <w:t>других шест месеци</w:t>
            </w:r>
          </w:p>
        </w:tc>
        <w:tc>
          <w:tcPr>
            <w:tcW w:w="53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10 пак. пелена за одрасле, 5 ком. нових јакни, 15 ком. мушког доњег веша, 8 ком. мушких дуксева, 4 пакета хране</w:t>
            </w:r>
          </w:p>
        </w:tc>
      </w:tr>
      <w:tr>
        <w:trPr>
          <w:trHeight w:val="660" w:hRule="atLeast"/>
        </w:trPr>
        <w:tc>
          <w:tcPr>
            <w:tcW w:w="937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highlight w:val="yellow"/>
              </w:rPr>
            </w:pPr>
            <w:r>
              <w:rPr>
                <w:rFonts w:ascii="Times New Roman" w:hAnsi="Times New Roman"/>
                <w:sz w:val="22"/>
                <w:szCs w:val="22"/>
                <w:highlight w:val="yellow"/>
              </w:rPr>
            </w:r>
          </w:p>
          <w:p>
            <w:pPr>
              <w:pStyle w:val="Normal"/>
              <w:jc w:val="center"/>
              <w:rPr>
                <w:rFonts w:ascii="Times New Roman" w:hAnsi="Times New Roman"/>
                <w:b/>
                <w:b/>
                <w:bCs/>
                <w:sz w:val="22"/>
                <w:szCs w:val="22"/>
                <w:highlight w:val="yellow"/>
              </w:rPr>
            </w:pPr>
            <w:r>
              <w:rPr>
                <w:rFonts w:ascii="Times New Roman" w:hAnsi="Times New Roman"/>
                <w:b/>
                <w:bCs/>
                <w:sz w:val="22"/>
                <w:szCs w:val="22"/>
              </w:rPr>
              <w:t xml:space="preserve">Укупна материјална давања за </w:t>
            </w:r>
            <w:r>
              <w:rPr>
                <w:rFonts w:ascii="Times New Roman" w:hAnsi="Times New Roman"/>
                <w:b/>
                <w:bCs/>
                <w:sz w:val="22"/>
                <w:szCs w:val="22"/>
                <w:lang w:val="sr-RS"/>
              </w:rPr>
              <w:t xml:space="preserve">12.076 </w:t>
            </w:r>
            <w:r>
              <w:rPr>
                <w:rFonts w:ascii="Times New Roman" w:hAnsi="Times New Roman"/>
                <w:b/>
                <w:bCs/>
                <w:sz w:val="22"/>
                <w:szCs w:val="22"/>
              </w:rPr>
              <w:t xml:space="preserve">појединаца, </w:t>
            </w:r>
            <w:r>
              <w:rPr>
                <w:rFonts w:ascii="Times New Roman" w:hAnsi="Times New Roman"/>
                <w:b/>
                <w:bCs/>
                <w:sz w:val="22"/>
                <w:szCs w:val="22"/>
                <w:lang w:val="sr-RS"/>
              </w:rPr>
              <w:t xml:space="preserve"> </w:t>
            </w:r>
            <w:r>
              <w:rPr>
                <w:rFonts w:ascii="Times New Roman" w:hAnsi="Times New Roman"/>
                <w:b/>
                <w:bCs/>
                <w:sz w:val="22"/>
                <w:szCs w:val="22"/>
              </w:rPr>
              <w:t>установа и организација</w:t>
            </w:r>
          </w:p>
          <w:p>
            <w:pPr>
              <w:pStyle w:val="Normal"/>
              <w:jc w:val="center"/>
              <w:rPr>
                <w:rFonts w:ascii="Times New Roman" w:hAnsi="Times New Roman"/>
                <w:sz w:val="22"/>
                <w:szCs w:val="22"/>
                <w:highlight w:val="yellow"/>
              </w:rPr>
            </w:pPr>
            <w:r>
              <w:rPr>
                <w:rFonts w:ascii="Times New Roman" w:hAnsi="Times New Roman"/>
                <w:sz w:val="22"/>
                <w:szCs w:val="22"/>
                <w:highlight w:val="yellow"/>
              </w:rPr>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Циљ 1.: 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200"/>
        <w:gridCol w:w="1185"/>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Број акција на прикупљању различитих врста помоћи које су финансиране из буџета ГО</w:t>
            </w:r>
            <w:r>
              <w:rPr>
                <w:rFonts w:cs="Times New Roman" w:ascii="Times New Roman" w:hAnsi="Times New Roman"/>
                <w:sz w:val="22"/>
                <w:szCs w:val="22"/>
              </w:rPr>
              <w:t xml:space="preserve">Ч </w:t>
            </w:r>
            <w:r>
              <w:rPr>
                <w:rFonts w:cs="Times New Roman" w:ascii="Times New Roman" w:hAnsi="Times New Roman"/>
                <w:sz w:val="22"/>
                <w:szCs w:val="22"/>
                <w:lang w:val="ru-RU"/>
              </w:rPr>
              <w:t>преко организације</w:t>
            </w:r>
          </w:p>
          <w:p>
            <w:pPr>
              <w:pStyle w:val="Normal"/>
              <w:jc w:val="center"/>
              <w:rPr/>
            </w:pPr>
            <w:r>
              <w:rPr>
                <w:rFonts w:cs="Times New Roman" w:ascii="Times New Roman" w:hAnsi="Times New Roman"/>
                <w:sz w:val="22"/>
                <w:szCs w:val="22"/>
                <w:lang w:val="ru-RU"/>
              </w:rPr>
              <w:t>Црвени крст Чукарица</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50</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highlight w:val="yellow"/>
              </w:rPr>
            </w:pPr>
            <w:r>
              <w:rPr>
                <w:rFonts w:cs="Times New Roman" w:ascii="Times New Roman" w:hAnsi="Times New Roman"/>
                <w:sz w:val="22"/>
                <w:highlight w:val="yellow"/>
              </w:rPr>
            </w:r>
          </w:p>
          <w:p>
            <w:pPr>
              <w:pStyle w:val="Normal"/>
              <w:jc w:val="center"/>
              <w:rPr>
                <w:rFonts w:ascii="Times New Roman" w:hAnsi="Times New Roman" w:cs="Times New Roman"/>
                <w:sz w:val="22"/>
                <w:highlight w:val="yellow"/>
              </w:rPr>
            </w:pPr>
            <w:r>
              <w:rPr>
                <w:rFonts w:cs="Times New Roman" w:ascii="Times New Roman" w:hAnsi="Times New Roman"/>
                <w:sz w:val="22"/>
                <w:highlight w:val="yellow"/>
              </w:rPr>
            </w:r>
          </w:p>
          <w:p>
            <w:pPr>
              <w:pStyle w:val="Normal"/>
              <w:jc w:val="center"/>
              <w:rPr>
                <w:rFonts w:ascii="Times New Roman" w:hAnsi="Times New Roman" w:cs="Times New Roman"/>
                <w:sz w:val="22"/>
                <w:highlight w:val="yellow"/>
                <w:lang w:val="sr-RS"/>
              </w:rPr>
            </w:pPr>
            <w:r>
              <w:rPr>
                <w:rFonts w:cs="Times New Roman" w:ascii="Times New Roman" w:hAnsi="Times New Roman"/>
                <w:sz w:val="22"/>
                <w:lang w:val="sr-RS"/>
              </w:rPr>
              <w:t>95</w:t>
            </w:r>
          </w:p>
        </w:tc>
      </w:tr>
      <w:tr>
        <w:trPr>
          <w:trHeight w:val="1154"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lang w:val="ru-RU"/>
              </w:rPr>
            </w:pPr>
            <w:r>
              <w:rPr>
                <w:rFonts w:cs="Times New Roman" w:ascii="Times New Roman" w:hAnsi="Times New Roman"/>
                <w:sz w:val="22"/>
                <w:lang w:val="ru-RU"/>
              </w:rPr>
            </w:r>
          </w:p>
          <w:p>
            <w:pPr>
              <w:pStyle w:val="Normal"/>
              <w:jc w:val="center"/>
              <w:rPr/>
            </w:pPr>
            <w:r>
              <w:rPr>
                <w:rFonts w:cs="Times New Roman" w:ascii="Times New Roman" w:hAnsi="Times New Roman"/>
                <w:sz w:val="22"/>
                <w:szCs w:val="22"/>
                <w:lang w:val="ru-RU"/>
              </w:rPr>
              <w:t>Број</w:t>
            </w:r>
            <w:r>
              <w:rPr>
                <w:rFonts w:cs="Times New Roman" w:ascii="Times New Roman" w:hAnsi="Times New Roman"/>
                <w:sz w:val="22"/>
                <w:szCs w:val="22"/>
              </w:rPr>
              <w:t xml:space="preserve"> остварених сати</w:t>
            </w:r>
            <w:r>
              <w:rPr>
                <w:rFonts w:cs="Times New Roman" w:ascii="Times New Roman" w:hAnsi="Times New Roman"/>
                <w:sz w:val="22"/>
                <w:szCs w:val="22"/>
                <w:lang w:val="ru-RU"/>
              </w:rPr>
              <w:t xml:space="preserve"> волонтера</w:t>
            </w:r>
          </w:p>
          <w:p>
            <w:pPr>
              <w:pStyle w:val="Normal"/>
              <w:jc w:val="center"/>
              <w:rPr/>
            </w:pPr>
            <w:r>
              <w:rPr>
                <w:rFonts w:cs="Times New Roman" w:ascii="Times New Roman" w:hAnsi="Times New Roman"/>
                <w:sz w:val="22"/>
                <w:szCs w:val="22"/>
                <w:lang w:val="ru-RU"/>
              </w:rPr>
              <w:t>Црвеног крста Чукарица</w:t>
            </w:r>
          </w:p>
          <w:p>
            <w:pPr>
              <w:pStyle w:val="Normal"/>
              <w:jc w:val="center"/>
              <w:rPr>
                <w:rFonts w:ascii="Times New Roman" w:hAnsi="Times New Roman" w:cs="Times New Roman"/>
                <w:sz w:val="22"/>
                <w:lang w:val="ru-RU"/>
              </w:rPr>
            </w:pPr>
            <w:r>
              <w:rPr>
                <w:rFonts w:cs="Times New Roman" w:ascii="Times New Roman" w:hAnsi="Times New Roman"/>
                <w:sz w:val="22"/>
                <w:lang w:val="ru-RU"/>
              </w:rPr>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17.000</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17.000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highlight w:val="yellow"/>
                <w:lang w:val="ru-RU"/>
              </w:rPr>
            </w:pPr>
            <w:r>
              <w:rPr>
                <w:rFonts w:cs="Times New Roman" w:ascii="Times New Roman" w:hAnsi="Times New Roman"/>
                <w:sz w:val="22"/>
                <w:highlight w:val="yellow"/>
                <w:lang w:val="ru-RU"/>
              </w:rPr>
            </w:r>
          </w:p>
          <w:p>
            <w:pPr>
              <w:pStyle w:val="Normal"/>
              <w:jc w:val="center"/>
              <w:rPr>
                <w:rFonts w:ascii="Times New Roman" w:hAnsi="Times New Roman" w:cs="Times New Roman"/>
                <w:sz w:val="22"/>
                <w:highlight w:val="yellow"/>
                <w:lang w:val="ru-RU"/>
              </w:rPr>
            </w:pPr>
            <w:r>
              <w:rPr>
                <w:rFonts w:cs="Times New Roman" w:ascii="Times New Roman" w:hAnsi="Times New Roman"/>
                <w:sz w:val="22"/>
                <w:highlight w:val="yellow"/>
                <w:lang w:val="ru-RU"/>
              </w:rPr>
            </w:r>
          </w:p>
          <w:p>
            <w:pPr>
              <w:pStyle w:val="Normal"/>
              <w:jc w:val="center"/>
              <w:rPr>
                <w:rFonts w:ascii="Times New Roman" w:hAnsi="Times New Roman" w:cs="Times New Roman"/>
                <w:sz w:val="22"/>
                <w:highlight w:val="yellow"/>
                <w:lang w:val="sr-RS"/>
              </w:rPr>
            </w:pPr>
            <w:r>
              <w:rPr>
                <w:rFonts w:cs="Times New Roman" w:ascii="Times New Roman" w:hAnsi="Times New Roman"/>
                <w:sz w:val="22"/>
                <w:lang w:val="sr-RS"/>
              </w:rPr>
              <w:t>28.000</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1"/>
          <w:szCs w:val="21"/>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Програмска активност 0006:</w:t>
      </w:r>
      <w:r>
        <w:rPr>
          <w:rFonts w:cs="Times New Roman" w:ascii="Times New Roman" w:hAnsi="Times New Roman"/>
          <w:lang w:val="ru-RU"/>
        </w:rPr>
        <w:t xml:space="preserve"> </w:t>
      </w:r>
      <w:r>
        <w:rPr>
          <w:rFonts w:cs="Times New Roman" w:ascii="Times New Roman" w:hAnsi="Times New Roman"/>
          <w:b/>
          <w:bCs/>
          <w:lang w:val="ru-RU"/>
        </w:rPr>
        <w:t>ПОДРШКА ДЕЦИ И ПОРОДИЦАМА СА ДЕЦОМ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 Већа</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финансирање организовања различитих облика помоћи, као што су: подела поклон пакета за новорођенчад, подела новогодишњих пакета за децу предшколског узраста</w:t>
      </w:r>
      <w:r>
        <w:rPr>
          <w:rFonts w:cs="Times New Roman" w:ascii="Times New Roman" w:hAnsi="Times New Roman"/>
          <w:lang w:val="sr-RS"/>
        </w:rPr>
        <w:t>, подела пакета хране</w:t>
      </w:r>
      <w:r>
        <w:rPr>
          <w:rFonts w:cs="Times New Roman" w:ascii="Times New Roman" w:hAnsi="Times New Roman"/>
        </w:rPr>
        <w:t xml:space="preserve">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rPr/>
      </w:pPr>
      <w:r>
        <w:rPr>
          <w:rFonts w:cs="Times New Roman" w:ascii="Times New Roman" w:hAnsi="Times New Roman"/>
          <w:lang w:val="ru-RU"/>
        </w:rPr>
        <w:t>У 2020. години остварене су следеће програмске активности:</w:t>
      </w:r>
    </w:p>
    <w:p>
      <w:pPr>
        <w:pStyle w:val="Normal"/>
        <w:rPr>
          <w:rFonts w:ascii="Times New Roman" w:hAnsi="Times New Roman" w:cs="Times New Roman"/>
          <w:lang w:val="ru-RU"/>
        </w:rPr>
      </w:pPr>
      <w:r>
        <w:rPr>
          <w:rFonts w:cs="Times New Roman" w:ascii="Times New Roman" w:hAnsi="Times New Roman"/>
          <w:lang w:val="ru-RU"/>
        </w:rPr>
      </w:r>
    </w:p>
    <w:tbl>
      <w:tblPr>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50"/>
        <w:gridCol w:w="4876"/>
        <w:gridCol w:w="3857"/>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Број корисника услуга</w:t>
            </w:r>
          </w:p>
        </w:tc>
      </w:tr>
      <w:tr>
        <w:trPr>
          <w:trHeight w:val="34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Пакети за бебе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Latn-RS"/>
              </w:rPr>
              <w:t>5</w:t>
            </w:r>
            <w:r>
              <w:rPr>
                <w:rFonts w:ascii="Times New Roman" w:hAnsi="Times New Roman"/>
                <w:sz w:val="22"/>
                <w:lang w:val="sr-RS"/>
              </w:rPr>
              <w:t>84</w:t>
            </w:r>
          </w:p>
        </w:tc>
      </w:tr>
      <w:tr>
        <w:trPr>
          <w:trHeight w:val="33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487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 xml:space="preserve">Чеп за хендикеп </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rPr>
            </w:pPr>
            <w:r>
              <w:rPr>
                <w:rFonts w:ascii="Times New Roman" w:hAnsi="Times New Roman"/>
                <w:sz w:val="22"/>
              </w:rPr>
              <w:t>није могуће бројчано изразити</w:t>
            </w:r>
          </w:p>
        </w:tc>
      </w:tr>
      <w:tr>
        <w:trPr>
          <w:trHeight w:val="39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ascii="Times New Roman" w:hAnsi="Times New Roman"/>
                <w:sz w:val="22"/>
                <w:szCs w:val="22"/>
                <w:lang w:val="sr-RS"/>
              </w:rPr>
              <w:t>3</w:t>
            </w:r>
            <w:r>
              <w:rPr>
                <w:rFonts w:ascii="Times New Roman" w:hAnsi="Times New Roman"/>
                <w:sz w:val="22"/>
                <w:szCs w:val="22"/>
              </w:rPr>
              <w:t>.</w:t>
            </w:r>
          </w:p>
        </w:tc>
        <w:tc>
          <w:tcPr>
            <w:tcW w:w="487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ascii="Times New Roman" w:hAnsi="Times New Roman"/>
                <w:sz w:val="22"/>
                <w:szCs w:val="22"/>
              </w:rPr>
              <w:t>Новогодишњи пакетићи</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rPr>
              <w:t>5.850</w:t>
            </w:r>
          </w:p>
        </w:tc>
      </w:tr>
      <w:tr>
        <w:trPr>
          <w:trHeight w:val="39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ascii="Times New Roman" w:hAnsi="Times New Roman"/>
                <w:sz w:val="22"/>
                <w:szCs w:val="22"/>
                <w:lang w:val="sr-RS"/>
              </w:rPr>
              <w:t>4</w:t>
            </w:r>
            <w:r>
              <w:rPr>
                <w:rFonts w:ascii="Times New Roman" w:hAnsi="Times New Roman"/>
                <w:sz w:val="22"/>
                <w:szCs w:val="22"/>
              </w:rPr>
              <w:t>.</w:t>
            </w:r>
          </w:p>
        </w:tc>
        <w:tc>
          <w:tcPr>
            <w:tcW w:w="487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ascii="Times New Roman" w:hAnsi="Times New Roman"/>
                <w:sz w:val="22"/>
                <w:szCs w:val="22"/>
              </w:rPr>
              <w:t>Пакети хране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highlight w:val="yellow"/>
              </w:rPr>
            </w:pPr>
            <w:r>
              <w:rPr>
                <w:rFonts w:ascii="Times New Roman" w:hAnsi="Times New Roman"/>
                <w:sz w:val="22"/>
                <w:szCs w:val="22"/>
              </w:rPr>
              <w:t>8.525</w:t>
            </w:r>
          </w:p>
        </w:tc>
      </w:tr>
    </w:tbl>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rPr>
        <w:t>Циљ 1.: Унапређење популационе политике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rHeight w:val="282"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мера материјалне подршке намењен мерама локалне популац. политике</w:t>
            </w:r>
          </w:p>
          <w:p>
            <w:pPr>
              <w:pStyle w:val="Normal"/>
              <w:jc w:val="center"/>
              <w:rPr/>
            </w:pPr>
            <w:r>
              <w:rPr>
                <w:rFonts w:cs="Times New Roman" w:ascii="Times New Roman" w:hAnsi="Times New Roman"/>
                <w:sz w:val="22"/>
                <w:szCs w:val="22"/>
              </w:rPr>
              <w:t>(пакети за бебе, новог. слатки пакетићи, хипотерапиј</w:t>
            </w:r>
            <w:r>
              <w:rPr>
                <w:rFonts w:cs="Times New Roman" w:ascii="Times New Roman" w:hAnsi="Times New Roman"/>
                <w:sz w:val="22"/>
                <w:szCs w:val="22"/>
                <w:lang w:val="sr-Latn-RS"/>
              </w:rPr>
              <w:t>a</w:t>
            </w:r>
            <w:r>
              <w:rPr>
                <w:rFonts w:cs="Times New Roman" w:ascii="Times New Roman" w:hAnsi="Times New Roman"/>
                <w:sz w:val="22"/>
                <w:szCs w:val="22"/>
              </w:rPr>
              <w:t xml:space="preserve">, поклон-ваучери деци без родитељског старања, </w:t>
            </w:r>
          </w:p>
          <w:p>
            <w:pPr>
              <w:pStyle w:val="Normal"/>
              <w:jc w:val="center"/>
              <w:rPr/>
            </w:pPr>
            <w:r>
              <w:rPr>
                <w:rFonts w:cs="Times New Roman" w:ascii="Times New Roman" w:hAnsi="Times New Roman"/>
                <w:sz w:val="22"/>
                <w:szCs w:val="22"/>
              </w:rPr>
              <w:t>школа родитељства и сл.)</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5</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highlight w:val="yellow"/>
              </w:rPr>
            </w:pPr>
            <w:r>
              <w:rPr>
                <w:rFonts w:ascii="Times New Roman" w:hAnsi="Times New Roman"/>
                <w:sz w:val="22"/>
                <w:highlight w:val="yellow"/>
              </w:rPr>
            </w:r>
          </w:p>
          <w:p>
            <w:pPr>
              <w:pStyle w:val="Normal"/>
              <w:jc w:val="center"/>
              <w:rPr/>
            </w:pPr>
            <w:r>
              <w:rPr>
                <w:rFonts w:ascii="Times New Roman" w:hAnsi="Times New Roman"/>
                <w:sz w:val="22"/>
              </w:rPr>
              <w:t>4</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Програмска активност 0008:</w:t>
      </w:r>
    </w:p>
    <w:p>
      <w:pPr>
        <w:pStyle w:val="Normal"/>
        <w:jc w:val="both"/>
        <w:rPr/>
      </w:pPr>
      <w:r>
        <w:rPr>
          <w:rFonts w:cs="Times New Roman" w:ascii="Times New Roman" w:hAnsi="Times New Roman"/>
          <w:b/>
          <w:bCs/>
          <w:lang w:val="ru-RU"/>
        </w:rPr>
        <w:t>ПОДРШКА СТАРИЈИМ ОСОБАМА И ОСОБАМА СА ИНВАЛИДИТЕТОМ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организовања различитих врста помоћи кроз обезбеђивање услуга геронто-домаћица и телеасистенције инвалидним и немоћним лицима, услуга помоћи родитељима деце са сметњама у развоју, радове на изради прилазних рампи за инвалиде и сл.</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уговорена је услуга учешћа у апликацији „Доступни Београд“ (план инфраструктуре за особе са инвалидитетом), финансиране су услуге геронто-домаћица (1</w:t>
      </w:r>
      <w:r>
        <w:rPr>
          <w:rFonts w:cs="Times New Roman" w:ascii="Times New Roman" w:hAnsi="Times New Roman"/>
          <w:lang w:val="sr-RS"/>
        </w:rPr>
        <w:t>31</w:t>
      </w:r>
      <w:r>
        <w:rPr>
          <w:rFonts w:cs="Times New Roman" w:ascii="Times New Roman" w:hAnsi="Times New Roman"/>
        </w:rPr>
        <w:t xml:space="preserve"> корисника), услуге помоћи у кући родитељима деце са посебним потребама (</w:t>
      </w:r>
      <w:r>
        <w:rPr>
          <w:rFonts w:cs="Times New Roman" w:ascii="Times New Roman" w:hAnsi="Times New Roman"/>
          <w:lang w:val="sr-RS"/>
        </w:rPr>
        <w:t>46</w:t>
      </w:r>
      <w:r>
        <w:rPr>
          <w:rFonts w:cs="Times New Roman" w:ascii="Times New Roman" w:hAnsi="Times New Roman"/>
        </w:rPr>
        <w:t xml:space="preserve"> корисника)</w:t>
      </w:r>
      <w:r>
        <w:rPr>
          <w:rFonts w:cs="Times New Roman" w:ascii="Times New Roman" w:hAnsi="Times New Roman"/>
          <w:lang w:val="sr-RS"/>
        </w:rPr>
        <w:t>,</w:t>
      </w:r>
      <w:r>
        <w:rPr>
          <w:rFonts w:cs="Times New Roman" w:ascii="Times New Roman" w:hAnsi="Times New Roman"/>
        </w:rPr>
        <w:t xml:space="preserve"> услуге телеасистенције (25 корисника), </w:t>
      </w:r>
      <w:r>
        <w:rPr>
          <w:rFonts w:cs="Times New Roman" w:ascii="Times New Roman" w:hAnsi="Times New Roman"/>
          <w:lang w:val="sr-RS"/>
        </w:rPr>
        <w:t xml:space="preserve">услуге хипотерапије (79 деце - 1.600 терапија), </w:t>
      </w:r>
      <w:r>
        <w:rPr>
          <w:rFonts w:cs="Times New Roman" w:ascii="Times New Roman" w:hAnsi="Times New Roman"/>
        </w:rPr>
        <w:t>а уговорени су и радови на текућем одржавању рампи и лифтова за особе са инвалидитетом.</w:t>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Циљ 1.: </w:t>
      </w:r>
      <w:r>
        <w:rPr>
          <w:rFonts w:cs="Times New Roman" w:ascii="Times New Roman" w:hAnsi="Times New Roman"/>
          <w:b/>
          <w:bCs/>
        </w:rPr>
        <w:t>Унапређење</w:t>
      </w:r>
      <w:r>
        <w:rPr>
          <w:rFonts w:cs="Times New Roman" w:ascii="Times New Roman" w:hAnsi="Times New Roman"/>
          <w:b/>
          <w:bCs/>
          <w:lang w:val="ru-RU"/>
        </w:rPr>
        <w:t xml:space="preserve"> услуга соц. заштите за старије и одрасле са инвалидитетом</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rHeight w:val="718"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финансираних услуга</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5</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RS"/>
              </w:rPr>
              <w:t>6</w:t>
            </w:r>
          </w:p>
        </w:tc>
      </w:tr>
      <w:tr>
        <w:trPr>
          <w:trHeight w:val="718"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Број корисника услуга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130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szCs w:val="22"/>
                <w:lang w:val="sr-RS"/>
              </w:rPr>
              <w:t>281</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Пројекат 0901-1001:</w:t>
      </w:r>
    </w:p>
    <w:p>
      <w:pPr>
        <w:pStyle w:val="Normal"/>
        <w:jc w:val="both"/>
        <w:rPr/>
      </w:pPr>
      <w:r>
        <w:rPr>
          <w:rFonts w:cs="Times New Roman" w:ascii="Times New Roman" w:hAnsi="Times New Roman"/>
          <w:b/>
          <w:bCs/>
          <w:lang w:val="ru-RU"/>
        </w:rPr>
        <w:t>СОЦИЈАЛНА ДАВАЊА ИЗБЕГЛИМ И ИНТЕРНО РАСЕЉЕНИМ ЛИЦИМА ПО ПРОЈЕКТИМА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 xml:space="preserve">Одговорно лице: </w:t>
      </w:r>
      <w:r>
        <w:rPr>
          <w:rFonts w:cs="Times New Roman" w:ascii="Times New Roman" w:hAnsi="Times New Roman"/>
          <w:bCs/>
          <w:lang w:val="ru-RU"/>
        </w:rPr>
        <w:t>Милорад Цајковић, начелник Одељења за друштвене делатности и привреду</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Златко Миљковић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пројекта: </w:t>
      </w:r>
    </w:p>
    <w:p>
      <w:pPr>
        <w:pStyle w:val="Normal"/>
        <w:jc w:val="both"/>
        <w:rPr/>
      </w:pPr>
      <w:r>
        <w:rPr>
          <w:rFonts w:cs="Times New Roman" w:ascii="Times New Roman" w:hAnsi="Times New Roman"/>
          <w:lang w:val="ru-RU"/>
        </w:rPr>
        <w:t>Пројекат се односи на послове обезбеђивања услова за реализацију пројеката Комесаријата за избеглице, Светске банке и других организација: набавку грађевинских пакета, набавку алата и опреме за подстицање самосталног обављања привредне делатности, изградњу односно набавку кућа са окућницом, набавку огрева и сл.</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пројекта у години извештавања:</w:t>
      </w:r>
    </w:p>
    <w:p>
      <w:pPr>
        <w:pStyle w:val="Normal"/>
        <w:jc w:val="both"/>
        <w:rPr/>
      </w:pPr>
      <w:r>
        <w:rPr>
          <w:rFonts w:cs="Times New Roman" w:ascii="Times New Roman" w:hAnsi="Times New Roman"/>
        </w:rPr>
        <w:t xml:space="preserve">У току 2020. године </w:t>
      </w:r>
      <w:r>
        <w:rPr>
          <w:rFonts w:cs="Times New Roman" w:ascii="Times New Roman" w:hAnsi="Times New Roman"/>
          <w:lang w:val="sr-RS"/>
        </w:rPr>
        <w:t>нису реализоване све предвиђене</w:t>
      </w:r>
      <w:r>
        <w:rPr>
          <w:rFonts w:cs="Times New Roman" w:ascii="Times New Roman" w:hAnsi="Times New Roman"/>
        </w:rPr>
        <w:t xml:space="preserve"> активности због епидемиолошке ситуације настале пандемијом вируса </w:t>
      </w:r>
      <w:r>
        <w:rPr>
          <w:rFonts w:cs="Times New Roman" w:ascii="Times New Roman" w:hAnsi="Times New Roman"/>
          <w:lang w:val="sr-Latn-RS"/>
        </w:rPr>
        <w:t>COVID-</w:t>
      </w:r>
      <w:r>
        <w:rPr>
          <w:rFonts w:cs="Times New Roman" w:ascii="Times New Roman" w:hAnsi="Times New Roman"/>
        </w:rPr>
        <w:t>19.</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Циљ 1.: Повећање броја радно оспособљених избеглих и интерно расељених лица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rHeight w:val="282"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Број избеглих, интерно расељених и прогнаних лица којима је пружена подршка </w:t>
            </w:r>
          </w:p>
          <w:p>
            <w:pPr>
              <w:pStyle w:val="Normal"/>
              <w:jc w:val="center"/>
              <w:rPr/>
            </w:pPr>
            <w:r>
              <w:rPr>
                <w:rFonts w:cs="Times New Roman" w:ascii="Times New Roman" w:hAnsi="Times New Roman"/>
                <w:sz w:val="22"/>
                <w:szCs w:val="22"/>
              </w:rPr>
              <w:t xml:space="preserve">у пословном осамостаљивању </w:t>
            </w:r>
          </w:p>
          <w:p>
            <w:pPr>
              <w:pStyle w:val="Normal"/>
              <w:jc w:val="center"/>
              <w:rPr/>
            </w:pPr>
            <w:r>
              <w:rPr>
                <w:rFonts w:cs="Times New Roman" w:ascii="Times New Roman" w:hAnsi="Times New Roman"/>
                <w:sz w:val="22"/>
                <w:szCs w:val="22"/>
              </w:rPr>
              <w:t>(разложено према полу М/Ж)</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rPr>
              <w:t>-</w:t>
            </w:r>
          </w:p>
        </w:tc>
      </w:tr>
    </w:tbl>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2"/>
          <w:szCs w:val="22"/>
        </w:rPr>
      </w:pPr>
      <w:r>
        <w:rPr>
          <w:rFonts w:cs="Times New Roman" w:ascii="Times New Roman" w:hAnsi="Times New Roman"/>
          <w:b/>
          <w:bCs/>
          <w:sz w:val="22"/>
          <w:szCs w:val="22"/>
          <w:lang w:val="sr-RS"/>
        </w:rPr>
        <w:t xml:space="preserve">Напомена: </w:t>
      </w:r>
      <w:r>
        <w:rPr>
          <w:rFonts w:cs="Times New Roman" w:ascii="Times New Roman" w:hAnsi="Times New Roman"/>
          <w:sz w:val="22"/>
          <w:szCs w:val="22"/>
        </w:rPr>
        <w:t>Због епидемиолошке ситуације настале појавом корона вируса</w:t>
      </w:r>
      <w:r>
        <w:rPr>
          <w:rFonts w:cs="Times New Roman" w:ascii="Times New Roman" w:hAnsi="Times New Roman"/>
          <w:sz w:val="22"/>
          <w:szCs w:val="22"/>
          <w:lang w:val="sr-RS"/>
        </w:rPr>
        <w:t>,</w:t>
      </w:r>
      <w:r>
        <w:rPr>
          <w:rFonts w:cs="Times New Roman" w:ascii="Times New Roman" w:hAnsi="Times New Roman"/>
          <w:sz w:val="22"/>
          <w:szCs w:val="22"/>
        </w:rPr>
        <w:t xml:space="preserve"> увођења ванредног стања и смањења средстава од стране КИРС, </w:t>
      </w:r>
      <w:r>
        <w:rPr>
          <w:rFonts w:cs="Times New Roman" w:ascii="Times New Roman" w:hAnsi="Times New Roman"/>
          <w:sz w:val="22"/>
          <w:szCs w:val="22"/>
          <w:lang w:val="sr-RS"/>
        </w:rPr>
        <w:t xml:space="preserve">у 2020. години </w:t>
      </w:r>
      <w:r>
        <w:rPr>
          <w:rFonts w:cs="Times New Roman" w:ascii="Times New Roman" w:hAnsi="Times New Roman"/>
          <w:sz w:val="22"/>
          <w:szCs w:val="22"/>
        </w:rPr>
        <w:t>није дошло до реализације планираних активности.</w:t>
      </w:r>
    </w:p>
    <w:p>
      <w:pPr>
        <w:pStyle w:val="Normal"/>
        <w:rPr>
          <w:rFonts w:ascii="Times New Roman" w:hAnsi="Times New Roman" w:cs="Times New Roman"/>
          <w:b/>
          <w:b/>
          <w:bCs/>
          <w:lang w:val="sr-RS"/>
        </w:rPr>
      </w:pPr>
      <w:r>
        <w:rPr>
          <w:rFonts w:cs="Times New Roman" w:ascii="Times New Roman" w:hAnsi="Times New Roman"/>
          <w:b/>
          <w:bCs/>
          <w:lang w:val="sr-RS"/>
        </w:rPr>
        <w:t xml:space="preserve"> </w:t>
      </w:r>
    </w:p>
    <w:p>
      <w:pPr>
        <w:pStyle w:val="Normal"/>
        <w:jc w:val="both"/>
        <w:rPr/>
      </w:pPr>
      <w:r>
        <w:rPr>
          <w:rFonts w:cs="Times New Roman" w:ascii="Times New Roman" w:hAnsi="Times New Roman"/>
          <w:b/>
          <w:bCs/>
          <w:lang w:val="ru-RU"/>
        </w:rPr>
        <w:t xml:space="preserve">Циљ 2.: Побољшање социјално-економских услова живота избеглих </w:t>
      </w:r>
      <w:r>
        <w:rPr>
          <w:rFonts w:cs="Times New Roman" w:ascii="Times New Roman" w:hAnsi="Times New Roman"/>
          <w:b/>
          <w:bCs/>
        </w:rPr>
        <w:t>и интерно расељених</w:t>
      </w:r>
      <w:r>
        <w:rPr>
          <w:rFonts w:cs="Times New Roman" w:ascii="Times New Roman" w:hAnsi="Times New Roman"/>
          <w:b/>
          <w:bCs/>
          <w:lang w:val="ru-RU"/>
        </w:rPr>
        <w:t xml:space="preserve"> лица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rHeight w:val="913"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избеглих, интерно расељених и повратника по Споразуму о реадмисији којима је обезбеђено адекватно решавање стамбених услова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21</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22</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RS"/>
              </w:rPr>
              <w:t>25</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pPr>
      <w:r>
        <w:rPr>
          <w:rFonts w:cs="Times New Roman" w:ascii="Times New Roman" w:hAnsi="Times New Roman"/>
          <w:b/>
          <w:sz w:val="22"/>
          <w:szCs w:val="22"/>
          <w:lang w:val="sr-RS"/>
        </w:rPr>
        <w:t>Напомена:</w:t>
      </w:r>
      <w:r>
        <w:rPr>
          <w:rFonts w:cs="Times New Roman" w:ascii="Times New Roman" w:hAnsi="Times New Roman"/>
          <w:bCs/>
          <w:sz w:val="22"/>
          <w:szCs w:val="22"/>
          <w:lang w:val="sr-RS"/>
        </w:rPr>
        <w:t xml:space="preserve"> </w:t>
      </w:r>
      <w:r>
        <w:rPr>
          <w:rFonts w:cs="Times New Roman" w:ascii="Times New Roman" w:hAnsi="Times New Roman"/>
          <w:sz w:val="22"/>
          <w:szCs w:val="22"/>
        </w:rPr>
        <w:t>Додељен је грађевински материјал за 13 расељеничких и 12 избегличких породица (укупно 25 породица).</w:t>
      </w:r>
    </w:p>
    <w:p>
      <w:pPr>
        <w:pStyle w:val="Normal"/>
        <w:jc w:val="both"/>
        <w:rPr>
          <w:rFonts w:ascii="Times New Roman" w:hAnsi="Times New Roman" w:cs="Times New Roman"/>
          <w:bCs/>
          <w:sz w:val="22"/>
          <w:szCs w:val="22"/>
          <w:lang w:val="sr-RS"/>
        </w:rPr>
      </w:pPr>
      <w:r>
        <w:rPr>
          <w:rFonts w:cs="Times New Roman" w:ascii="Times New Roman" w:hAnsi="Times New Roman"/>
          <w:bCs/>
          <w:sz w:val="22"/>
          <w:szCs w:val="22"/>
          <w:lang w:val="sr-RS"/>
        </w:rPr>
      </w:r>
    </w:p>
    <w:p>
      <w:pPr>
        <w:pStyle w:val="Normal"/>
        <w:jc w:val="both"/>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spacing w:before="0" w:after="0"/>
        <w:contextualSpacing/>
        <w:jc w:val="both"/>
        <w:rPr>
          <w:rFonts w:ascii="Times New Roman" w:hAnsi="Times New Roman" w:cs="Times New Roman"/>
          <w:b/>
          <w:b/>
          <w:bCs/>
          <w:sz w:val="22"/>
          <w:szCs w:val="22"/>
          <w:lang w:val="ru-RU"/>
        </w:rPr>
      </w:pPr>
      <w:r>
        <w:rPr>
          <w:rFonts w:cs="Times New Roman" w:ascii="Times New Roman" w:hAnsi="Times New Roman"/>
          <w:b/>
          <w:bCs/>
          <w:sz w:val="22"/>
          <w:szCs w:val="22"/>
          <w:lang w:val="ru-RU"/>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pPr>
      <w:r>
        <w:rPr>
          <w:rFonts w:cs="Times New Roman" w:ascii="Times New Roman" w:hAnsi="Times New Roman"/>
          <w:i/>
          <w:sz w:val="26"/>
          <w:szCs w:val="26"/>
        </w:rPr>
        <w:t>ПРОГРАМ 12 –</w:t>
      </w:r>
      <w:r>
        <w:rPr>
          <w:rFonts w:cs="Times New Roman" w:ascii="Times New Roman" w:hAnsi="Times New Roman"/>
          <w:b/>
          <w:i/>
          <w:sz w:val="26"/>
          <w:szCs w:val="26"/>
        </w:rPr>
        <w:t xml:space="preserve">  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 xml:space="preserve"> 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sr-RS"/>
        </w:rPr>
      </w:pPr>
      <w:r>
        <w:rPr>
          <w:rFonts w:cs="Times New Roman" w:ascii="Times New Roman" w:hAnsi="Times New Roman"/>
          <w:b/>
        </w:rPr>
        <w:t>Биланс извршења финансијског плана корисника за програм 12 –</w:t>
      </w:r>
      <w:r>
        <w:rPr>
          <w:rFonts w:cs="Times New Roman" w:ascii="Times New Roman" w:hAnsi="Times New Roman"/>
          <w:b/>
          <w:lang w:val="sr-RS"/>
        </w:rPr>
        <w:t xml:space="preserve"> </w:t>
      </w:r>
    </w:p>
    <w:p>
      <w:pPr>
        <w:pStyle w:val="Normal"/>
        <w:rPr/>
      </w:pPr>
      <w:r>
        <w:rPr>
          <w:rFonts w:cs="Times New Roman" w:ascii="Times New Roman" w:hAnsi="Times New Roman"/>
          <w:b/>
        </w:rPr>
        <w:t>Здравствена заштита:</w:t>
      </w:r>
    </w:p>
    <w:tbl>
      <w:tblPr>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1801</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Здравствена заштита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0003</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Спровођење активности из области друштвене бриге за здравље</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1.500.000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150.000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en-US"/>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0"/>
                <w:szCs w:val="20"/>
              </w:rPr>
              <w:t>-</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1.500.000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150.000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pPr>
            <w:r>
              <w:rPr>
                <w:rFonts w:ascii="Times New Roman" w:hAnsi="Times New Roman"/>
                <w:sz w:val="20"/>
                <w:szCs w:val="20"/>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pPr>
            <w:r>
              <w:rPr>
                <w:rFonts w:ascii="Times New Roman" w:hAnsi="Times New Roman"/>
                <w:sz w:val="20"/>
                <w:szCs w:val="20"/>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Програм 12: ЗДРАВСТВЕНА ЗАШТИТА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Шифра програма:</w:t>
      </w:r>
      <w:r>
        <w:rPr>
          <w:rFonts w:cs="Times New Roman" w:ascii="Times New Roman" w:hAnsi="Times New Roman"/>
        </w:rPr>
        <w:t xml:space="preserve"> 1801</w:t>
      </w:r>
    </w:p>
    <w:p>
      <w:pPr>
        <w:pStyle w:val="Normal"/>
        <w:rPr/>
      </w:pPr>
      <w:r>
        <w:rPr>
          <w:rFonts w:cs="Times New Roman" w:ascii="Times New Roman" w:hAnsi="Times New Roman"/>
          <w:b/>
        </w:rPr>
        <w:t xml:space="preserve">Сектор: </w:t>
      </w:r>
      <w:r>
        <w:rPr>
          <w:rFonts w:cs="Times New Roman" w:ascii="Times New Roman" w:hAnsi="Times New Roman"/>
        </w:rPr>
        <w:t>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pPr>
      <w:r>
        <w:rPr>
          <w:rFonts w:cs="Times New Roman" w:ascii="Times New Roman" w:hAnsi="Times New Roman"/>
        </w:rPr>
        <w:t>У оквиру програма обезбеђује се доступност примарне заштите у складу са националним стандардима, као и спровођење активности у областима деловања јавног здравља.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rFonts w:ascii="Times New Roman" w:hAnsi="Times New Roman" w:cs="Times New Roman"/>
          <w:b/>
          <w:b/>
          <w:lang w:val="sr-RS"/>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rPr>
        <w:t xml:space="preserve">изазване вирусом </w:t>
      </w:r>
      <w:r>
        <w:rPr>
          <w:rFonts w:cs="Times New Roman" w:ascii="Times New Roman" w:hAnsi="Times New Roman"/>
          <w:lang w:val="en-US"/>
        </w:rPr>
        <w:t xml:space="preserve">SARS-CoV-2 </w:t>
      </w:r>
      <w:r>
        <w:rPr>
          <w:rFonts w:cs="Times New Roman" w:ascii="Times New Roman" w:hAnsi="Times New Roman"/>
        </w:rPr>
        <w:t>није било могуће спровођење</w:t>
      </w:r>
      <w:r>
        <w:rPr>
          <w:rFonts w:cs="Times New Roman" w:ascii="Times New Roman" w:hAnsi="Times New Roman"/>
          <w:lang w:val="sr-RS"/>
        </w:rPr>
        <w:t xml:space="preserve"> предвиђених програмских</w:t>
      </w:r>
      <w:r>
        <w:rPr>
          <w:rFonts w:cs="Times New Roman" w:ascii="Times New Roman" w:hAnsi="Times New Roman"/>
        </w:rPr>
        <w:t xml:space="preserve"> активности</w:t>
      </w:r>
      <w:r>
        <w:rPr>
          <w:rFonts w:cs="Times New Roman" w:ascii="Times New Roman" w:hAnsi="Times New Roman"/>
          <w:lang w:val="sr-RS"/>
        </w:rPr>
        <w:t>.</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Циљ 1.: Повећање друштвене бриге о здрављу сваког појединца</w:t>
      </w:r>
    </w:p>
    <w:tbl>
      <w:tblPr>
        <w:tblW w:w="94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102"/>
        <w:gridCol w:w="1184"/>
        <w:gridCol w:w="1242"/>
        <w:gridCol w:w="1167"/>
        <w:gridCol w:w="1225"/>
        <w:gridCol w:w="1502"/>
      </w:tblGrid>
      <w:tr>
        <w:trPr/>
        <w:tc>
          <w:tcPr>
            <w:tcW w:w="31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Циљна вредност у 2020.</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10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sz w:val="22"/>
                <w:szCs w:val="22"/>
              </w:rPr>
              <w:t>Број едукативних трибина, радионица и</w:t>
            </w:r>
          </w:p>
          <w:p>
            <w:pPr>
              <w:pStyle w:val="Normal"/>
              <w:jc w:val="center"/>
              <w:rPr>
                <w:rFonts w:ascii="Times New Roman" w:hAnsi="Times New Roman" w:cs="Times New Roman"/>
                <w:sz w:val="22"/>
                <w:szCs w:val="22"/>
              </w:rPr>
            </w:pPr>
            <w:r>
              <w:rPr>
                <w:rFonts w:cs="Times New Roman" w:ascii="Times New Roman" w:hAnsi="Times New Roman"/>
                <w:sz w:val="22"/>
                <w:szCs w:val="22"/>
              </w:rPr>
              <w:t>обављених прегледа</w:t>
            </w:r>
          </w:p>
          <w:p>
            <w:pPr>
              <w:pStyle w:val="Normal"/>
              <w:jc w:val="center"/>
              <w:rPr>
                <w:rFonts w:ascii="Times New Roman" w:hAnsi="Times New Roman" w:cs="Times New Roman"/>
                <w:sz w:val="22"/>
                <w:szCs w:val="22"/>
              </w:rPr>
            </w:pPr>
            <w:r>
              <w:rPr>
                <w:rFonts w:cs="Times New Roman" w:ascii="Times New Roman" w:hAnsi="Times New Roman"/>
                <w:sz w:val="22"/>
                <w:szCs w:val="22"/>
              </w:rPr>
              <w:t>у сарадњи са Домом здравља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2"/>
                <w:szCs w:val="22"/>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Програмска активност 0003:</w:t>
      </w:r>
    </w:p>
    <w:p>
      <w:pPr>
        <w:pStyle w:val="Normal"/>
        <w:jc w:val="both"/>
        <w:rPr>
          <w:rFonts w:ascii="Times New Roman" w:hAnsi="Times New Roman" w:cs="Times New Roman"/>
          <w:b/>
          <w:b/>
          <w:bCs/>
        </w:rPr>
      </w:pPr>
      <w:r>
        <w:rPr>
          <w:rFonts w:cs="Times New Roman" w:ascii="Times New Roman" w:hAnsi="Times New Roman"/>
          <w:b/>
          <w:bCs/>
        </w:rPr>
        <w:t>СПРОВОЂЕЊЕ АКТИВНОСТИ ИЗ ОБЛАСТИ ДРУШТВЕНЕ БРИГЕ ЗА ЈАВНО ЗДРАВЉЕ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бригу о јавном здрављу свих грађана помоћу едукација – радионице, превентивни прегледи, дељење материјала и сл.</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rPr>
        <w:t xml:space="preserve">изазване вирусом </w:t>
      </w:r>
      <w:r>
        <w:rPr>
          <w:rFonts w:cs="Times New Roman" w:ascii="Times New Roman" w:hAnsi="Times New Roman"/>
          <w:lang w:val="en-US"/>
        </w:rPr>
        <w:t xml:space="preserve">SARS-CoV-2 </w:t>
      </w:r>
      <w:r>
        <w:rPr>
          <w:rFonts w:cs="Times New Roman" w:ascii="Times New Roman" w:hAnsi="Times New Roman"/>
        </w:rPr>
        <w:t>није било могуће спровођење активности из области повећања друштвене бриге о здрављу сваког појединца.</w:t>
      </w:r>
    </w:p>
    <w:p>
      <w:pPr>
        <w:pStyle w:val="Normal"/>
        <w:rPr>
          <w:rFonts w:ascii="Times New Roman" w:hAnsi="Times New Roman" w:cs="Times New Roman"/>
        </w:rPr>
      </w:pPr>
      <w:r>
        <w:rPr>
          <w:rFonts w:cs="Times New Roman" w:ascii="Times New Roman" w:hAnsi="Times New Roman"/>
        </w:rPr>
        <w:t xml:space="preserve"> </w:t>
      </w:r>
    </w:p>
    <w:p>
      <w:pPr>
        <w:pStyle w:val="Normal"/>
        <w:jc w:val="both"/>
        <w:rPr/>
      </w:pPr>
      <w:r>
        <w:rPr>
          <w:rFonts w:cs="Times New Roman" w:ascii="Times New Roman" w:hAnsi="Times New Roman"/>
          <w:b/>
        </w:rPr>
        <w:t>Циљ 1.: Стварање услова за очување и унапређење здравља становништва</w:t>
      </w:r>
    </w:p>
    <w:tbl>
      <w:tblPr>
        <w:tblW w:w="94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092"/>
        <w:gridCol w:w="1197"/>
        <w:gridCol w:w="1239"/>
        <w:gridCol w:w="1166"/>
        <w:gridCol w:w="1214"/>
        <w:gridCol w:w="1499"/>
      </w:tblGrid>
      <w:tr>
        <w:trPr/>
        <w:tc>
          <w:tcPr>
            <w:tcW w:w="30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Циљна вредност у 2020.</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0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Број посебних</w:t>
            </w:r>
          </w:p>
          <w:p>
            <w:pPr>
              <w:pStyle w:val="Normal"/>
              <w:jc w:val="center"/>
              <w:rPr>
                <w:rFonts w:ascii="Times New Roman" w:hAnsi="Times New Roman" w:cs="Times New Roman"/>
                <w:sz w:val="22"/>
                <w:szCs w:val="22"/>
              </w:rPr>
            </w:pPr>
            <w:r>
              <w:rPr>
                <w:rFonts w:cs="Times New Roman" w:ascii="Times New Roman" w:hAnsi="Times New Roman"/>
                <w:sz w:val="22"/>
                <w:szCs w:val="22"/>
              </w:rPr>
              <w:t>програма и пројеката</w:t>
            </w:r>
          </w:p>
          <w:p>
            <w:pPr>
              <w:pStyle w:val="Normal"/>
              <w:jc w:val="center"/>
              <w:rPr>
                <w:rFonts w:ascii="Times New Roman" w:hAnsi="Times New Roman" w:cs="Times New Roman"/>
                <w:sz w:val="22"/>
                <w:szCs w:val="22"/>
              </w:rPr>
            </w:pPr>
            <w:r>
              <w:rPr>
                <w:rFonts w:cs="Times New Roman" w:ascii="Times New Roman" w:hAnsi="Times New Roman"/>
                <w:sz w:val="22"/>
                <w:szCs w:val="22"/>
              </w:rPr>
              <w:t>из области јавног здравља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2"/>
                <w:szCs w:val="22"/>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6"/>
        </w:numPr>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конкурсна документација из процедуре јавних набавки, рачуни извршиоца услуге и извештаји аналитичара и одговорног лица. </w:t>
      </w:r>
    </w:p>
    <w:p>
      <w:pPr>
        <w:pStyle w:val="Normal"/>
        <w:spacing w:before="0" w:after="0"/>
        <w:contextualSpacing/>
        <w:jc w:val="both"/>
        <w:rPr>
          <w:rFonts w:ascii="Times New Roman" w:hAnsi="Times New Roman" w:cs="Times New Roman"/>
          <w:highlight w:val="yellow"/>
        </w:rPr>
      </w:pPr>
      <w:r>
        <w:rPr>
          <w:rFonts w:cs="Times New Roman" w:ascii="Times New Roman" w:hAnsi="Times New Roman"/>
          <w:highlight w:val="yellow"/>
        </w:rPr>
      </w:r>
      <w:bookmarkStart w:id="6" w:name="__DdeLink__12421_40520540941"/>
      <w:bookmarkStart w:id="7" w:name="__DdeLink__12421_40520540941"/>
      <w:bookmarkEnd w:id="7"/>
    </w:p>
    <w:p>
      <w:pPr>
        <w:pStyle w:val="Normal"/>
        <w:spacing w:before="0" w:after="0"/>
        <w:contextualSpacing/>
        <w:jc w:val="both"/>
        <w:rPr/>
      </w:pPr>
      <w:r>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13 –  </w:t>
      </w:r>
      <w:r>
        <w:rPr>
          <w:rFonts w:cs="Times New Roman" w:ascii="Times New Roman" w:hAnsi="Times New Roman"/>
          <w:b/>
          <w:i/>
          <w:sz w:val="28"/>
          <w:szCs w:val="28"/>
        </w:rPr>
        <w:t>РАЗВОЈ КУЛТУРЕ И ИНФОРМИСАЊА</w:t>
      </w:r>
    </w:p>
    <w:p>
      <w:pPr>
        <w:pStyle w:val="Normal"/>
        <w:jc w:val="both"/>
        <w:rPr>
          <w:rFonts w:ascii="Times New Roman" w:hAnsi="Times New Roman" w:cs="Times New Roman"/>
          <w:b/>
          <w:b/>
          <w:i/>
          <w:i/>
        </w:rPr>
      </w:pPr>
      <w:r>
        <w:rPr>
          <w:rFonts w:cs="Times New Roman" w:ascii="Times New Roman" w:hAnsi="Times New Roman"/>
          <w:b/>
          <w:i/>
        </w:rPr>
      </w:r>
    </w:p>
    <w:p>
      <w:pPr>
        <w:pStyle w:val="Normal"/>
        <w:jc w:val="both"/>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rPr>
      </w:pPr>
      <w:r>
        <w:rPr>
          <w:rFonts w:cs="Times New Roman" w:ascii="Times New Roman" w:hAnsi="Times New Roman"/>
          <w:b/>
        </w:rPr>
        <w:t xml:space="preserve">Раздео:  </w:t>
      </w:r>
      <w:r>
        <w:rPr>
          <w:rFonts w:cs="Times New Roman" w:ascii="Times New Roman" w:hAnsi="Times New Roman"/>
        </w:rPr>
        <w:t>4.0., 4.2. и 4.3.</w:t>
      </w:r>
    </w:p>
    <w:p>
      <w:pPr>
        <w:pStyle w:val="Normal"/>
        <w:jc w:val="both"/>
        <w:rPr/>
      </w:pPr>
      <w:r>
        <w:rPr>
          <w:rFonts w:cs="Times New Roman" w:ascii="Times New Roman" w:hAnsi="Times New Roman"/>
          <w:b/>
        </w:rPr>
        <w:t xml:space="preserve">Корисник: </w:t>
      </w:r>
      <w:r>
        <w:rPr>
          <w:rFonts w:cs="Times New Roman" w:ascii="Times New Roman" w:hAnsi="Times New Roman"/>
        </w:rPr>
        <w:t>Управа ГО Чукарица, Културни центар “Чукарица”, Културна установа „Галерија `73”</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13 -</w:t>
      </w:r>
    </w:p>
    <w:p>
      <w:pPr>
        <w:pStyle w:val="Normal"/>
        <w:jc w:val="both"/>
        <w:rPr/>
      </w:pPr>
      <w:r>
        <w:rPr>
          <w:rFonts w:cs="Times New Roman" w:ascii="Times New Roman" w:hAnsi="Times New Roman"/>
          <w:b/>
        </w:rPr>
        <w:t>Развој културе и информисања:</w:t>
      </w:r>
    </w:p>
    <w:tbl>
      <w:tblPr>
        <w:tblW w:w="975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1"/>
        <w:gridCol w:w="1340"/>
        <w:gridCol w:w="2329"/>
        <w:gridCol w:w="1180"/>
        <w:gridCol w:w="1288"/>
        <w:gridCol w:w="1288"/>
        <w:gridCol w:w="1193"/>
      </w:tblGrid>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3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1201</w:t>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Развој културе и информисања</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0001</w:t>
            </w:r>
          </w:p>
        </w:tc>
        <w:tc>
          <w:tcPr>
            <w:tcW w:w="23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Функционисање локалних установа културе</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56.317.690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47.282.691</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44.009.744</w:t>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93.08</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0002</w:t>
            </w:r>
          </w:p>
        </w:tc>
        <w:tc>
          <w:tcPr>
            <w:tcW w:w="23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Јачање културне продукције и уметничког стваралаштва</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34.425.000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16.541.000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14.755.036</w:t>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89.20</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0004</w:t>
            </w:r>
          </w:p>
        </w:tc>
        <w:tc>
          <w:tcPr>
            <w:tcW w:w="23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Остваривање и унапређивање јавног интереса у области јавног информисања</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5.954.000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3.254.000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2.896.242</w:t>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89.01</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rPr>
            </w:pPr>
            <w:r>
              <w:rPr>
                <w:rFonts w:cs="Times New Roman" w:ascii="Times New Roman" w:hAnsi="Times New Roman"/>
              </w:rPr>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1001</w:t>
            </w:r>
          </w:p>
        </w:tc>
        <w:tc>
          <w:tcPr>
            <w:tcW w:w="23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color w:val="000000"/>
                <w:sz w:val="20"/>
                <w:szCs w:val="20"/>
              </w:rPr>
              <w:t>Пројекат: Уређење објекта Културног центра "Чукарица"</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1.800.000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2.800.000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w:t>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rPr>
            </w:pPr>
            <w:r>
              <w:rPr>
                <w:rFonts w:ascii="Times New Roman" w:hAnsi="Times New Roman"/>
                <w:sz w:val="20"/>
                <w:szCs w:val="20"/>
                <w:lang w:val="sr-RS"/>
              </w:rPr>
              <w:t>/</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rPr>
            </w:pPr>
            <w:r>
              <w:rPr>
                <w:rFonts w:cs="Times New Roman" w:ascii="Times New Roman" w:hAnsi="Times New Roman"/>
              </w:rPr>
            </w:r>
          </w:p>
        </w:tc>
        <w:tc>
          <w:tcPr>
            <w:tcW w:w="1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8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Latn-RS"/>
              </w:rPr>
              <w:t>98.496.690</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rPr>
            </w:pPr>
            <w:r>
              <w:rPr>
                <w:rFonts w:ascii="Times New Roman" w:hAnsi="Times New Roman"/>
                <w:sz w:val="20"/>
                <w:szCs w:val="20"/>
              </w:rPr>
            </w:r>
          </w:p>
          <w:p>
            <w:pPr>
              <w:pStyle w:val="Normal"/>
              <w:jc w:val="right"/>
              <w:rPr>
                <w:sz w:val="20"/>
                <w:szCs w:val="20"/>
              </w:rPr>
            </w:pPr>
            <w:r>
              <w:rPr>
                <w:rFonts w:ascii="Times New Roman" w:hAnsi="Times New Roman"/>
                <w:sz w:val="20"/>
                <w:szCs w:val="20"/>
              </w:rPr>
              <w:t>69.877.691</w:t>
            </w:r>
          </w:p>
        </w:tc>
        <w:tc>
          <w:tcPr>
            <w:tcW w:w="12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sz w:val="20"/>
                <w:szCs w:val="20"/>
              </w:rPr>
            </w:pPr>
            <w:r>
              <w:rPr>
                <w:rFonts w:ascii="Times New Roman" w:hAnsi="Times New Roman"/>
                <w:sz w:val="20"/>
                <w:szCs w:val="20"/>
              </w:rPr>
              <w:t>61.661.022</w:t>
            </w:r>
          </w:p>
        </w:tc>
        <w:tc>
          <w:tcPr>
            <w:tcW w:w="11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sz w:val="20"/>
                <w:szCs w:val="20"/>
              </w:rPr>
            </w:pPr>
            <w:r>
              <w:rPr>
                <w:rFonts w:ascii="Times New Roman" w:hAnsi="Times New Roman"/>
                <w:sz w:val="20"/>
                <w:szCs w:val="20"/>
                <w:lang w:val="sr-RS"/>
              </w:rPr>
              <w:t>88.24</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Програм 13: </w:t>
      </w:r>
      <w:r>
        <w:rPr>
          <w:rFonts w:cs="Times New Roman" w:ascii="Times New Roman" w:hAnsi="Times New Roman"/>
          <w:b/>
          <w:bCs/>
        </w:rPr>
        <w:t>РАЗВОЈ КУЛТУРЕ И ИНФОРМИСАЊА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Шифра програма:</w:t>
      </w:r>
      <w:r>
        <w:rPr>
          <w:rFonts w:cs="Times New Roman" w:ascii="Times New Roman" w:hAnsi="Times New Roman"/>
        </w:rPr>
        <w:t xml:space="preserve"> 1201</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Сектор: </w:t>
      </w:r>
      <w:r>
        <w:rPr>
          <w:rFonts w:cs="Times New Roman" w:ascii="Times New Roman" w:hAnsi="Times New Roman"/>
        </w:rPr>
        <w:t>Култура, комуникације и медији</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lang w:val="sr-RS"/>
        </w:rPr>
        <w:t>Александар Благојевић</w:t>
      </w:r>
      <w:r>
        <w:rPr>
          <w:rFonts w:cs="Times New Roman" w:ascii="Times New Roman" w:hAnsi="Times New Roman"/>
        </w:rPr>
        <w:t xml:space="preserve">, члан Већа, Миодраг Ракочевић, директор КЦ „Чукарица“ и Мирела Пудар, директор КУ </w:t>
      </w:r>
      <w:r>
        <w:rPr>
          <w:rFonts w:cs="Times New Roman" w:ascii="Times New Roman" w:hAnsi="Times New Roman"/>
          <w:bCs/>
        </w:rPr>
        <w:t>„</w:t>
      </w:r>
      <w:r>
        <w:rPr>
          <w:rFonts w:cs="Times New Roman" w:ascii="Times New Roman" w:hAnsi="Times New Roman"/>
        </w:rPr>
        <w:t>Галерија '73“</w:t>
      </w:r>
    </w:p>
    <w:p>
      <w:pPr>
        <w:pStyle w:val="Normal"/>
        <w:jc w:val="both"/>
        <w:rPr/>
      </w:pPr>
      <w:r>
        <w:rPr>
          <w:rFonts w:cs="Times New Roman" w:ascii="Times New Roman" w:hAnsi="Times New Roman"/>
          <w:b/>
        </w:rPr>
        <w:t>Аналитичар:</w:t>
      </w:r>
      <w:r>
        <w:rPr>
          <w:rFonts w:cs="Times New Roman" w:ascii="Times New Roman" w:hAnsi="Times New Roman"/>
        </w:rPr>
        <w:t xml:space="preserve"> Марко Поповић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очувања, унапређења и представљања културно-историјског наслеђа, културне разноврсности, продукције и стваралаштва у локалној заједници кроз рад органа Управе и културних установа: Културног центра </w:t>
      </w:r>
      <w:r>
        <w:rPr>
          <w:rFonts w:cs="Times New Roman" w:ascii="Times New Roman" w:hAnsi="Times New Roman"/>
          <w:bCs/>
        </w:rPr>
        <w:t>„</w:t>
      </w:r>
      <w:r>
        <w:rPr>
          <w:rFonts w:cs="Times New Roman" w:ascii="Times New Roman" w:hAnsi="Times New Roman"/>
        </w:rPr>
        <w:t xml:space="preserve">Чукарица” и Културне установе </w:t>
      </w:r>
      <w:r>
        <w:rPr>
          <w:rFonts w:cs="Times New Roman" w:ascii="Times New Roman" w:hAnsi="Times New Roman"/>
          <w:bCs/>
        </w:rPr>
        <w:t>„</w:t>
      </w:r>
      <w:r>
        <w:rPr>
          <w:rFonts w:cs="Times New Roman" w:ascii="Times New Roman" w:hAnsi="Times New Roman"/>
        </w:rPr>
        <w:t>Галерија '73“.</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bCs/>
          <w:lang w:val="sr-RS"/>
        </w:rPr>
        <w:t>У току</w:t>
      </w:r>
      <w:r>
        <w:rPr>
          <w:rFonts w:cs="Times New Roman" w:ascii="Times New Roman" w:hAnsi="Times New Roman"/>
          <w:bCs/>
        </w:rPr>
        <w:t xml:space="preserve"> 2020. године реализовани су следећи културни догађаји у КЦ „Чукарица“: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6"/>
        <w:gridCol w:w="7266"/>
        <w:gridCol w:w="1478"/>
      </w:tblGrid>
      <w:tr>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Број </w:t>
            </w:r>
          </w:p>
        </w:tc>
      </w:tr>
      <w:tr>
        <w:trPr>
          <w:trHeight w:val="384"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Представе (Вечерња сцена, Сцена за младе и Дечија сцена)</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38</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 xml:space="preserve">Књижевни и музичко-сценски програм </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23</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3.</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Ликовни програм, радионице и остали догађаји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10</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4.</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Трибине и предавања</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4</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5.</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Гостовања и фестивали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lang w:val="sr-RS"/>
              </w:rPr>
              <w:t>2</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6.</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Едукативни и рекреативни програми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rPr>
              <w:t>1</w:t>
            </w:r>
            <w:r>
              <w:rPr>
                <w:rFonts w:cs="Times New Roman" w:ascii="Times New Roman" w:hAnsi="Times New Roman"/>
                <w:sz w:val="22"/>
                <w:lang w:val="sr-RS"/>
              </w:rPr>
              <w:t>4</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7.</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Пројекти и радионице</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lang w:val="sr-RS"/>
              </w:rPr>
              <w:t>1</w:t>
            </w:r>
            <w:r>
              <w:rPr>
                <w:rFonts w:cs="Times New Roman" w:ascii="Times New Roman" w:hAnsi="Times New Roman"/>
                <w:sz w:val="22"/>
              </w:rPr>
              <w:t>5</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8.</w:t>
            </w:r>
          </w:p>
        </w:tc>
        <w:tc>
          <w:tcPr>
            <w:tcW w:w="726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Догађаји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22</w:t>
            </w:r>
          </w:p>
        </w:tc>
      </w:tr>
      <w:tr>
        <w:trPr>
          <w:trHeight w:val="371" w:hRule="atLeast"/>
        </w:trPr>
        <w:tc>
          <w:tcPr>
            <w:tcW w:w="791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pPr>
            <w:r>
              <w:rPr>
                <w:rFonts w:cs="Times New Roman" w:ascii="Times New Roman" w:hAnsi="Times New Roman"/>
                <w:sz w:val="22"/>
                <w:szCs w:val="22"/>
                <w:shd w:fill="FFFFFF" w:val="clear"/>
              </w:rPr>
              <w:t>Укупно активности: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128</w:t>
            </w:r>
          </w:p>
        </w:tc>
      </w:tr>
    </w:tbl>
    <w:p>
      <w:pPr>
        <w:pStyle w:val="Normal"/>
        <w:jc w:val="both"/>
        <w:rPr>
          <w:rFonts w:ascii="Times New Roman" w:hAnsi="Times New Roman" w:cs="Times New Roman"/>
          <w:bCs/>
        </w:rPr>
      </w:pPr>
      <w:r>
        <w:rPr>
          <w:rFonts w:cs="Times New Roman" w:ascii="Times New Roman" w:hAnsi="Times New Roman"/>
          <w:bCs/>
        </w:rPr>
      </w:r>
    </w:p>
    <w:p>
      <w:pPr>
        <w:pStyle w:val="Normal"/>
        <w:jc w:val="both"/>
        <w:rPr/>
      </w:pPr>
      <w:r>
        <w:rPr>
          <w:rFonts w:cs="Times New Roman" w:ascii="Times New Roman" w:hAnsi="Times New Roman"/>
          <w:bCs/>
        </w:rPr>
        <w:t xml:space="preserve">У </w:t>
      </w:r>
      <w:r>
        <w:rPr>
          <w:rFonts w:cs="Times New Roman" w:ascii="Times New Roman" w:hAnsi="Times New Roman"/>
          <w:bCs/>
          <w:lang w:val="sr-RS"/>
        </w:rPr>
        <w:t>току</w:t>
      </w:r>
      <w:r>
        <w:rPr>
          <w:rFonts w:cs="Times New Roman" w:ascii="Times New Roman" w:hAnsi="Times New Roman"/>
          <w:bCs/>
        </w:rPr>
        <w:t xml:space="preserve"> 2020. године  реализовани су следећи културни догађаји у КУ „</w:t>
      </w:r>
      <w:r>
        <w:rPr>
          <w:rFonts w:cs="Times New Roman" w:ascii="Times New Roman" w:hAnsi="Times New Roman"/>
        </w:rPr>
        <w:t>Галерија ‘73</w:t>
      </w:r>
      <w:r>
        <w:rPr>
          <w:rFonts w:cs="Times New Roman" w:ascii="Times New Roman" w:hAnsi="Times New Roman"/>
          <w:bCs/>
        </w:rPr>
        <w:t>“</w:t>
      </w:r>
      <w:r>
        <w:rPr>
          <w:rFonts w:cs="Times New Roman" w:ascii="Times New Roman" w:hAnsi="Times New Roman"/>
        </w:rPr>
        <w:t>:</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8"/>
        <w:gridCol w:w="7286"/>
        <w:gridCol w:w="1471"/>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Број </w:t>
            </w:r>
          </w:p>
        </w:tc>
      </w:tr>
      <w:tr>
        <w:trPr>
          <w:trHeight w:val="324"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 xml:space="preserve">Књижевни и музичко-сценски програм </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40</w:t>
            </w:r>
          </w:p>
        </w:tc>
      </w:tr>
      <w:tr>
        <w:trPr>
          <w:trHeight w:val="315"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Ликовни програм, радионице и остали догађаји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160</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3.</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Трибине и предавања</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36</w:t>
            </w:r>
          </w:p>
        </w:tc>
      </w:tr>
      <w:tr>
        <w:trPr>
          <w:trHeight w:val="360"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4.</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Изложбе</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19</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5.</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 xml:space="preserve">Програмске активности у Галерији </w:t>
            </w:r>
            <w:r>
              <w:rPr>
                <w:rFonts w:cs="Times New Roman" w:ascii="Times New Roman" w:hAnsi="Times New Roman"/>
                <w:bCs/>
                <w:sz w:val="22"/>
                <w:szCs w:val="22"/>
              </w:rPr>
              <w:t>„</w:t>
            </w:r>
            <w:r>
              <w:rPr>
                <w:rFonts w:cs="Times New Roman" w:ascii="Times New Roman" w:hAnsi="Times New Roman"/>
                <w:sz w:val="22"/>
                <w:szCs w:val="22"/>
                <w:shd w:fill="FFFFFF" w:val="clear"/>
              </w:rPr>
              <w:t>Сања</w:t>
            </w:r>
            <w:r>
              <w:rPr>
                <w:rFonts w:cs="Times New Roman" w:ascii="Times New Roman" w:hAnsi="Times New Roman"/>
                <w:bCs/>
                <w:sz w:val="22"/>
                <w:szCs w:val="22"/>
              </w:rPr>
              <w:t>“</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rPr>
            </w:pPr>
            <w:r>
              <w:rPr>
                <w:rFonts w:ascii="Times New Roman" w:hAnsi="Times New Roman"/>
                <w:sz w:val="22"/>
              </w:rPr>
              <w:t>2</w:t>
            </w:r>
          </w:p>
        </w:tc>
      </w:tr>
      <w:tr>
        <w:trPr>
          <w:trHeight w:val="630" w:hRule="atLeast"/>
        </w:trPr>
        <w:tc>
          <w:tcPr>
            <w:tcW w:w="7934"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2"/>
                <w:highlight w:val="white"/>
              </w:rPr>
            </w:pPr>
            <w:r>
              <w:rPr>
                <w:rFonts w:cs="Times New Roman" w:ascii="Times New Roman" w:hAnsi="Times New Roman"/>
                <w:sz w:val="22"/>
                <w:highlight w:val="white"/>
              </w:rPr>
            </w:r>
          </w:p>
          <w:p>
            <w:pPr>
              <w:pStyle w:val="Normal"/>
              <w:jc w:val="right"/>
              <w:rPr/>
            </w:pPr>
            <w:r>
              <w:rPr>
                <w:rFonts w:cs="Times New Roman" w:ascii="Times New Roman" w:hAnsi="Times New Roman"/>
                <w:sz w:val="22"/>
                <w:szCs w:val="22"/>
                <w:shd w:fill="FFFFFF" w:val="clear"/>
              </w:rPr>
              <w:t>Укупно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257</w:t>
            </w:r>
          </w:p>
        </w:tc>
      </w:tr>
    </w:tbl>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Поред наведених догађаја, Управа ГО Чукарица организовала је следеће манифестације из области културе:</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8"/>
        <w:gridCol w:w="7286"/>
        <w:gridCol w:w="1470"/>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r>
      <w:tr>
        <w:trPr>
          <w:trHeight w:val="429"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ascii="Times New Roman" w:hAnsi="Times New Roman"/>
                <w:bCs/>
                <w:sz w:val="22"/>
                <w:szCs w:val="22"/>
              </w:rPr>
              <w:t>„</w:t>
            </w:r>
            <w:r>
              <w:rPr>
                <w:rFonts w:cs="Times New Roman" w:ascii="Times New Roman" w:hAnsi="Times New Roman"/>
                <w:sz w:val="22"/>
                <w:szCs w:val="22"/>
              </w:rPr>
              <w:t>Пожешка – улица отвореног срца</w:t>
            </w:r>
            <w:r>
              <w:rPr>
                <w:rFonts w:cs="Times New Roman" w:ascii="Times New Roman" w:hAnsi="Times New Roman"/>
                <w:bCs/>
                <w:sz w:val="22"/>
                <w:szCs w:val="22"/>
              </w:rPr>
              <w:t>“</w:t>
            </w:r>
          </w:p>
        </w:tc>
      </w:tr>
      <w:tr>
        <w:trPr>
          <w:trHeight w:val="375"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ascii="Times New Roman" w:hAnsi="Times New Roman"/>
                <w:sz w:val="22"/>
                <w:szCs w:val="22"/>
              </w:rPr>
              <w:t>Пливање за Часни крст</w:t>
            </w:r>
          </w:p>
        </w:tc>
      </w:tr>
      <w:tr>
        <w:trPr/>
        <w:tc>
          <w:tcPr>
            <w:tcW w:w="7934"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2"/>
                <w:highlight w:val="white"/>
              </w:rPr>
            </w:pPr>
            <w:r>
              <w:rPr>
                <w:rFonts w:cs="Times New Roman" w:ascii="Times New Roman" w:hAnsi="Times New Roman"/>
                <w:sz w:val="22"/>
                <w:highlight w:val="white"/>
              </w:rPr>
            </w:r>
          </w:p>
          <w:p>
            <w:pPr>
              <w:pStyle w:val="Normal"/>
              <w:jc w:val="right"/>
              <w:rPr/>
            </w:pPr>
            <w:r>
              <w:rPr>
                <w:rFonts w:cs="Times New Roman" w:ascii="Times New Roman" w:hAnsi="Times New Roman"/>
                <w:sz w:val="22"/>
                <w:szCs w:val="22"/>
                <w:shd w:fill="FFFFFF" w:val="clear"/>
              </w:rPr>
              <w:t>Укупно активности:</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2</w:t>
            </w:r>
          </w:p>
        </w:tc>
      </w:tr>
    </w:tbl>
    <w:p>
      <w:pPr>
        <w:pStyle w:val="Normal"/>
        <w:rPr>
          <w:sz w:val="22"/>
          <w:szCs w:val="22"/>
        </w:rPr>
      </w:pPr>
      <w:r>
        <w:rPr>
          <w:sz w:val="22"/>
          <w:szCs w:val="22"/>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w:t>
      </w:r>
      <w:r>
        <w:rPr>
          <w:rFonts w:cs="Times New Roman" w:ascii="Times New Roman" w:hAnsi="Times New Roman"/>
        </w:rPr>
        <w:t xml:space="preserve">: </w:t>
      </w:r>
      <w:r>
        <w:rPr>
          <w:rFonts w:cs="Times New Roman" w:ascii="Times New Roman" w:hAnsi="Times New Roman"/>
          <w:b/>
        </w:rPr>
        <w:t>Подстицање развоја културе</w:t>
      </w:r>
    </w:p>
    <w:tbl>
      <w:tblPr>
        <w:tblW w:w="945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3"/>
        <w:gridCol w:w="1170"/>
        <w:gridCol w:w="1186"/>
        <w:gridCol w:w="1561"/>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w:t>
            </w:r>
            <w:r>
              <w:rPr>
                <w:rFonts w:cs="Times New Roman" w:ascii="Times New Roman" w:hAnsi="Times New Roman"/>
                <w:b/>
                <w:sz w:val="22"/>
                <w:szCs w:val="22"/>
                <w:lang w:val="sr-RS"/>
              </w:rPr>
              <w:t>у</w:t>
            </w:r>
            <w:r>
              <w:rPr>
                <w:rFonts w:cs="Times New Roman" w:ascii="Times New Roman" w:hAnsi="Times New Roman"/>
                <w:b/>
                <w:sz w:val="22"/>
                <w:szCs w:val="22"/>
              </w:rPr>
              <w:t xml:space="preserve"> 2020.</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ind w:right="41" w:hanging="0"/>
              <w:jc w:val="center"/>
              <w:rPr/>
            </w:pPr>
            <w:r>
              <w:rPr>
                <w:rFonts w:cs="Times New Roman" w:ascii="Times New Roman" w:hAnsi="Times New Roman"/>
                <w:sz w:val="22"/>
                <w:szCs w:val="22"/>
              </w:rPr>
              <w:t>Проценат посетилаца на укупан број становника општине (194.234)</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проценат</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30.47</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32.06</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28.66</w:t>
            </w:r>
          </w:p>
        </w:tc>
      </w:tr>
      <w:tr>
        <w:trPr>
          <w:trHeight w:val="71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ind w:right="41" w:hanging="0"/>
              <w:jc w:val="center"/>
              <w:rPr>
                <w:rFonts w:ascii="Times New Roman" w:hAnsi="Times New Roman" w:cs="Times New Roman"/>
                <w:sz w:val="22"/>
                <w:szCs w:val="22"/>
              </w:rPr>
            </w:pPr>
            <w:r>
              <w:rPr>
                <w:rFonts w:cs="Times New Roman" w:ascii="Times New Roman" w:hAnsi="Times New Roman"/>
                <w:sz w:val="22"/>
                <w:szCs w:val="22"/>
              </w:rPr>
            </w:r>
          </w:p>
          <w:p>
            <w:pPr>
              <w:pStyle w:val="Normal"/>
              <w:ind w:right="41" w:hanging="0"/>
              <w:jc w:val="center"/>
              <w:rPr/>
            </w:pPr>
            <w:r>
              <w:rPr>
                <w:rFonts w:cs="Times New Roman" w:ascii="Times New Roman" w:hAnsi="Times New Roman"/>
                <w:sz w:val="22"/>
                <w:szCs w:val="22"/>
              </w:rPr>
              <w:t>Укупан број посетилаца на свим културним догађајима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59.430</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rPr>
              <w:t>62.520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55.895</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2"/>
          <w:szCs w:val="22"/>
        </w:rPr>
        <w:t xml:space="preserve">Напомена: </w:t>
      </w:r>
      <w:r>
        <w:rPr>
          <w:rFonts w:cs="Times New Roman" w:ascii="Times New Roman" w:hAnsi="Times New Roman"/>
          <w:sz w:val="22"/>
          <w:szCs w:val="22"/>
        </w:rPr>
        <w:t>Са бројем посетилаца КЦ „Чукарица“ и КУ „Галерија ‘73“ сабрани су и посетиоци који су присуствовали општинским манифестацијама („</w:t>
      </w:r>
      <w:r>
        <w:rPr>
          <w:rFonts w:cs="Times New Roman" w:ascii="Times New Roman" w:hAnsi="Times New Roman"/>
          <w:sz w:val="22"/>
          <w:szCs w:val="22"/>
          <w:shd w:fill="FFFFFF" w:val="clear"/>
        </w:rPr>
        <w:t>Улица отвореног срца</w:t>
      </w:r>
      <w:r>
        <w:rPr>
          <w:rFonts w:cs="Times New Roman" w:ascii="Times New Roman" w:hAnsi="Times New Roman"/>
          <w:sz w:val="22"/>
          <w:szCs w:val="22"/>
        </w:rPr>
        <w:t>“</w:t>
      </w:r>
      <w:r>
        <w:rPr>
          <w:rFonts w:cs="Times New Roman" w:ascii="Times New Roman" w:hAnsi="Times New Roman"/>
          <w:sz w:val="22"/>
          <w:szCs w:val="22"/>
          <w:lang w:val="sr-RS"/>
        </w:rPr>
        <w:t xml:space="preserve"> и др.</w:t>
      </w:r>
      <w:r>
        <w:rPr>
          <w:rFonts w:cs="Times New Roman" w:ascii="Times New Roman" w:hAnsi="Times New Roman"/>
          <w:sz w:val="22"/>
          <w:szCs w:val="22"/>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0001:</w:t>
      </w:r>
    </w:p>
    <w:p>
      <w:pPr>
        <w:pStyle w:val="Normal"/>
        <w:rPr/>
      </w:pPr>
      <w:r>
        <w:rPr>
          <w:rFonts w:cs="Times New Roman" w:ascii="Times New Roman" w:hAnsi="Times New Roman"/>
          <w:b/>
          <w:bCs/>
        </w:rPr>
        <w:t>ФУНКЦИОНИСАЊЕ ЛОКАЛНИХ УСТАНОВА КУЛТУРЕ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Миодраг Ракочевић, директор КЦ „Чукарица“ и Мирела Пудар, директор КУ </w:t>
      </w:r>
      <w:r>
        <w:rPr>
          <w:rFonts w:cs="Times New Roman" w:ascii="Times New Roman" w:hAnsi="Times New Roman"/>
          <w:bCs/>
        </w:rPr>
        <w:t>„</w:t>
      </w:r>
      <w:r>
        <w:rPr>
          <w:rFonts w:cs="Times New Roman" w:ascii="Times New Roman" w:hAnsi="Times New Roman"/>
        </w:rPr>
        <w:t>Галерија '73“</w:t>
      </w:r>
    </w:p>
    <w:p>
      <w:pPr>
        <w:pStyle w:val="Normal"/>
        <w:jc w:val="both"/>
        <w:rPr/>
      </w:pPr>
      <w:r>
        <w:rPr>
          <w:rFonts w:cs="Times New Roman" w:ascii="Times New Roman" w:hAnsi="Times New Roman"/>
          <w:b/>
        </w:rPr>
        <w:t xml:space="preserve">Аналитичари: </w:t>
      </w:r>
      <w:r>
        <w:rPr>
          <w:rFonts w:cs="Times New Roman" w:ascii="Times New Roman" w:hAnsi="Times New Roman"/>
        </w:rPr>
        <w:t>Славица Денић за Културни центар „Чукарица“ и Марина Веселиновић за КУ „Галерија ‘73“</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обезбеђење услова за редовно функционисање установа културе на територији општине Чукарица.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Обезбеђивање редовног функционисања установа културе.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Тип програмске активности: </w:t>
      </w:r>
      <w:r>
        <w:rPr>
          <w:rFonts w:cs="Times New Roman" w:ascii="Times New Roman" w:hAnsi="Times New Roman"/>
        </w:rPr>
        <w:t>административна активност (нема утврђене индикаторе).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Програмска активност 0002:</w:t>
      </w:r>
    </w:p>
    <w:p>
      <w:pPr>
        <w:pStyle w:val="Normal"/>
        <w:jc w:val="both"/>
        <w:rPr/>
      </w:pPr>
      <w:r>
        <w:rPr>
          <w:rFonts w:cs="Times New Roman" w:ascii="Times New Roman" w:hAnsi="Times New Roman"/>
          <w:b/>
          <w:bCs/>
        </w:rPr>
        <w:t>ЈАЧАЊЕ КУЛТУРНЕ ПРОДУКЦИЈЕ И УМЕТНИЧКОГ СТВАРАЛАШТВА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lang w:val="sr-RS"/>
        </w:rPr>
        <w:t>Александар Благојевић</w:t>
      </w:r>
      <w:r>
        <w:rPr>
          <w:rFonts w:cs="Times New Roman" w:ascii="Times New Roman" w:hAnsi="Times New Roman"/>
        </w:rPr>
        <w:t>, члан Већа</w:t>
      </w:r>
    </w:p>
    <w:p>
      <w:pPr>
        <w:pStyle w:val="Normal"/>
        <w:jc w:val="both"/>
        <w:rPr/>
      </w:pPr>
      <w:r>
        <w:rPr>
          <w:rFonts w:cs="Times New Roman" w:ascii="Times New Roman" w:hAnsi="Times New Roman"/>
          <w:b/>
        </w:rPr>
        <w:t xml:space="preserve">Аналитичари: </w:t>
      </w:r>
      <w:r>
        <w:rPr>
          <w:rFonts w:cs="Times New Roman" w:ascii="Times New Roman" w:hAnsi="Times New Roman"/>
        </w:rPr>
        <w:t xml:space="preserve">Марко Поповић за ГО Чукарица, Славица Денић за КЦ „Чукарица“ и Марина Веселиновић за КУ </w:t>
      </w:r>
      <w:r>
        <w:rPr>
          <w:rFonts w:cs="Times New Roman" w:ascii="Times New Roman" w:hAnsi="Times New Roman"/>
          <w:bCs/>
        </w:rPr>
        <w:t>„</w:t>
      </w:r>
      <w:r>
        <w:rPr>
          <w:rFonts w:cs="Times New Roman" w:ascii="Times New Roman" w:hAnsi="Times New Roman"/>
        </w:rPr>
        <w:t xml:space="preserve">Галерија '73“ </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реализацију културних и едукативних програма културних установа КЦ „Чукарица“</w:t>
      </w:r>
      <w:r>
        <w:rPr>
          <w:rFonts w:cs="Times New Roman" w:ascii="Times New Roman" w:hAnsi="Times New Roman"/>
          <w:lang w:val="sr-RS"/>
        </w:rPr>
        <w:t xml:space="preserve"> </w:t>
      </w:r>
      <w:r>
        <w:rPr>
          <w:rFonts w:cs="Times New Roman" w:ascii="Times New Roman" w:hAnsi="Times New Roman"/>
        </w:rPr>
        <w:t>и КУ „Галерија ‘73“,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w:t>
      </w:r>
      <w:r>
        <w:rPr/>
        <w:t>.</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sr-RS"/>
        </w:rPr>
        <w:t>У току</w:t>
      </w:r>
      <w:r>
        <w:rPr>
          <w:rFonts w:cs="Times New Roman" w:ascii="Times New Roman" w:hAnsi="Times New Roman"/>
        </w:rPr>
        <w:t xml:space="preserve"> 2020. године реализовано је </w:t>
      </w:r>
      <w:r>
        <w:rPr>
          <w:rFonts w:cs="Times New Roman" w:ascii="Times New Roman" w:hAnsi="Times New Roman"/>
          <w:lang w:val="sr-RS"/>
        </w:rPr>
        <w:t>387</w:t>
      </w:r>
      <w:r>
        <w:rPr>
          <w:rFonts w:cs="Times New Roman" w:ascii="Times New Roman" w:hAnsi="Times New Roman"/>
        </w:rPr>
        <w:t xml:space="preserve"> програма популаризације културног стваралаштва на нивоу локалне заједнице – рад КЦ „Чукарица“ и КУ „Галерија ‘73“ и то: </w:t>
      </w:r>
      <w:r>
        <w:rPr>
          <w:rFonts w:cs="Times New Roman" w:ascii="Times New Roman" w:hAnsi="Times New Roman"/>
          <w:lang w:val="sr-RS"/>
        </w:rPr>
        <w:t>128</w:t>
      </w:r>
      <w:r>
        <w:rPr>
          <w:rFonts w:cs="Times New Roman" w:ascii="Times New Roman" w:hAnsi="Times New Roman"/>
        </w:rPr>
        <w:t xml:space="preserve"> програма КЦ „Чукарица“, </w:t>
      </w:r>
      <w:r>
        <w:rPr>
          <w:rFonts w:cs="Times New Roman" w:ascii="Times New Roman" w:hAnsi="Times New Roman"/>
          <w:lang w:val="sr-RS"/>
        </w:rPr>
        <w:t>257</w:t>
      </w:r>
      <w:r>
        <w:rPr>
          <w:rFonts w:cs="Times New Roman" w:ascii="Times New Roman" w:hAnsi="Times New Roman"/>
        </w:rPr>
        <w:t xml:space="preserve"> програма у КУ „Галерија ‘73“ и организација 2 традиционалне културне манифестације од стране Управе ГО Чукарица.</w:t>
      </w:r>
    </w:p>
    <w:p>
      <w:pPr>
        <w:pStyle w:val="Normal"/>
        <w:jc w:val="both"/>
        <w:rPr/>
      </w:pPr>
      <w:r>
        <w:rPr>
          <w:rFonts w:cs="Times New Roman" w:ascii="Times New Roman" w:hAnsi="Times New Roman"/>
        </w:rPr>
        <w:t>Градска општина Чукарица је у оквиру „Каравана културе и традиције“ организовала укупно 15 туристичких путовања и излета (Врњачка Бања, Топола, Нови Сад) на које је повела 4.248 пензионера.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Повећање учешћа грађана у културној продукцији и уметничком стваралаштву</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70"/>
        <w:gridCol w:w="1245"/>
        <w:gridCol w:w="1155"/>
        <w:gridCol w:w="1245"/>
        <w:gridCol w:w="1468"/>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w:t>
            </w:r>
            <w:r>
              <w:rPr>
                <w:rFonts w:cs="Times New Roman" w:ascii="Times New Roman" w:hAnsi="Times New Roman"/>
                <w:b/>
                <w:sz w:val="22"/>
                <w:szCs w:val="22"/>
                <w:lang w:val="sr-RS"/>
              </w:rPr>
              <w:t>у</w:t>
            </w:r>
            <w:r>
              <w:rPr>
                <w:rFonts w:cs="Times New Roman" w:ascii="Times New Roman" w:hAnsi="Times New Roman"/>
                <w:b/>
                <w:sz w:val="22"/>
                <w:szCs w:val="22"/>
              </w:rPr>
              <w:t xml:space="preserve"> 2020.</w:t>
            </w:r>
          </w:p>
        </w:tc>
      </w:tr>
      <w:tr>
        <w:trPr>
          <w:trHeight w:val="1046"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полазника који похађају едукативне програме и радионице КЦ „Чукарица“</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4.980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5.200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1.690</w:t>
            </w:r>
          </w:p>
        </w:tc>
      </w:tr>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посетилаца на Вечерњој сцени, дечијим представама, едукативним предавањима и изложбама у КЦ „Чукарица“</w:t>
            </w:r>
          </w:p>
          <w:p>
            <w:pPr>
              <w:pStyle w:val="Normal"/>
              <w:jc w:val="center"/>
              <w:rPr/>
            </w:pPr>
            <w:r>
              <w:rPr>
                <w:rFonts w:cs="Times New Roman" w:ascii="Times New Roman" w:hAnsi="Times New Roman"/>
                <w:sz w:val="22"/>
                <w:szCs w:val="22"/>
              </w:rPr>
              <w:t>и КУ „Галерија ’73“</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58.000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61.000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44.385</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разноврсности културне понуде</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75"/>
        <w:gridCol w:w="1170"/>
        <w:gridCol w:w="1215"/>
        <w:gridCol w:w="148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w:t>
            </w:r>
            <w:r>
              <w:rPr>
                <w:rFonts w:cs="Times New Roman" w:ascii="Times New Roman" w:hAnsi="Times New Roman"/>
                <w:b/>
                <w:sz w:val="22"/>
                <w:szCs w:val="22"/>
                <w:lang w:val="sr-RS"/>
              </w:rPr>
              <w:t>у</w:t>
            </w:r>
            <w:r>
              <w:rPr>
                <w:rFonts w:cs="Times New Roman" w:ascii="Times New Roman" w:hAnsi="Times New Roman"/>
                <w:b/>
                <w:sz w:val="22"/>
                <w:szCs w:val="22"/>
              </w:rPr>
              <w:t xml:space="preserve"> 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програма и пројеката удружења грађана/КУД пријављених/подржаних од стране општине</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52/28</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53/29</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t>53/0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bCs/>
          <w:sz w:val="22"/>
          <w:szCs w:val="22"/>
        </w:rPr>
        <w:t>Извор верификације података:</w:t>
      </w:r>
    </w:p>
    <w:p>
      <w:pPr>
        <w:pStyle w:val="Normal"/>
        <w:numPr>
          <w:ilvl w:val="0"/>
          <w:numId w:val="2"/>
        </w:numPr>
        <w:spacing w:before="0" w:after="0"/>
        <w:contextualSpacing/>
        <w:jc w:val="both"/>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ind w:left="720" w:hanging="0"/>
        <w:jc w:val="both"/>
        <w:rPr>
          <w:rFonts w:ascii="Times New Roman" w:hAnsi="Times New Roman" w:cs="Times New Roman"/>
          <w:b/>
          <w:b/>
          <w:lang w:val="en-US"/>
        </w:rPr>
      </w:pPr>
      <w:r>
        <w:rPr>
          <w:rFonts w:cs="Times New Roman" w:ascii="Times New Roman" w:hAnsi="Times New Roman"/>
          <w:b/>
          <w:lang w:val="en-U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rPr>
        <w:t>Програмска активност 0004:</w:t>
      </w:r>
    </w:p>
    <w:p>
      <w:pPr>
        <w:pStyle w:val="Normal"/>
        <w:jc w:val="both"/>
        <w:rPr>
          <w:b/>
          <w:b/>
          <w:bCs/>
        </w:rPr>
      </w:pPr>
      <w:r>
        <w:rPr>
          <w:rFonts w:cs="Times New Roman" w:ascii="Times New Roman" w:hAnsi="Times New Roman"/>
          <w:b/>
          <w:bCs/>
        </w:rPr>
        <w:t>ОСТВАРИВАЊЕ И УНАПРЕЂИВАЊЕ ЈАВНОГ ИНТЕРЕСА У ОБЛАСТИ ЈАВНОГ ИНФОРМИСАЊА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и аналитичар: </w:t>
      </w:r>
      <w:r>
        <w:rPr>
          <w:rFonts w:cs="Times New Roman" w:ascii="Times New Roman" w:hAnsi="Times New Roman"/>
        </w:rPr>
        <w:t>Златана Марковић Ћирић,</w:t>
      </w:r>
      <w:r>
        <w:rPr>
          <w:rFonts w:cs="Times New Roman" w:ascii="Times New Roman" w:hAnsi="Times New Roman"/>
          <w:b/>
        </w:rPr>
        <w:t xml:space="preserve"> </w:t>
      </w:r>
      <w:r>
        <w:rPr>
          <w:rFonts w:cs="Times New Roman" w:ascii="Times New Roman" w:hAnsi="Times New Roman"/>
        </w:rPr>
        <w:t>запослена на пословима ПР</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боље информисање грађанства о пословима и активностима локалне самоуправе, као и о важним активностима из области друштвеног живота локалне заједнице кроз штампу часописа, брошура, слање БУЛК СМС порука, медијско праћење активности општине, учешће на „Београдском манифесту“, објављивање аката у„Службеном листу града Београда“ и „Службеном гласнику Републике Србије“ и сл.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У току 2020.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 </w:t>
      </w:r>
    </w:p>
    <w:p>
      <w:pPr>
        <w:pStyle w:val="Normal"/>
        <w:numPr>
          <w:ilvl w:val="0"/>
          <w:numId w:val="3"/>
        </w:numPr>
        <w:spacing w:before="0" w:after="0"/>
        <w:contextualSpacing/>
        <w:jc w:val="both"/>
        <w:rPr/>
      </w:pPr>
      <w:r>
        <w:rPr>
          <w:rFonts w:cs="Times New Roman" w:ascii="Times New Roman" w:hAnsi="Times New Roman"/>
        </w:rPr>
        <w:t xml:space="preserve"> </w:t>
      </w:r>
      <w:r>
        <w:rPr>
          <w:rFonts w:cs="Times New Roman" w:ascii="Times New Roman" w:hAnsi="Times New Roman"/>
        </w:rPr>
        <w:t>информисање грађана о културним и спортским манифестацијама, бесплатним програмима из области културе, бесплатним излетима за пензионере, бесплатној припреми за малу матуру за учеснике осмог разреда у организацији ГО Чукарица, слање БУЛК СМС порука, као и медијско информисање јавности о овим и другим активностима,</w:t>
      </w:r>
    </w:p>
    <w:p>
      <w:pPr>
        <w:pStyle w:val="Normal"/>
        <w:numPr>
          <w:ilvl w:val="0"/>
          <w:numId w:val="3"/>
        </w:numPr>
        <w:spacing w:before="0" w:after="0"/>
        <w:contextualSpacing/>
        <w:jc w:val="both"/>
        <w:rPr/>
      </w:pPr>
      <w:r>
        <w:rPr>
          <w:rFonts w:cs="Times New Roman" w:ascii="Times New Roman" w:hAnsi="Times New Roman"/>
        </w:rPr>
        <w:t>информисање јавности путем објаве аката у „Службеном листу града Београда“.</w:t>
      </w:r>
    </w:p>
    <w:p>
      <w:pPr>
        <w:pStyle w:val="Normal"/>
        <w:spacing w:before="0" w:after="0"/>
        <w:contextualSpacing/>
        <w:rPr>
          <w:rFonts w:ascii="Times New Roman" w:hAnsi="Times New Roman" w:cs="Times New Roman"/>
        </w:rPr>
      </w:pPr>
      <w:r>
        <w:rPr>
          <w:rFonts w:cs="Times New Roman" w:ascii="Times New Roman" w:hAnsi="Times New Roman"/>
        </w:rPr>
      </w:r>
    </w:p>
    <w:p>
      <w:pPr>
        <w:pStyle w:val="Normal"/>
        <w:spacing w:before="0" w:after="0"/>
        <w:contextualSpacing/>
        <w:jc w:val="both"/>
        <w:rPr/>
      </w:pPr>
      <w:r>
        <w:rPr>
          <w:rFonts w:cs="Times New Roman" w:ascii="Times New Roman" w:hAnsi="Times New Roman"/>
          <w:b/>
        </w:rPr>
        <w:t>Циљ 1.: Повећање понуда квалитетних медијских садржаја из области друштвеног живота локалне заједнице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01"/>
        <w:gridCol w:w="1484"/>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различитих тематских типова програма за боље информисање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2</w:t>
            </w:r>
          </w:p>
        </w:tc>
      </w:tr>
    </w:tbl>
    <w:p>
      <w:pPr>
        <w:pStyle w:val="Normal"/>
        <w:spacing w:before="0" w:after="0"/>
        <w:contextualSpacing/>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Пројекат 1001: </w:t>
      </w:r>
      <w:r>
        <w:rPr>
          <w:rFonts w:cs="Times New Roman" w:ascii="Times New Roman" w:hAnsi="Times New Roman"/>
          <w:b/>
          <w:color w:val="000000"/>
        </w:rPr>
        <w:t xml:space="preserve">УРЕЂЕЊЕ ОБЈЕКТА КУЛТУРНОГ ЦЕНТРА </w:t>
      </w:r>
      <w:r>
        <w:rPr>
          <w:rFonts w:cs="Times New Roman" w:ascii="Times New Roman" w:hAnsi="Times New Roman"/>
          <w:b/>
        </w:rPr>
        <w:t>„ЧУКАРИЦА“</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Fonts w:cs="Times New Roman" w:ascii="Times New Roman" w:hAnsi="Times New Roman"/>
          <w:b/>
          <w:color w:val="000000"/>
        </w:rPr>
        <w:t xml:space="preserve">Опис пројекта: </w:t>
      </w:r>
      <w:r>
        <w:rPr>
          <w:rFonts w:cs="Times New Roman" w:ascii="Times New Roman" w:hAnsi="Times New Roman"/>
          <w:color w:val="000000"/>
        </w:rPr>
        <w:t xml:space="preserve">Капитално уређење објекта Културног центра </w:t>
      </w:r>
      <w:r>
        <w:rPr>
          <w:rFonts w:cs="Times New Roman" w:ascii="Times New Roman" w:hAnsi="Times New Roman"/>
        </w:rPr>
        <w:t>„</w:t>
      </w:r>
      <w:r>
        <w:rPr>
          <w:rFonts w:cs="Times New Roman" w:ascii="Times New Roman" w:hAnsi="Times New Roman"/>
          <w:color w:val="000000"/>
        </w:rPr>
        <w:t>Чукарица</w:t>
      </w:r>
      <w:r>
        <w:rPr>
          <w:rFonts w:cs="Times New Roman" w:ascii="Times New Roman" w:hAnsi="Times New Roman"/>
        </w:rPr>
        <w:t>“</w:t>
      </w:r>
      <w:r>
        <w:rPr>
          <w:rFonts w:cs="Times New Roman" w:ascii="Times New Roman" w:hAnsi="Times New Roman"/>
          <w:color w:val="000000"/>
        </w:rPr>
        <w:t xml:space="preserve"> из наменских трансфера из буџета града Београда и то: </w:t>
      </w:r>
      <w:r>
        <w:rPr>
          <w:rFonts w:cs="Times New Roman" w:ascii="Times New Roman" w:hAnsi="Times New Roman"/>
        </w:rPr>
        <w:t>санација, адаптација и опремање позоришне сале, санација хола и замена столарије, санација равног дела крова, замена фасадне столарије, замена подне подлоге, санација водоводно-канализационе мреже.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highlight w:val="yellow"/>
        </w:rPr>
      </w:pPr>
      <w:r>
        <w:rPr>
          <w:rFonts w:cs="Times New Roman" w:ascii="Times New Roman" w:hAnsi="Times New Roman"/>
        </w:rPr>
        <w:t>Циљ и индикатори нису утврђени Одлуком о буџету ГО Чукарица за 2020. годину.</w:t>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14 – </w:t>
      </w:r>
      <w:r>
        <w:rPr>
          <w:rFonts w:cs="Times New Roman" w:ascii="Times New Roman" w:hAnsi="Times New Roman"/>
          <w:b/>
          <w:i/>
          <w:sz w:val="28"/>
          <w:szCs w:val="28"/>
        </w:rPr>
        <w:t>РАЗВОЈ СПОРТА И ОМЛАДИНЕ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u w:val="single"/>
        </w:rPr>
        <w:t>4.0.</w:t>
      </w:r>
    </w:p>
    <w:p>
      <w:pPr>
        <w:pStyle w:val="Normal"/>
        <w:rPr>
          <w:rFonts w:ascii="Times New Roman" w:hAnsi="Times New Roman" w:cs="Times New Roman"/>
          <w:b/>
          <w:b/>
        </w:rPr>
      </w:pPr>
      <w:r>
        <w:rPr>
          <w:rFonts w:cs="Times New Roman" w:ascii="Times New Roman" w:hAnsi="Times New Roman"/>
          <w:b/>
        </w:rPr>
        <w:t>Корисник: 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Биланс извршења финансијског плана корисника за програм 14 - </w:t>
      </w:r>
    </w:p>
    <w:p>
      <w:pPr>
        <w:pStyle w:val="Normal"/>
        <w:jc w:val="both"/>
        <w:rPr>
          <w:rFonts w:ascii="Times New Roman" w:hAnsi="Times New Roman" w:cs="Times New Roman"/>
          <w:b/>
          <w:b/>
        </w:rPr>
      </w:pPr>
      <w:r>
        <w:rPr>
          <w:rFonts w:cs="Times New Roman" w:ascii="Times New Roman" w:hAnsi="Times New Roman"/>
          <w:b/>
        </w:rPr>
        <w:t>Развој спорта и омладине:</w:t>
      </w:r>
    </w:p>
    <w:tbl>
      <w:tblPr>
        <w:tblW w:w="101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62"/>
        <w:gridCol w:w="1380"/>
        <w:gridCol w:w="2396"/>
        <w:gridCol w:w="1397"/>
        <w:gridCol w:w="1315"/>
        <w:gridCol w:w="1296"/>
        <w:gridCol w:w="1243"/>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1301</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Развој спорта и омладине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0001</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Подршка локалним спортским организацијама, удружењима и савезима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cs="Times New Roman" w:ascii="Times New Roman" w:hAnsi="Times New Roman"/>
                <w:sz w:val="20"/>
                <w:szCs w:val="20"/>
                <w:lang w:val="sr-Latn-RS"/>
              </w:rPr>
              <w:t>24.100.000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rPr>
            </w:pPr>
            <w:r>
              <w:rPr>
                <w:rFonts w:ascii="Times New Roman" w:hAnsi="Times New Roman"/>
                <w:sz w:val="20"/>
                <w:szCs w:val="20"/>
              </w:rPr>
              <w:t>13.600.000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ascii="Times New Roman" w:hAnsi="Times New Roman"/>
                <w:sz w:val="20"/>
                <w:szCs w:val="20"/>
              </w:rPr>
              <w:t>12.871.370</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ascii="Times New Roman" w:hAnsi="Times New Roman"/>
                <w:sz w:val="20"/>
                <w:szCs w:val="20"/>
                <w:lang w:val="sr-RS"/>
              </w:rPr>
              <w:t>94.64</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Подршка предшколском и школском спорту</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cs="Times New Roman" w:ascii="Times New Roman" w:hAnsi="Times New Roman"/>
                <w:sz w:val="20"/>
                <w:szCs w:val="20"/>
                <w:lang w:val="sr-Latn-RS"/>
              </w:rPr>
              <w:t>2.180.000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20"/>
                <w:szCs w:val="20"/>
                <w:lang w:val="sr-Latn-RS"/>
              </w:rPr>
            </w:pPr>
            <w:r>
              <w:rPr>
                <w:rFonts w:ascii="Times New Roman" w:hAnsi="Times New Roman"/>
                <w:sz w:val="20"/>
                <w:szCs w:val="20"/>
              </w:rPr>
              <w:t>1.174.000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ascii="Times New Roman" w:hAnsi="Times New Roman"/>
                <w:sz w:val="20"/>
                <w:szCs w:val="20"/>
              </w:rPr>
              <w:t>1.044.215</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ascii="Times New Roman" w:hAnsi="Times New Roman"/>
                <w:sz w:val="20"/>
                <w:szCs w:val="20"/>
                <w:lang w:val="sr-RS"/>
              </w:rPr>
              <w:t>88.95</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0003</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Одржавање спортске инфраструктуре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cs="Times New Roman" w:ascii="Times New Roman" w:hAnsi="Times New Roman"/>
                <w:sz w:val="20"/>
                <w:szCs w:val="20"/>
                <w:lang w:val="sr-Latn-RS"/>
              </w:rPr>
              <w:t>14.800.000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color w:val="CE181E"/>
                <w:sz w:val="20"/>
                <w:szCs w:val="20"/>
              </w:rPr>
            </w:pPr>
            <w:r>
              <w:rPr>
                <w:rFonts w:ascii="Times New Roman" w:hAnsi="Times New Roman"/>
                <w:sz w:val="20"/>
                <w:szCs w:val="20"/>
              </w:rPr>
              <w:t>6.887.300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ascii="Times New Roman" w:hAnsi="Times New Roman"/>
                <w:sz w:val="20"/>
                <w:szCs w:val="20"/>
              </w:rPr>
              <w:t>6.584.112</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ascii="Times New Roman" w:hAnsi="Times New Roman"/>
                <w:sz w:val="20"/>
                <w:szCs w:val="20"/>
                <w:lang w:val="sr-RS"/>
              </w:rPr>
              <w:t>95.60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0004</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Функционисање локалних спортских установа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cs="Times New Roman" w:ascii="Times New Roman" w:hAnsi="Times New Roman"/>
                <w:sz w:val="20"/>
                <w:szCs w:val="20"/>
                <w:lang w:val="sr-Latn-RS"/>
              </w:rPr>
              <w:t>30.647.880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color w:val="CE181E"/>
                <w:sz w:val="20"/>
                <w:szCs w:val="20"/>
              </w:rPr>
            </w:pPr>
            <w:r>
              <w:rPr>
                <w:rFonts w:ascii="Times New Roman" w:hAnsi="Times New Roman"/>
                <w:sz w:val="20"/>
                <w:szCs w:val="20"/>
              </w:rPr>
              <w:t>22.218.321</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ascii="Times New Roman" w:hAnsi="Times New Roman"/>
                <w:sz w:val="20"/>
                <w:szCs w:val="20"/>
              </w:rPr>
              <w:t>21.279.407</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ascii="Times New Roman" w:hAnsi="Times New Roman"/>
                <w:sz w:val="20"/>
                <w:szCs w:val="20"/>
                <w:lang w:val="sr-RS"/>
              </w:rPr>
              <w:t>95.77</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0005</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Спровођење омладинске политике – Канцеларија за младе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cs="Times New Roman" w:ascii="Times New Roman" w:hAnsi="Times New Roman"/>
                <w:sz w:val="20"/>
                <w:szCs w:val="20"/>
                <w:lang w:val="sr-Latn-RS"/>
              </w:rPr>
              <w:t>4.925.250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color w:val="CE181E"/>
                <w:sz w:val="20"/>
                <w:szCs w:val="20"/>
              </w:rPr>
            </w:pPr>
            <w:r>
              <w:rPr>
                <w:rFonts w:ascii="Times New Roman" w:hAnsi="Times New Roman"/>
                <w:sz w:val="20"/>
                <w:szCs w:val="20"/>
              </w:rPr>
              <w:t>2.425.000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ascii="Times New Roman" w:hAnsi="Times New Roman"/>
                <w:sz w:val="20"/>
                <w:szCs w:val="20"/>
              </w:rPr>
              <w:t>1.524.591</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ascii="Times New Roman" w:hAnsi="Times New Roman"/>
                <w:sz w:val="20"/>
                <w:szCs w:val="20"/>
                <w:lang w:val="sr-RS"/>
              </w:rPr>
              <w:t>62.87</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39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Latn-RS"/>
              </w:rPr>
            </w:pPr>
            <w:r>
              <w:rPr>
                <w:rFonts w:cs="Times New Roman" w:ascii="Times New Roman" w:hAnsi="Times New Roman"/>
                <w:sz w:val="20"/>
                <w:szCs w:val="20"/>
                <w:lang w:val="sr-Latn-RS"/>
              </w:rPr>
              <w:t>76.653.130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rPr>
            </w:pPr>
            <w:r>
              <w:rPr>
                <w:rFonts w:ascii="Times New Roman" w:hAnsi="Times New Roman"/>
                <w:sz w:val="20"/>
                <w:szCs w:val="20"/>
              </w:rPr>
            </w:r>
          </w:p>
          <w:p>
            <w:pPr>
              <w:pStyle w:val="Normal"/>
              <w:jc w:val="right"/>
              <w:rPr>
                <w:sz w:val="20"/>
                <w:szCs w:val="20"/>
              </w:rPr>
            </w:pPr>
            <w:r>
              <w:rPr>
                <w:rFonts w:ascii="Times New Roman" w:hAnsi="Times New Roman"/>
                <w:sz w:val="20"/>
                <w:szCs w:val="20"/>
              </w:rPr>
              <w:t>46.304.621</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rPr>
            </w:pPr>
            <w:r>
              <w:rPr>
                <w:rFonts w:ascii="Times New Roman" w:hAnsi="Times New Roman"/>
                <w:sz w:val="20"/>
                <w:szCs w:val="20"/>
              </w:rPr>
            </w:r>
          </w:p>
          <w:p>
            <w:pPr>
              <w:pStyle w:val="Normal"/>
              <w:jc w:val="right"/>
              <w:rPr>
                <w:rFonts w:ascii="Times New Roman" w:hAnsi="Times New Roman" w:cs="Times New Roman"/>
                <w:sz w:val="20"/>
                <w:szCs w:val="20"/>
              </w:rPr>
            </w:pPr>
            <w:r>
              <w:rPr>
                <w:rFonts w:ascii="Times New Roman" w:hAnsi="Times New Roman"/>
                <w:sz w:val="20"/>
                <w:szCs w:val="20"/>
              </w:rPr>
              <w:t>43.303.695</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rFonts w:ascii="Times New Roman" w:hAnsi="Times New Roman" w:cs="Times New Roman"/>
                <w:sz w:val="20"/>
                <w:szCs w:val="20"/>
              </w:rPr>
            </w:pPr>
            <w:r>
              <w:rPr>
                <w:rFonts w:ascii="Times New Roman" w:hAnsi="Times New Roman"/>
                <w:sz w:val="20"/>
                <w:szCs w:val="20"/>
                <w:lang w:val="sr-RS"/>
              </w:rPr>
              <w:t>93.52</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ПРОГРАМСКА СТРУКТУРА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Програм 14: </w:t>
      </w:r>
      <w:r>
        <w:rPr>
          <w:rFonts w:cs="Times New Roman" w:ascii="Times New Roman" w:hAnsi="Times New Roman"/>
          <w:b/>
          <w:bCs/>
          <w:color w:val="000000" w:themeColor="text1"/>
        </w:rPr>
        <w:t>РАЗВОЈ СПОРТА И ОМЛАДИНЕ</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rPr>
        <w:t>Шифра програма:</w:t>
      </w:r>
      <w:r>
        <w:rPr>
          <w:rFonts w:cs="Times New Roman" w:ascii="Times New Roman" w:hAnsi="Times New Roman"/>
          <w:color w:val="000000" w:themeColor="text1"/>
        </w:rPr>
        <w:t xml:space="preserve"> 1301</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color w:val="000000" w:themeColor="text1"/>
        </w:rPr>
        <w:t xml:space="preserve">Сектор: </w:t>
      </w:r>
      <w:r>
        <w:rPr>
          <w:rFonts w:cs="Times New Roman" w:ascii="Times New Roman" w:hAnsi="Times New Roman"/>
          <w:color w:val="000000" w:themeColor="text1"/>
        </w:rPr>
        <w:t>Спорт и омладина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Славиша  Шотра, члан Већа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Опис програма:</w:t>
      </w:r>
    </w:p>
    <w:p>
      <w:pPr>
        <w:pStyle w:val="Normal"/>
        <w:jc w:val="both"/>
        <w:rPr/>
      </w:pPr>
      <w:r>
        <w:rPr>
          <w:rFonts w:cs="Times New Roman" w:ascii="Times New Roman" w:hAnsi="Times New Roman"/>
          <w:color w:val="000000" w:themeColor="text1"/>
        </w:rPr>
        <w:t>У оквиру програма обављају се послови обезбеђивања приступа спорту и подршка пројектима везаним за развој спорта, као и обезбеђивање услова за развој и спровођење омладинске политике.</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color w:val="000000" w:themeColor="text1"/>
        </w:rPr>
        <w:t>Образложење спровођења програма у години извештавања:</w:t>
      </w:r>
    </w:p>
    <w:p>
      <w:pPr>
        <w:pStyle w:val="Normal"/>
        <w:jc w:val="both"/>
        <w:rPr/>
      </w:pPr>
      <w:r>
        <w:rPr>
          <w:rFonts w:cs="Times New Roman" w:ascii="Times New Roman" w:hAnsi="Times New Roman"/>
        </w:rPr>
        <w:t>У току 2020. године организоване су манифестације и спортски догађаји од посебног интереса за ГО Чукарица. Одржан је 28. зимски фудбалски турнир „Чукарица 2020“</w:t>
      </w:r>
      <w:r>
        <w:rPr>
          <w:rFonts w:cs="Times New Roman" w:ascii="Times New Roman" w:hAnsi="Times New Roman"/>
          <w:lang w:val="sr-RS"/>
        </w:rPr>
        <w:t xml:space="preserve"> </w:t>
      </w:r>
      <w:r>
        <w:rPr>
          <w:rFonts w:cs="Times New Roman" w:ascii="Times New Roman" w:hAnsi="Times New Roman"/>
        </w:rPr>
        <w:t>на коме је учествовало 16 фудбалских екипа са територије града Београда</w:t>
      </w:r>
      <w:r>
        <w:rPr>
          <w:rFonts w:cs="Times New Roman" w:ascii="Times New Roman" w:hAnsi="Times New Roman"/>
          <w:lang w:val="sr-RS"/>
        </w:rPr>
        <w:t>. Пром</w:t>
      </w:r>
      <w:r>
        <w:rPr>
          <w:rFonts w:cs="Times New Roman" w:ascii="Times New Roman" w:hAnsi="Times New Roman"/>
          <w:highlight w:val="white"/>
        </w:rPr>
        <w:t>отер турнира био је нас прослављени фудбалер Драган Џајић.</w:t>
      </w:r>
      <w:r>
        <w:rPr>
          <w:rFonts w:cs="Times New Roman" w:ascii="Times New Roman" w:hAnsi="Times New Roman"/>
        </w:rPr>
        <w:t xml:space="preserve"> У организацији ТК „Омега“</w:t>
      </w:r>
      <w:r>
        <w:rPr>
          <w:rFonts w:cs="Times New Roman" w:ascii="Times New Roman" w:hAnsi="Times New Roman"/>
          <w:lang w:val="sr-RS"/>
        </w:rPr>
        <w:t xml:space="preserve"> о</w:t>
      </w:r>
      <w:r>
        <w:rPr>
          <w:rFonts w:cs="Times New Roman" w:ascii="Times New Roman" w:hAnsi="Times New Roman"/>
        </w:rPr>
        <w:t>држан је „Међународни Омега куп у теквондоу“ на коме се такмичило преко 500 учесника из 10 земаља, а за који је ГО Чукарица је обезбедила халу и награде. У част дугогодишњег спортског радника, тренера и некадашњег директора Завода за спорт и медицину спорта Републике Србије, Михајла Мике Швраке, наш прослављени репрезентативац Драгутин Топић организовао је Меморијал „Михајло Мика Шврака“ који се одржава већ неколико година и чији је покровитељ ГО Чукарица. Поред програма од посебног интереса расписан је јавни конкурс у области спорта и суфинансиран</w:t>
      </w:r>
      <w:r>
        <w:rPr>
          <w:rFonts w:cs="Times New Roman" w:ascii="Times New Roman" w:hAnsi="Times New Roman"/>
          <w:lang w:val="sr-RS"/>
        </w:rPr>
        <w:t>о</w:t>
      </w:r>
      <w:r>
        <w:rPr>
          <w:rFonts w:cs="Times New Roman" w:ascii="Times New Roman" w:hAnsi="Times New Roman"/>
        </w:rPr>
        <w:t xml:space="preserve"> је 6</w:t>
      </w:r>
      <w:r>
        <w:rPr>
          <w:rFonts w:cs="Times New Roman" w:ascii="Times New Roman" w:hAnsi="Times New Roman"/>
          <w:lang w:val="sr-RS"/>
        </w:rPr>
        <w:t>0</w:t>
      </w:r>
      <w:r>
        <w:rPr>
          <w:rFonts w:cs="Times New Roman" w:ascii="Times New Roman" w:hAnsi="Times New Roman"/>
        </w:rPr>
        <w:t xml:space="preserve"> програм</w:t>
      </w:r>
      <w:r>
        <w:rPr>
          <w:rFonts w:cs="Times New Roman" w:ascii="Times New Roman" w:hAnsi="Times New Roman"/>
          <w:lang w:val="sr-RS"/>
        </w:rPr>
        <w:t>а</w:t>
      </w:r>
      <w:r>
        <w:rPr>
          <w:rFonts w:cs="Times New Roman" w:ascii="Times New Roman" w:hAnsi="Times New Roman"/>
        </w:rPr>
        <w:t xml:space="preserve"> из области спорта. У периоду новембар 2019. - март 2020. године закупљен је олимпијски базен у балон-хали Завода за спорт и медицину спорта РС за ученике основних школа са територије ГО Чукарица и њихове родитеље.</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rPr/>
      </w:pPr>
      <w:r>
        <w:rPr>
          <w:rFonts w:cs="Times New Roman" w:ascii="Times New Roman" w:hAnsi="Times New Roman"/>
          <w:b/>
          <w:color w:val="000000" w:themeColor="text1"/>
        </w:rPr>
        <w:t>Циљ 1: Обезбеђење услова за бављење спортом свих грађана и грађанки општине</w:t>
      </w:r>
    </w:p>
    <w:tbl>
      <w:tblPr>
        <w:tblW w:w="942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8"/>
        <w:gridCol w:w="1169"/>
        <w:gridCol w:w="1249"/>
        <w:gridCol w:w="1170"/>
        <w:gridCol w:w="1230"/>
        <w:gridCol w:w="1483"/>
      </w:tblGrid>
      <w:tr>
        <w:trPr/>
        <w:tc>
          <w:tcPr>
            <w:tcW w:w="31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w:t>
            </w:r>
            <w:r>
              <w:rPr>
                <w:rFonts w:cs="Times New Roman" w:ascii="Times New Roman" w:hAnsi="Times New Roman"/>
                <w:b/>
                <w:sz w:val="22"/>
                <w:lang w:val="sr-RS"/>
              </w:rPr>
              <w:t>у</w:t>
            </w:r>
            <w:r>
              <w:rPr>
                <w:rFonts w:cs="Times New Roman" w:ascii="Times New Roman" w:hAnsi="Times New Roman"/>
                <w:b/>
                <w:sz w:val="22"/>
              </w:rPr>
              <w:t xml:space="preserve"> 2020.</w:t>
            </w:r>
          </w:p>
        </w:tc>
      </w:tr>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спроведених акција, програма и пројеката који подржавају активно и рекреативно бављење спортом</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37</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37</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64</w:t>
            </w:r>
          </w:p>
        </w:tc>
      </w:tr>
    </w:tbl>
    <w:p>
      <w:pPr>
        <w:pStyle w:val="Normal"/>
        <w:ind w:left="5760" w:firstLine="720"/>
        <w:rPr/>
      </w:pPr>
      <w:r>
        <w:rPr/>
      </w:r>
    </w:p>
    <w:p>
      <w:pPr>
        <w:pStyle w:val="Normal"/>
        <w:jc w:val="both"/>
        <w:rPr>
          <w:color w:val="000000" w:themeColor="text1"/>
          <w:sz w:val="22"/>
          <w:szCs w:val="22"/>
        </w:rPr>
      </w:pPr>
      <w:r>
        <w:rPr>
          <w:rFonts w:ascii="Times New Roman" w:hAnsi="Times New Roman"/>
          <w:b/>
          <w:bCs/>
          <w:color w:val="000000" w:themeColor="text1"/>
          <w:sz w:val="22"/>
          <w:szCs w:val="22"/>
          <w:lang w:val="sr-RS"/>
        </w:rPr>
        <w:t>Напомена</w:t>
      </w:r>
      <w:r>
        <w:rPr>
          <w:rFonts w:ascii="Times New Roman" w:hAnsi="Times New Roman"/>
          <w:b/>
          <w:bCs/>
          <w:color w:val="000000" w:themeColor="text1"/>
          <w:sz w:val="22"/>
          <w:szCs w:val="22"/>
        </w:rPr>
        <w:t>:</w:t>
      </w:r>
      <w:r>
        <w:rPr>
          <w:rFonts w:ascii="Times New Roman" w:hAnsi="Times New Roman"/>
          <w:b/>
          <w:bCs/>
          <w:color w:val="000000" w:themeColor="text1"/>
          <w:sz w:val="22"/>
          <w:szCs w:val="22"/>
          <w:lang w:val="sr-RS"/>
        </w:rPr>
        <w:t xml:space="preserve"> </w:t>
      </w:r>
      <w:r>
        <w:rPr>
          <w:rFonts w:ascii="Times New Roman" w:hAnsi="Times New Roman"/>
          <w:color w:val="000000" w:themeColor="text1"/>
          <w:sz w:val="22"/>
          <w:szCs w:val="22"/>
        </w:rPr>
        <w:t>Због проглашења пандемије корона вируса</w:t>
      </w:r>
      <w:r>
        <w:rPr>
          <w:rFonts w:ascii="Times New Roman" w:hAnsi="Times New Roman"/>
          <w:color w:val="000000" w:themeColor="text1"/>
          <w:sz w:val="22"/>
          <w:szCs w:val="22"/>
          <w:lang w:val="sr-RS"/>
        </w:rPr>
        <w:t xml:space="preserve"> од</w:t>
      </w:r>
      <w:r>
        <w:rPr>
          <w:rFonts w:ascii="Times New Roman" w:hAnsi="Times New Roman"/>
          <w:color w:val="000000" w:themeColor="text1"/>
          <w:sz w:val="22"/>
          <w:szCs w:val="22"/>
        </w:rPr>
        <w:t xml:space="preserve"> почетк</w:t>
      </w:r>
      <w:r>
        <w:rPr>
          <w:rFonts w:ascii="Times New Roman" w:hAnsi="Times New Roman"/>
          <w:color w:val="000000" w:themeColor="text1"/>
          <w:sz w:val="22"/>
          <w:szCs w:val="22"/>
          <w:lang w:val="sr-RS"/>
        </w:rPr>
        <w:t>а</w:t>
      </w:r>
      <w:r>
        <w:rPr>
          <w:rFonts w:ascii="Times New Roman" w:hAnsi="Times New Roman"/>
          <w:color w:val="000000" w:themeColor="text1"/>
          <w:sz w:val="22"/>
          <w:szCs w:val="22"/>
        </w:rPr>
        <w:t xml:space="preserve"> марта месеца 2020.</w:t>
      </w:r>
      <w:r>
        <w:rPr>
          <w:rFonts w:ascii="Times New Roman" w:hAnsi="Times New Roman"/>
          <w:color w:val="000000" w:themeColor="text1"/>
          <w:sz w:val="22"/>
          <w:szCs w:val="22"/>
          <w:lang w:val="sr-RS"/>
        </w:rPr>
        <w:t xml:space="preserve"> </w:t>
      </w:r>
      <w:r>
        <w:rPr>
          <w:rFonts w:ascii="Times New Roman" w:hAnsi="Times New Roman"/>
          <w:color w:val="000000" w:themeColor="text1"/>
          <w:sz w:val="22"/>
          <w:szCs w:val="22"/>
        </w:rPr>
        <w:t>године па надаље није било организовања активности</w:t>
      </w:r>
      <w:r>
        <w:rPr>
          <w:rFonts w:ascii="Times New Roman" w:hAnsi="Times New Roman"/>
          <w:color w:val="000000" w:themeColor="text1"/>
          <w:sz w:val="22"/>
          <w:szCs w:val="22"/>
          <w:lang w:val="sr-RS"/>
        </w:rPr>
        <w:t xml:space="preserve">, </w:t>
      </w:r>
      <w:r>
        <w:rPr>
          <w:rFonts w:ascii="Times New Roman" w:hAnsi="Times New Roman"/>
          <w:color w:val="000000" w:themeColor="text1"/>
          <w:sz w:val="22"/>
          <w:szCs w:val="22"/>
        </w:rPr>
        <w:t>тако да су одржане само 4 активности које су биле у плану до момента проглашења пандемије.</w:t>
      </w:r>
      <w:r>
        <w:rPr>
          <w:rFonts w:ascii="Times New Roman" w:hAnsi="Times New Roman"/>
          <w:color w:val="000000" w:themeColor="text1"/>
          <w:sz w:val="22"/>
          <w:szCs w:val="22"/>
          <w:lang w:val="sr-RS"/>
        </w:rPr>
        <w:t xml:space="preserve"> </w:t>
      </w:r>
      <w:r>
        <w:rPr>
          <w:rFonts w:ascii="Times New Roman" w:hAnsi="Times New Roman"/>
          <w:color w:val="000000" w:themeColor="text1"/>
          <w:sz w:val="22"/>
          <w:szCs w:val="22"/>
        </w:rPr>
        <w:t>Осим ових активности суфинансирано је и 60 програма из области спорта путем јавног конкурса.</w:t>
      </w:r>
    </w:p>
    <w:p>
      <w:pPr>
        <w:pStyle w:val="Normal"/>
        <w:jc w:val="both"/>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Програмска активност 0001:</w:t>
      </w:r>
      <w:r>
        <w:rPr>
          <w:rFonts w:cs="Times New Roman" w:ascii="Times New Roman" w:hAnsi="Times New Roman"/>
          <w:color w:val="000000" w:themeColor="text1"/>
        </w:rPr>
        <w:t xml:space="preserve"> </w:t>
      </w:r>
    </w:p>
    <w:p>
      <w:pPr>
        <w:pStyle w:val="Normal"/>
        <w:jc w:val="both"/>
        <w:rPr>
          <w:b/>
          <w:b/>
          <w:bCs/>
        </w:rPr>
      </w:pPr>
      <w:r>
        <w:rPr>
          <w:rFonts w:cs="Times New Roman" w:ascii="Times New Roman" w:hAnsi="Times New Roman"/>
          <w:b/>
          <w:bCs/>
          <w:color w:val="000000" w:themeColor="text1"/>
        </w:rPr>
        <w:t>ПОДРШКА ЛОКАЛНИМ СПОРТСКИМ ОРГАНИЗАЦИЈАМА, УДРУЖЕЊИМА И САВЕЗИМА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Одговорно лице:</w:t>
      </w:r>
    </w:p>
    <w:p>
      <w:pPr>
        <w:pStyle w:val="Normal"/>
        <w:jc w:val="both"/>
        <w:rPr/>
      </w:pP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Дарко Стојановић</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 xml:space="preserve">Опис програмске активности: </w:t>
      </w:r>
      <w:r>
        <w:rPr>
          <w:rFonts w:cs="Times New Roman" w:ascii="Times New Roman" w:hAnsi="Times New Roman"/>
        </w:rPr>
        <w:t>Програмска активност се односи на послове везане за организацију спортских манифестација и послове суфинансирања програма, пројеката и манифестација у области спорта.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sr-RS"/>
        </w:rPr>
        <w:t xml:space="preserve">У току 2020. године </w:t>
      </w:r>
      <w:r>
        <w:rPr>
          <w:rFonts w:cs="Times New Roman" w:ascii="Times New Roman" w:hAnsi="Times New Roman"/>
        </w:rPr>
        <w:t>ГО Чукарица</w:t>
      </w:r>
      <w:r>
        <w:rPr>
          <w:rFonts w:cs="Times New Roman" w:ascii="Times New Roman" w:hAnsi="Times New Roman"/>
          <w:lang w:val="sr-RS"/>
        </w:rPr>
        <w:t xml:space="preserve"> је</w:t>
      </w:r>
      <w:r>
        <w:rPr>
          <w:rFonts w:cs="Times New Roman" w:ascii="Times New Roman" w:hAnsi="Times New Roman"/>
        </w:rPr>
        <w:t xml:space="preserve"> расписала јавни конкурс за суфинансирање програма, пројеката и манифестација у области спорта. Укупна вредност конкурса износила је </w:t>
      </w:r>
      <w:r>
        <w:rPr>
          <w:rFonts w:cs="Times New Roman" w:ascii="Times New Roman" w:hAnsi="Times New Roman"/>
          <w:lang w:val="sr-Latn-RS"/>
        </w:rPr>
        <w:t>8</w:t>
      </w:r>
      <w:r>
        <w:rPr>
          <w:rFonts w:cs="Times New Roman" w:ascii="Times New Roman" w:hAnsi="Times New Roman"/>
        </w:rPr>
        <w:t xml:space="preserve">.000.000,00 динара. ГО Чукарица суфинансирала је </w:t>
      </w:r>
      <w:r>
        <w:rPr>
          <w:rFonts w:cs="Times New Roman" w:ascii="Times New Roman" w:hAnsi="Times New Roman"/>
          <w:lang w:val="en-US"/>
        </w:rPr>
        <w:t>6</w:t>
      </w:r>
      <w:r>
        <w:rPr>
          <w:rFonts w:cs="Times New Roman" w:ascii="Times New Roman" w:hAnsi="Times New Roman"/>
          <w:lang w:val="sr-RS"/>
        </w:rPr>
        <w:t>0</w:t>
      </w:r>
      <w:r>
        <w:rPr>
          <w:rFonts w:cs="Times New Roman" w:ascii="Times New Roman" w:hAnsi="Times New Roman"/>
        </w:rPr>
        <w:t xml:space="preserve"> програм</w:t>
      </w:r>
      <w:r>
        <w:rPr>
          <w:rFonts w:cs="Times New Roman" w:ascii="Times New Roman" w:hAnsi="Times New Roman"/>
          <w:lang w:val="sr-RS"/>
        </w:rPr>
        <w:t>а</w:t>
      </w:r>
      <w:r>
        <w:rPr>
          <w:rFonts w:cs="Times New Roman" w:ascii="Times New Roman" w:hAnsi="Times New Roman"/>
        </w:rPr>
        <w:t xml:space="preserve"> из области спорта у 20</w:t>
      </w:r>
      <w:r>
        <w:rPr>
          <w:rFonts w:cs="Times New Roman" w:ascii="Times New Roman" w:hAnsi="Times New Roman"/>
          <w:lang w:val="en-US"/>
        </w:rPr>
        <w:t>20</w:t>
      </w:r>
      <w:r>
        <w:rPr>
          <w:rFonts w:cs="Times New Roman" w:ascii="Times New Roman" w:hAnsi="Times New Roman"/>
        </w:rPr>
        <w:t>. години.</w:t>
      </w:r>
    </w:p>
    <w:p>
      <w:pPr>
        <w:pStyle w:val="Normal"/>
        <w:rPr/>
      </w:pPr>
      <w:r>
        <w:rPr/>
      </w:r>
    </w:p>
    <w:p>
      <w:pPr>
        <w:pStyle w:val="Normal"/>
        <w:jc w:val="both"/>
        <w:rPr/>
      </w:pPr>
      <w:r>
        <w:rPr>
          <w:rFonts w:cs="Times New Roman" w:ascii="Times New Roman" w:hAnsi="Times New Roman"/>
          <w:b/>
        </w:rPr>
        <w:t>Циљ 1.: Унапређење подршке локалним спортским организацијама преко којих се остварује јавни интерес у области спорта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w:t>
            </w:r>
            <w:r>
              <w:rPr>
                <w:rFonts w:cs="Times New Roman" w:ascii="Times New Roman" w:hAnsi="Times New Roman"/>
                <w:b/>
                <w:sz w:val="22"/>
                <w:lang w:val="sr-RS"/>
              </w:rPr>
              <w:t>у</w:t>
            </w:r>
            <w:r>
              <w:rPr>
                <w:rFonts w:cs="Times New Roman" w:ascii="Times New Roman" w:hAnsi="Times New Roman"/>
                <w:b/>
                <w:sz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спортских организација финансираних од стране општине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w:t>
            </w:r>
            <w:r>
              <w:rPr>
                <w:rFonts w:cs="Times New Roman" w:ascii="Times New Roman" w:hAnsi="Times New Roman"/>
                <w:sz w:val="22"/>
                <w:lang w:val="en-US"/>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40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45</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Latn-RS"/>
              </w:rPr>
              <w:t>6</w:t>
            </w:r>
            <w:r>
              <w:rPr>
                <w:rFonts w:cs="Times New Roman" w:ascii="Times New Roman" w:hAnsi="Times New Roman"/>
                <w:sz w:val="22"/>
                <w:lang w:val="sr-RS"/>
              </w:rPr>
              <w:t>0</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рекреативног спорта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w:t>
            </w:r>
            <w:r>
              <w:rPr>
                <w:rFonts w:cs="Times New Roman" w:ascii="Times New Roman" w:hAnsi="Times New Roman"/>
                <w:b/>
                <w:sz w:val="22"/>
                <w:lang w:val="sr-RS"/>
              </w:rPr>
              <w:t>у</w:t>
            </w:r>
            <w:r>
              <w:rPr>
                <w:rFonts w:cs="Times New Roman" w:ascii="Times New Roman" w:hAnsi="Times New Roman"/>
                <w:b/>
                <w:sz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којима се реализују активности из рекреативног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w:t>
            </w:r>
            <w:r>
              <w:rPr>
                <w:rFonts w:cs="Times New Roman" w:ascii="Times New Roman" w:hAnsi="Times New Roman"/>
                <w:sz w:val="22"/>
                <w:lang w:val="en-US"/>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15</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15</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Број програма омасовљења женског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w:t>
            </w:r>
            <w:r>
              <w:rPr>
                <w:rFonts w:cs="Times New Roman" w:ascii="Times New Roman" w:hAnsi="Times New Roman"/>
                <w:sz w:val="22"/>
                <w:lang w:val="en-US"/>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Latn-RS"/>
              </w:rPr>
            </w:pPr>
            <w:r>
              <w:rPr>
                <w:rFonts w:cs="Times New Roman" w:ascii="Times New Roman" w:hAnsi="Times New Roman"/>
                <w:sz w:val="22"/>
                <w:lang w:val="sr-Latn-RS"/>
              </w:rPr>
              <w:t>10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 xml:space="preserve">финансијски подаци Одељења за </w:t>
      </w:r>
      <w:bookmarkStart w:id="8" w:name="__DdeLink__27179_3920324020"/>
      <w:r>
        <w:rPr>
          <w:rFonts w:cs="Times New Roman" w:ascii="Times New Roman" w:hAnsi="Times New Roman"/>
          <w:sz w:val="22"/>
          <w:szCs w:val="22"/>
        </w:rPr>
        <w:t>буџет и финансије</w:t>
      </w:r>
      <w:bookmarkEnd w:id="8"/>
      <w:r>
        <w:rPr>
          <w:rFonts w:cs="Times New Roman" w:ascii="Times New Roman" w:hAnsi="Times New Roman"/>
          <w:sz w:val="22"/>
          <w:szCs w:val="22"/>
        </w:rPr>
        <w:t>, извештаји аналитичара и одговорног лица.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rPr>
        <w:t>Програмска активност 0002:</w:t>
      </w:r>
    </w:p>
    <w:p>
      <w:pPr>
        <w:pStyle w:val="Normal"/>
        <w:rPr/>
      </w:pPr>
      <w:r>
        <w:rPr>
          <w:rFonts w:cs="Times New Roman" w:ascii="Times New Roman" w:hAnsi="Times New Roman"/>
          <w:b/>
          <w:bCs/>
          <w:color w:val="000000" w:themeColor="text1"/>
        </w:rPr>
        <w:t>ПОДРШКА ПРЕДШКОЛСКОМ И ШКОЛСКОМ СПОРТУ</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jc w:val="both"/>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Зоран Милошевић, послови у области школског спорта</w:t>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 xml:space="preserve">Опис програмске активности: </w:t>
      </w:r>
    </w:p>
    <w:p>
      <w:pPr>
        <w:pStyle w:val="Normal"/>
        <w:jc w:val="both"/>
        <w:rPr/>
      </w:pPr>
      <w:r>
        <w:rPr>
          <w:rFonts w:cs="Times New Roman" w:ascii="Times New Roman" w:hAnsi="Times New Roman"/>
          <w:color w:val="000000" w:themeColor="text1"/>
        </w:rPr>
        <w:t xml:space="preserve">Програмска активност се односи на послове везане за функционисање и подстицање </w:t>
      </w:r>
      <w:r>
        <w:rPr>
          <w:rFonts w:eastAsia="MyriadPro-LightSemiCn" w:cs="Times New Roman" w:ascii="Times New Roman" w:hAnsi="Times New Roman"/>
          <w:color w:val="000000" w:themeColor="text1"/>
        </w:rPr>
        <w:t>физичког васпитања деце предшколског узраста и школског спорта (унапређење физичког вежбања, рад школских спортских секција и друштава, организација општинских школских спортска такмичења и др.)</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току 2020. године спроведена су </w:t>
      </w:r>
      <w:r>
        <w:rPr>
          <w:rFonts w:cs="Times New Roman" w:ascii="Times New Roman" w:hAnsi="Times New Roman"/>
          <w:lang w:val="sr-RS"/>
        </w:rPr>
        <w:t>3</w:t>
      </w:r>
      <w:r>
        <w:rPr>
          <w:rFonts w:cs="Times New Roman" w:ascii="Times New Roman" w:hAnsi="Times New Roman"/>
        </w:rPr>
        <w:t xml:space="preserve"> спортска такмичења. За потребе организације школских спортских такмичења финансирани су расходи који се односе на ангажовање спортских и здравствених радника, професора и особља обезбеђења, набавку медаља, пехара и плакета, закуп сала и набавку спортских реквизита. Поред наведеног, у оквиру ове програмске активности финансира се и закуп затвореног олимпијског базена у балон-хали на отвореном пливалишту Завода за спорт и медицину спорта РС у Кошутњаку </w:t>
      </w:r>
      <w:r>
        <w:rPr>
          <w:rFonts w:cs="Times New Roman" w:ascii="Times New Roman" w:hAnsi="Times New Roman"/>
          <w:bCs/>
        </w:rPr>
        <w:t xml:space="preserve">за потребе рекреативног пливања ученика свих основних школа са Чукарице и њихових родитеља-пратилаца. Сезона грипа у току јануара и фебруара условила је мањи број школа учесница у такмичењима. Пандемија вируса </w:t>
      </w:r>
      <w:r>
        <w:rPr>
          <w:rFonts w:cs="Times New Roman" w:ascii="Times New Roman" w:hAnsi="Times New Roman"/>
          <w:bCs/>
          <w:lang w:val="sr-Latn-RS"/>
        </w:rPr>
        <w:t xml:space="preserve">COVID-19 </w:t>
      </w:r>
      <w:r>
        <w:rPr>
          <w:rFonts w:cs="Times New Roman" w:ascii="Times New Roman" w:hAnsi="Times New Roman"/>
          <w:bCs/>
        </w:rPr>
        <w:t>узроковала је одлагање, одн. неодржавање свих осталих планираних такмичења, као и рекреативних активности.</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rPr>
        <w:t>Циљ 1.: Унапређење предшколског и школског спорта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70"/>
        <w:gridCol w:w="1245"/>
        <w:gridCol w:w="1170"/>
        <w:gridCol w:w="1230"/>
        <w:gridCol w:w="1468"/>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Остварена вредност у 2020.</w:t>
            </w:r>
          </w:p>
        </w:tc>
      </w:tr>
      <w:tr>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којима се реализују активности школског спорта</w:t>
            </w:r>
          </w:p>
          <w:p>
            <w:pPr>
              <w:pStyle w:val="Normal"/>
              <w:jc w:val="center"/>
              <w:rPr/>
            </w:pPr>
            <w:bookmarkStart w:id="9" w:name="__DdeLink__2290_1318164081"/>
            <w:r>
              <w:rPr>
                <w:rFonts w:cs="Times New Roman" w:ascii="Times New Roman" w:hAnsi="Times New Roman"/>
                <w:sz w:val="22"/>
              </w:rPr>
              <w:t>(разложено према полу М/Ж)</w:t>
            </w:r>
            <w:bookmarkEnd w:id="9"/>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24</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24</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3</w:t>
            </w:r>
          </w:p>
          <w:p>
            <w:pPr>
              <w:pStyle w:val="Normal"/>
              <w:jc w:val="center"/>
              <w:rPr>
                <w:rFonts w:ascii="Times New Roman" w:hAnsi="Times New Roman"/>
                <w:sz w:val="22"/>
                <w:lang w:val="sr-RS"/>
              </w:rPr>
            </w:pPr>
            <w:r>
              <w:rPr>
                <w:rFonts w:ascii="Times New Roman" w:hAnsi="Times New Roman"/>
                <w:sz w:val="22"/>
                <w:lang w:val="sr-RS"/>
              </w:rPr>
              <w:t>(388/290)</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Повећање учешћа девојчица у спортским активностима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4"/>
        <w:gridCol w:w="1170"/>
        <w:gridCol w:w="1245"/>
        <w:gridCol w:w="1170"/>
        <w:gridCol w:w="123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w:t>
            </w:r>
            <w:r>
              <w:rPr>
                <w:rFonts w:cs="Times New Roman" w:ascii="Times New Roman" w:hAnsi="Times New Roman"/>
                <w:b/>
                <w:sz w:val="22"/>
                <w:lang w:val="sr-RS"/>
              </w:rPr>
              <w:t>у</w:t>
            </w:r>
            <w:r>
              <w:rPr>
                <w:rFonts w:cs="Times New Roman" w:ascii="Times New Roman" w:hAnsi="Times New Roman"/>
                <w:b/>
                <w:sz w:val="22"/>
              </w:rPr>
              <w:t xml:space="preserve"> 2020.</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 xml:space="preserve">Број девојчица укључен у спортске активности у односу на укупан број деце ангажоване за </w:t>
            </w:r>
            <w:r>
              <w:rPr>
                <w:rFonts w:cs="Times New Roman" w:ascii="Times New Roman" w:hAnsi="Times New Roman"/>
                <w:sz w:val="22"/>
                <w:lang w:val="sr-RS"/>
              </w:rPr>
              <w:t>такмичења</w:t>
            </w:r>
          </w:p>
          <w:p>
            <w:pPr>
              <w:pStyle w:val="Normal"/>
              <w:jc w:val="center"/>
              <w:rPr/>
            </w:pPr>
            <w:r>
              <w:rPr>
                <w:rFonts w:cs="Times New Roman" w:ascii="Times New Roman" w:hAnsi="Times New Roman"/>
                <w:sz w:val="22"/>
              </w:rPr>
              <w:t>(разложено према полу М/Ж)</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1865/3850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1870/3850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290/678</w:t>
            </w:r>
          </w:p>
          <w:p>
            <w:pPr>
              <w:pStyle w:val="Normal"/>
              <w:jc w:val="center"/>
              <w:rPr>
                <w:rFonts w:ascii="Times New Roman" w:hAnsi="Times New Roman"/>
                <w:sz w:val="22"/>
                <w:lang w:val="sr-RS"/>
              </w:rPr>
            </w:pPr>
            <w:r>
              <w:rPr>
                <w:rFonts w:ascii="Times New Roman" w:hAnsi="Times New Roman"/>
                <w:sz w:val="22"/>
                <w:lang w:val="sr-RS"/>
              </w:rPr>
              <w:t>(Ж/укупно)</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rPr>
        <w:t>Програмска активност 0003:</w:t>
      </w:r>
      <w:r>
        <w:rPr>
          <w:rFonts w:cs="Times New Roman" w:ascii="Times New Roman" w:hAnsi="Times New Roman"/>
          <w:color w:val="000000" w:themeColor="text1"/>
        </w:rPr>
        <w:t xml:space="preserve"> </w:t>
      </w:r>
      <w:r>
        <w:rPr>
          <w:rFonts w:cs="Times New Roman" w:ascii="Times New Roman" w:hAnsi="Times New Roman"/>
          <w:b/>
          <w:bCs/>
          <w:color w:val="000000" w:themeColor="text1"/>
        </w:rPr>
        <w:t>ОДРЖАВАЊЕ СПОРТСКЕ ИНФРАСТРУКТУРЕ</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tabs>
          <w:tab w:val="left" w:pos="5265" w:leader="none"/>
        </w:tabs>
        <w:rPr>
          <w:lang w:val="sr-RS"/>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lang w:val="sr-RS"/>
        </w:rPr>
        <w:t>Виолета Јевђић, члан Већа</w:t>
      </w:r>
    </w:p>
    <w:p>
      <w:pPr>
        <w:pStyle w:val="Normal"/>
        <w:rPr>
          <w:lang w:val="sr-RS"/>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lang w:val="sr-RS"/>
        </w:rPr>
        <w:t>Александар Ристић</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Опис програмске активности: </w:t>
      </w:r>
    </w:p>
    <w:p>
      <w:pPr>
        <w:pStyle w:val="Normal"/>
        <w:jc w:val="both"/>
        <w:rPr/>
      </w:pPr>
      <w:r>
        <w:rPr>
          <w:rFonts w:cs="Times New Roman" w:ascii="Times New Roman" w:hAnsi="Times New Roman"/>
          <w:color w:val="000000" w:themeColor="text1"/>
        </w:rPr>
        <w:t>Програмска активност се односи на послове везане за обезбеђивање услова за развој спорта изградњом нових спортских терена и терена за вежбање на отвореном, као и капиталним и текућим одржавањем истих.</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pPr>
      <w:r>
        <w:rPr>
          <w:rFonts w:cs="Times New Roman" w:ascii="Times New Roman" w:hAnsi="Times New Roman"/>
          <w:b/>
          <w:color w:val="000000" w:themeColor="text1"/>
        </w:rPr>
        <w:t>Образложење спровођења програма у години извештавања:</w:t>
      </w:r>
    </w:p>
    <w:p>
      <w:pPr>
        <w:pStyle w:val="Normal"/>
        <w:jc w:val="both"/>
        <w:rPr/>
      </w:pPr>
      <w:r>
        <w:rPr>
          <w:rFonts w:cs="Times New Roman" w:ascii="Times New Roman" w:hAnsi="Times New Roman"/>
        </w:rPr>
        <w:t>У току 2020. године извршени су радови-поправке на отвореним теренима који се налазе на јавним површинама на територији читаве општине, а које су обухватале поправке ограда, клацкалица, љуљашки, пењалица и вртешки, замену кошаркашких табли и обруча, бетонирање и фарбање.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Редовно одржавање постојећих спортских објеката од интереса за општину</w:t>
      </w:r>
    </w:p>
    <w:tbl>
      <w:tblPr>
        <w:tblW w:w="943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1"/>
        <w:gridCol w:w="1170"/>
        <w:gridCol w:w="1243"/>
        <w:gridCol w:w="1170"/>
        <w:gridCol w:w="1230"/>
        <w:gridCol w:w="1500"/>
      </w:tblGrid>
      <w:tr>
        <w:trPr/>
        <w:tc>
          <w:tcPr>
            <w:tcW w:w="3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w:t>
            </w:r>
            <w:r>
              <w:rPr>
                <w:rFonts w:cs="Times New Roman" w:ascii="Times New Roman" w:hAnsi="Times New Roman"/>
                <w:b/>
                <w:sz w:val="22"/>
                <w:lang w:val="sr-RS"/>
              </w:rPr>
              <w:t>у</w:t>
            </w:r>
            <w:r>
              <w:rPr>
                <w:rFonts w:cs="Times New Roman" w:ascii="Times New Roman" w:hAnsi="Times New Roman"/>
                <w:b/>
                <w:sz w:val="22"/>
              </w:rPr>
              <w:t xml:space="preserve"> 2020.</w:t>
            </w:r>
          </w:p>
        </w:tc>
      </w:tr>
      <w:tr>
        <w:trPr/>
        <w:tc>
          <w:tcPr>
            <w:tcW w:w="312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изграђених/реконструисаних јавних игралишта/вежбалишта на отвореном</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2/8</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2/10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1</w:t>
            </w:r>
            <w:r>
              <w:rPr>
                <w:rFonts w:cs="Times New Roman" w:ascii="Times New Roman" w:hAnsi="Times New Roman"/>
                <w:sz w:val="22"/>
                <w:szCs w:val="22"/>
                <w:lang w:val="sr-Latn-RS"/>
              </w:rPr>
              <w:t>/21</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Програмска активност 0004:</w:t>
      </w:r>
    </w:p>
    <w:p>
      <w:pPr>
        <w:pStyle w:val="Normal"/>
        <w:rPr/>
      </w:pPr>
      <w:r>
        <w:rPr>
          <w:rFonts w:cs="Times New Roman" w:ascii="Times New Roman" w:hAnsi="Times New Roman"/>
          <w:b/>
          <w:bCs/>
          <w:color w:val="000000"/>
        </w:rPr>
        <w:t>ФУНКЦИОНИСАЊЕ ЛОКАЛНИХ СПОРТСКИХ УСТАНОВА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 xml:space="preserve">Зоран Маловић, директор </w:t>
      </w:r>
      <w:r>
        <w:rPr>
          <w:rFonts w:cs="Times New Roman" w:ascii="Times New Roman" w:hAnsi="Times New Roman"/>
          <w:bCs/>
        </w:rPr>
        <w:t>корисника</w:t>
      </w:r>
    </w:p>
    <w:p>
      <w:pPr>
        <w:pStyle w:val="Normal"/>
        <w:rPr/>
      </w:pPr>
      <w:r>
        <w:rPr>
          <w:rFonts w:cs="Times New Roman" w:ascii="Times New Roman" w:hAnsi="Times New Roman"/>
          <w:b/>
          <w:bCs/>
          <w:color w:val="000000"/>
        </w:rPr>
        <w:t xml:space="preserve">Аналитичар: </w:t>
      </w:r>
      <w:r>
        <w:rPr>
          <w:rFonts w:cs="Times New Roman" w:ascii="Times New Roman" w:hAnsi="Times New Roman"/>
          <w:bCs/>
          <w:color w:val="000000"/>
        </w:rPr>
        <w:t>Никола Радуновић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Опис програмске активности</w:t>
      </w:r>
      <w:r>
        <w:rPr>
          <w:rFonts w:cs="Times New Roman" w:ascii="Times New Roman" w:hAnsi="Times New Roman"/>
          <w:bCs/>
          <w:lang w:val="ru-RU"/>
        </w:rPr>
        <w:t xml:space="preserve">: </w:t>
      </w:r>
    </w:p>
    <w:p>
      <w:pPr>
        <w:pStyle w:val="Normal"/>
        <w:jc w:val="both"/>
        <w:rPr/>
      </w:pPr>
      <w:r>
        <w:rPr>
          <w:rFonts w:cs="Times New Roman" w:ascii="Times New Roman" w:hAnsi="Times New Roman"/>
          <w:color w:val="000000"/>
          <w:lang w:val="ru-RU"/>
        </w:rPr>
        <w:t xml:space="preserve">Програмска активност се односи на послове обезбеђивања функционисања Спортског центра </w:t>
      </w:r>
      <w:r>
        <w:rPr>
          <w:rFonts w:cs="Times New Roman" w:ascii="Times New Roman" w:hAnsi="Times New Roman"/>
        </w:rPr>
        <w:t>„</w:t>
      </w:r>
      <w:r>
        <w:rPr>
          <w:rFonts w:cs="Times New Roman" w:ascii="Times New Roman" w:hAnsi="Times New Roman"/>
          <w:color w:val="000000"/>
          <w:lang w:val="ru-RU"/>
        </w:rPr>
        <w:t>Жарково</w:t>
      </w:r>
      <w:r>
        <w:rPr>
          <w:rFonts w:cs="Times New Roman" w:ascii="Times New Roman" w:hAnsi="Times New Roman"/>
        </w:rPr>
        <w:t>“ уступљеног Спортској организацији Чукарица на коришћење, управљање и одржавање</w:t>
      </w:r>
      <w:r>
        <w:rPr>
          <w:rFonts w:cs="Times New Roman" w:ascii="Times New Roman" w:hAnsi="Times New Roman"/>
          <w:lang w:val="ru-RU"/>
        </w:rPr>
        <w:t>.</w:t>
      </w:r>
    </w:p>
    <w:p>
      <w:pPr>
        <w:pStyle w:val="Normal"/>
        <w:jc w:val="both"/>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Cs/>
          <w:lang w:val="ru-RU"/>
        </w:rPr>
      </w:pPr>
      <w:r>
        <w:rPr>
          <w:rFonts w:cs="Times New Roman" w:ascii="Times New Roman" w:hAnsi="Times New Roman"/>
          <w:b/>
          <w:bCs/>
          <w:lang w:val="ru-RU"/>
        </w:rPr>
        <w:t>Образложење спровођења програма у години извештавања</w:t>
      </w:r>
      <w:r>
        <w:rPr>
          <w:rFonts w:cs="Times New Roman" w:ascii="Times New Roman" w:hAnsi="Times New Roman"/>
          <w:bCs/>
          <w:lang w:val="ru-RU"/>
        </w:rPr>
        <w:t xml:space="preserve">: </w:t>
      </w:r>
    </w:p>
    <w:p>
      <w:pPr>
        <w:pStyle w:val="Normal"/>
        <w:jc w:val="both"/>
        <w:rPr>
          <w:rFonts w:ascii="Times New Roman" w:hAnsi="Times New Roman" w:cs="Times New Roman"/>
        </w:rPr>
      </w:pPr>
      <w:r>
        <w:rPr>
          <w:rFonts w:cs="Times New Roman" w:ascii="Times New Roman" w:hAnsi="Times New Roman"/>
        </w:rPr>
        <w:t xml:space="preserve">Спортска организација Чукарица је у 2020. години радила у условима ограничених материјалних и људских ресурса. </w:t>
      </w:r>
      <w:r>
        <w:rPr>
          <w:rFonts w:cs="Times New Roman" w:ascii="Times New Roman" w:hAnsi="Times New Roman"/>
          <w:lang w:val="sr-RS"/>
        </w:rPr>
        <w:t>Д</w:t>
      </w:r>
      <w:r>
        <w:rPr>
          <w:rFonts w:cs="Times New Roman" w:ascii="Times New Roman" w:hAnsi="Times New Roman"/>
        </w:rPr>
        <w:t xml:space="preserve">одатне проблеме је донела </w:t>
      </w:r>
      <w:r>
        <w:rPr>
          <w:rFonts w:cs="Times New Roman" w:ascii="Times New Roman" w:hAnsi="Times New Roman"/>
          <w:lang w:val="sr-RS"/>
        </w:rPr>
        <w:t>е</w:t>
      </w:r>
      <w:r>
        <w:rPr>
          <w:rFonts w:cs="Times New Roman" w:ascii="Times New Roman" w:hAnsi="Times New Roman"/>
        </w:rPr>
        <w:t>пидемија</w:t>
      </w:r>
      <w:r>
        <w:rPr>
          <w:rFonts w:cs="Times New Roman" w:ascii="Times New Roman" w:hAnsi="Times New Roman"/>
          <w:lang w:val="sr-RS"/>
        </w:rPr>
        <w:t xml:space="preserve"> вируса</w:t>
      </w:r>
      <w:r>
        <w:rPr>
          <w:rFonts w:cs="Times New Roman" w:ascii="Times New Roman" w:hAnsi="Times New Roman"/>
        </w:rPr>
        <w:t xml:space="preserve"> </w:t>
      </w:r>
      <w:r>
        <w:rPr>
          <w:rFonts w:cs="Times New Roman" w:ascii="Times New Roman" w:hAnsi="Times New Roman"/>
          <w:lang w:val="sr-Latn-RS"/>
        </w:rPr>
        <w:t>COVID</w:t>
      </w:r>
      <w:r>
        <w:rPr>
          <w:rFonts w:cs="Times New Roman" w:ascii="Times New Roman" w:hAnsi="Times New Roman"/>
          <w:lang w:val="sr-RS"/>
        </w:rPr>
        <w:t>-</w:t>
      </w:r>
      <w:r>
        <w:rPr>
          <w:rFonts w:cs="Times New Roman" w:ascii="Times New Roman" w:hAnsi="Times New Roman"/>
        </w:rPr>
        <w:t xml:space="preserve">19 која је додатно отежала функционисање Спортског центра </w:t>
      </w:r>
      <w:r>
        <w:rPr>
          <w:rFonts w:cs="Times New Roman" w:ascii="Times New Roman" w:hAnsi="Times New Roman"/>
          <w:lang w:val="sr-RS"/>
        </w:rPr>
        <w:t>„</w:t>
      </w:r>
      <w:r>
        <w:rPr>
          <w:rFonts w:cs="Times New Roman" w:ascii="Times New Roman" w:hAnsi="Times New Roman"/>
        </w:rPr>
        <w:t>Жарково</w:t>
      </w:r>
      <w:r>
        <w:rPr>
          <w:rFonts w:cs="Times New Roman" w:ascii="Times New Roman" w:hAnsi="Times New Roman"/>
          <w:lang w:val="sr-RS"/>
        </w:rPr>
        <w:t>“</w:t>
      </w:r>
      <w:r>
        <w:rPr>
          <w:rFonts w:cs="Times New Roman" w:ascii="Times New Roman" w:hAnsi="Times New Roman"/>
        </w:rPr>
        <w:t xml:space="preserve"> и реализацију планираних спортских активности.</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shd w:fill="FFFFFF" w:val="clear"/>
          <w:lang w:val="ru-RU"/>
        </w:rPr>
        <w:t>У току 20</w:t>
      </w:r>
      <w:r>
        <w:rPr>
          <w:rFonts w:cs="Times New Roman" w:ascii="Times New Roman" w:hAnsi="Times New Roman"/>
          <w:shd w:fill="FFFFFF" w:val="clear"/>
        </w:rPr>
        <w:t>20</w:t>
      </w:r>
      <w:r>
        <w:rPr>
          <w:rFonts w:cs="Times New Roman" w:ascii="Times New Roman" w:hAnsi="Times New Roman"/>
          <w:shd w:fill="FFFFFF" w:val="clear"/>
          <w:lang w:val="ru-RU"/>
        </w:rPr>
        <w:t xml:space="preserve">. године остварени су </w:t>
      </w:r>
      <w:r>
        <w:rPr>
          <w:rFonts w:cs="Times New Roman" w:ascii="Times New Roman" w:hAnsi="Times New Roman"/>
          <w:shd w:fill="FFFFFF" w:val="clear"/>
        </w:rPr>
        <w:t>програми следећег садржаја:</w:t>
      </w:r>
    </w:p>
    <w:p>
      <w:pPr>
        <w:pStyle w:val="Normal"/>
        <w:jc w:val="both"/>
        <w:rPr/>
      </w:pPr>
      <w:r>
        <w:rPr>
          <w:rFonts w:cs="Times New Roman" w:ascii="Times New Roman" w:hAnsi="Times New Roman"/>
          <w:b/>
          <w:bCs/>
        </w:rPr>
        <w:t xml:space="preserve">1. „Богојављење – </w:t>
      </w:r>
      <w:r>
        <w:rPr>
          <w:rFonts w:cs="Times New Roman" w:ascii="Times New Roman" w:hAnsi="Times New Roman"/>
          <w:b/>
          <w:bCs/>
          <w:lang w:val="en-US"/>
        </w:rPr>
        <w:t xml:space="preserve">22. </w:t>
      </w:r>
      <w:r>
        <w:rPr>
          <w:rFonts w:cs="Times New Roman" w:ascii="Times New Roman" w:hAnsi="Times New Roman"/>
          <w:b/>
          <w:bCs/>
        </w:rPr>
        <w:t>пливање за Часни</w:t>
      </w:r>
      <w:r>
        <w:rPr>
          <w:rFonts w:cs="Times New Roman" w:ascii="Times New Roman" w:hAnsi="Times New Roman"/>
          <w:b/>
          <w:bCs/>
          <w:lang w:val="en-US"/>
        </w:rPr>
        <w:t xml:space="preserve"> </w:t>
      </w:r>
      <w:r>
        <w:rPr>
          <w:rFonts w:cs="Times New Roman" w:ascii="Times New Roman" w:hAnsi="Times New Roman"/>
          <w:b/>
          <w:bCs/>
        </w:rPr>
        <w:t xml:space="preserve">Богојављенски крст на Ади Циганлији“. </w:t>
      </w:r>
      <w:r>
        <w:rPr>
          <w:rFonts w:cs="Times New Roman" w:ascii="Times New Roman" w:hAnsi="Times New Roman"/>
        </w:rPr>
        <w:t>У сарадњи са Црквеном општином Чукарица, ГО Чукарица, ЈП „Ада Циганлија“, Војном академијом МО Србије, Жандармеријом МУП-а Србије, СВИБОР-ом и Удружењем писаца „Поета“, 19. јануара 2020. године организована је к</w:t>
      </w:r>
      <w:r>
        <w:rPr>
          <w:rFonts w:cs="Times New Roman" w:ascii="Times New Roman" w:hAnsi="Times New Roman"/>
          <w:bCs/>
        </w:rPr>
        <w:t>ултурно-спортска манифестација,</w:t>
      </w:r>
      <w:r>
        <w:rPr>
          <w:rFonts w:cs="Times New Roman" w:ascii="Times New Roman" w:hAnsi="Times New Roman"/>
          <w:b/>
          <w:bCs/>
        </w:rPr>
        <w:t xml:space="preserve"> </w:t>
      </w:r>
      <w:r>
        <w:rPr>
          <w:rFonts w:cs="Times New Roman" w:ascii="Times New Roman" w:hAnsi="Times New Roman"/>
        </w:rPr>
        <w:t>22. пливање за Часни Богојављенски крст. Богојављенска литија је у 11 часова кренула од Храма Светог Ђорђа до савског језера, након чега је уследио богат уметнички програм у коме су учествовали првак београдске опере Оливер Њего и глумац Лепомир Ивковић. Након богојављенске „Молитве на језеру“ и почасног пливања прошлогодишњег победника, шездесет такмичара је запливало за Часни Богојављенски крст до кога је први стигао Ђорђе Рацковић, кадет треће године Војне академије. Поред такмичарског пливања, од прошле године се организује и Саборно Богојављенско погружавање. Овој манифестацији присуствовало је више хиљада гледалаца.</w:t>
      </w:r>
    </w:p>
    <w:p>
      <w:pPr>
        <w:pStyle w:val="Normal"/>
        <w:spacing w:before="120" w:after="0"/>
        <w:jc w:val="both"/>
        <w:rPr/>
      </w:pPr>
      <w:r>
        <w:rPr>
          <w:rFonts w:cs="Times New Roman" w:ascii="Times New Roman" w:hAnsi="Times New Roman"/>
          <w:b/>
          <w:bCs/>
        </w:rPr>
        <w:t xml:space="preserve">2. Зимски спортски камп за основце – „Чукарица 2020“. </w:t>
      </w:r>
      <w:r>
        <w:rPr>
          <w:rFonts w:cs="Times New Roman" w:ascii="Times New Roman" w:hAnsi="Times New Roman"/>
        </w:rPr>
        <w:t>Уз подршку Секретаријата за спорт и омладину града Београда реализован је програм за ученике основних школа са територије ГО Чукарица. У простору СЦ „Жарково“ организовани су тренинзи у следећим дисциплинама: кошарка, фудбал, одбојка, стреличарство, аикидо и теквондо. У пројекту је узело учешће 125 ученика из 10 основних школа, а укупно је реализовано 76,5 часова рада.</w:t>
      </w:r>
    </w:p>
    <w:p>
      <w:pPr>
        <w:pStyle w:val="Normal"/>
        <w:spacing w:before="120" w:after="0"/>
        <w:jc w:val="both"/>
        <w:rPr/>
      </w:pPr>
      <w:r>
        <w:rPr>
          <w:rFonts w:cs="Times New Roman" w:ascii="Times New Roman" w:hAnsi="Times New Roman"/>
          <w:b/>
          <w:bCs/>
        </w:rPr>
        <w:t>3. 28. Зимски фудбалски турнир</w:t>
      </w:r>
      <w:r>
        <w:rPr>
          <w:rFonts w:cs="Times New Roman" w:ascii="Times New Roman" w:hAnsi="Times New Roman"/>
          <w:bCs/>
        </w:rPr>
        <w:t xml:space="preserve"> - спортски догађај који је окупио 16 екипа са територије града Београда, од чега 9 са територије ГО Чукарица. Промотер 28. Зимског фудбалског турнира „Чукарица 2020“ био је легенда српског и светског фудбала Драган Џајић. Током турнира одиграно је 33 такмичарских и 9 пријатељских утакмица и постигнуто 122 гола (3,7 по утакмици). Турнир су организовале ГО Чукарица и Спортска организација Чукарица уз подршку Фудбалског савеза Београда.</w:t>
      </w:r>
    </w:p>
    <w:p>
      <w:pPr>
        <w:pStyle w:val="Normal"/>
        <w:suppressAutoHyphens w:val="true"/>
        <w:spacing w:before="120" w:after="0"/>
        <w:jc w:val="both"/>
        <w:rPr/>
      </w:pPr>
      <w:r>
        <w:rPr>
          <w:rFonts w:cs="Times New Roman" w:ascii="Times New Roman" w:hAnsi="Times New Roman"/>
          <w:b/>
          <w:bCs/>
        </w:rPr>
        <w:t xml:space="preserve">4. Покрет за женску кошарку „Марина Маљковић”. </w:t>
      </w:r>
      <w:r>
        <w:rPr>
          <w:rFonts w:cs="Times New Roman" w:ascii="Times New Roman" w:hAnsi="Times New Roman"/>
        </w:rPr>
        <w:t xml:space="preserve">У прој половини 2020. године </w:t>
      </w:r>
      <w:r>
        <w:rPr>
          <w:rFonts w:cs="Times New Roman" w:ascii="Times New Roman" w:hAnsi="Times New Roman"/>
          <w:lang w:val="sr-RS"/>
        </w:rPr>
        <w:t>н</w:t>
      </w:r>
      <w:r>
        <w:rPr>
          <w:rFonts w:cs="Times New Roman" w:ascii="Times New Roman" w:hAnsi="Times New Roman"/>
        </w:rPr>
        <w:t xml:space="preserve">астављена је сарадња са Покретом за женску кошарку „Марина Маљковић”.  Покрет за женску кошарку основан је са циљем да допринесе развоју женске кошарке, а води га селектор женске кошаркашке репрезентације Србије Марина Маљковић. Спортска организација „Чукарица“ се укључила у наведену акцију тако што је уступила четири сата у великој сали СЦ „Жарково“ без накнаде, како би девојчице из свих школа са територије наше општине могле бесплатно да тренирају. </w:t>
      </w:r>
      <w:r>
        <w:rPr>
          <w:rFonts w:ascii="Times New Roman" w:hAnsi="Times New Roman"/>
          <w:shd w:fill="FFFF00" w:val="clear"/>
        </w:rPr>
        <w:t xml:space="preserve"> </w:t>
      </w:r>
    </w:p>
    <w:p>
      <w:pPr>
        <w:pStyle w:val="Normal"/>
        <w:spacing w:before="120" w:after="0"/>
        <w:jc w:val="both"/>
        <w:rPr>
          <w:rFonts w:ascii="Times New Roman" w:hAnsi="Times New Roman" w:cs="Times New Roman"/>
          <w:lang w:val="sr-RS"/>
        </w:rPr>
      </w:pPr>
      <w:r>
        <w:rPr>
          <w:rFonts w:cs="Times New Roman" w:ascii="Times New Roman" w:hAnsi="Times New Roman"/>
          <w:b/>
          <w:bCs/>
        </w:rPr>
        <w:t xml:space="preserve">5. Међународни Аикидо семинар. </w:t>
      </w:r>
      <w:r>
        <w:rPr>
          <w:rFonts w:cs="Times New Roman" w:ascii="Times New Roman" w:hAnsi="Times New Roman"/>
        </w:rPr>
        <w:t>Спортско удружење „Аикидо академија” организовало је у периоду од 10.02. до 14.02.2019. године „Међународни аикидо семинар” на коме је учествовало око 30 учесника из иностранства (Русија, Северна Македонија, Словенија, Казахстан) и доста такмичара из наше земље. Уз помоћ Спортске организације Чукарица семинар је успешно завршен, а у ту сврху је у сали 2 Спортског центра „Жарково“ бесплатно уступљено 10 сати</w:t>
      </w:r>
      <w:r>
        <w:rPr>
          <w:rFonts w:cs="Times New Roman" w:ascii="Times New Roman" w:hAnsi="Times New Roman"/>
          <w:lang w:val="sr-RS"/>
        </w:rPr>
        <w:t>.</w:t>
      </w:r>
    </w:p>
    <w:p>
      <w:pPr>
        <w:pStyle w:val="Normal"/>
        <w:spacing w:before="120" w:after="0"/>
        <w:jc w:val="both"/>
        <w:rPr>
          <w:rFonts w:ascii="Times New Roman" w:hAnsi="Times New Roman" w:cs="Times New Roman"/>
        </w:rPr>
      </w:pPr>
      <w:r>
        <w:rPr>
          <w:rFonts w:cs="Times New Roman" w:ascii="Times New Roman" w:hAnsi="Times New Roman"/>
          <w:b/>
        </w:rPr>
        <w:t>6. „Зимска лига Чукарице у баскету 3х3”.</w:t>
      </w:r>
      <w:r>
        <w:rPr>
          <w:rFonts w:cs="Times New Roman" w:ascii="Times New Roman" w:hAnsi="Times New Roman"/>
        </w:rPr>
        <w:t xml:space="preserve"> Ово такмичење се одржава кроз турнире једном месечно у Хали спортова „Жарково” и замишљено је као база за квалификацију екипа које ће учествовати на десетом јубиларном турниру „Hill days X“ на Ади Циганлији 25. април</w:t>
      </w:r>
      <w:r>
        <w:rPr>
          <w:rFonts w:cs="Times New Roman" w:ascii="Times New Roman" w:hAnsi="Times New Roman"/>
          <w:lang w:val="en-US"/>
        </w:rPr>
        <w:t xml:space="preserve">a </w:t>
      </w:r>
      <w:r>
        <w:rPr>
          <w:rFonts w:cs="Times New Roman" w:ascii="Times New Roman" w:hAnsi="Times New Roman"/>
        </w:rPr>
        <w:t>2020. године. Ове године је због пандемије корона вируса одржан само један турнир, 2. фебруара 2020. године.</w:t>
      </w:r>
    </w:p>
    <w:p>
      <w:pPr>
        <w:pStyle w:val="Normal"/>
        <w:spacing w:before="120" w:after="0"/>
        <w:jc w:val="both"/>
        <w:rPr>
          <w:rFonts w:ascii="Times New Roman" w:hAnsi="Times New Roman" w:cs="Times New Roman"/>
          <w:lang w:val="sr-RS"/>
        </w:rPr>
      </w:pPr>
      <w:r>
        <w:rPr>
          <w:rFonts w:cs="Times New Roman" w:ascii="Times New Roman" w:hAnsi="Times New Roman"/>
          <w:b/>
          <w:bCs/>
        </w:rPr>
        <w:t>7. Општинск</w:t>
      </w:r>
      <w:r>
        <w:rPr>
          <w:rFonts w:cs="Times New Roman" w:ascii="Times New Roman" w:hAnsi="Times New Roman"/>
          <w:b/>
          <w:bCs/>
          <w:lang w:val="sr-RS"/>
        </w:rPr>
        <w:t>о</w:t>
      </w:r>
      <w:r>
        <w:rPr>
          <w:rFonts w:cs="Times New Roman" w:ascii="Times New Roman" w:hAnsi="Times New Roman"/>
          <w:b/>
          <w:bCs/>
        </w:rPr>
        <w:t xml:space="preserve"> школск</w:t>
      </w:r>
      <w:r>
        <w:rPr>
          <w:rFonts w:cs="Times New Roman" w:ascii="Times New Roman" w:hAnsi="Times New Roman"/>
          <w:b/>
          <w:bCs/>
          <w:lang w:val="sr-RS"/>
        </w:rPr>
        <w:t>о</w:t>
      </w:r>
      <w:r>
        <w:rPr>
          <w:rFonts w:cs="Times New Roman" w:ascii="Times New Roman" w:hAnsi="Times New Roman"/>
          <w:b/>
          <w:bCs/>
        </w:rPr>
        <w:t xml:space="preserve"> такмичењ</w:t>
      </w:r>
      <w:r>
        <w:rPr>
          <w:rFonts w:cs="Times New Roman" w:ascii="Times New Roman" w:hAnsi="Times New Roman"/>
          <w:b/>
          <w:bCs/>
          <w:lang w:val="sr-RS"/>
        </w:rPr>
        <w:t>е у рукомету за</w:t>
      </w:r>
      <w:r>
        <w:rPr>
          <w:rFonts w:cs="Times New Roman" w:ascii="Times New Roman" w:hAnsi="Times New Roman"/>
          <w:b/>
          <w:bCs/>
        </w:rPr>
        <w:t xml:space="preserve"> основне и средње школе. </w:t>
      </w:r>
      <w:r>
        <w:rPr>
          <w:rFonts w:cs="Times New Roman" w:ascii="Times New Roman" w:hAnsi="Times New Roman"/>
        </w:rPr>
        <w:t xml:space="preserve">Спортска организација Чукарица је за потребе организације и реализације општинских школских такмичења уступила бесплатне термине </w:t>
      </w:r>
      <w:r>
        <w:rPr>
          <w:rFonts w:cs="Times New Roman" w:ascii="Times New Roman" w:hAnsi="Times New Roman"/>
          <w:lang w:val="sr-RS"/>
        </w:rPr>
        <w:t>у великој сали</w:t>
      </w:r>
      <w:r>
        <w:rPr>
          <w:rFonts w:cs="Times New Roman" w:ascii="Times New Roman" w:hAnsi="Times New Roman"/>
        </w:rPr>
        <w:t xml:space="preserve"> Спортско</w:t>
      </w:r>
      <w:r>
        <w:rPr>
          <w:rFonts w:cs="Times New Roman" w:ascii="Times New Roman" w:hAnsi="Times New Roman"/>
          <w:lang w:val="sr-RS"/>
        </w:rPr>
        <w:t>г</w:t>
      </w:r>
      <w:r>
        <w:rPr>
          <w:rFonts w:cs="Times New Roman" w:ascii="Times New Roman" w:hAnsi="Times New Roman"/>
        </w:rPr>
        <w:t xml:space="preserve"> центр</w:t>
      </w:r>
      <w:r>
        <w:rPr>
          <w:rFonts w:cs="Times New Roman" w:ascii="Times New Roman" w:hAnsi="Times New Roman"/>
          <w:lang w:val="sr-RS"/>
        </w:rPr>
        <w:t>а</w:t>
      </w:r>
      <w:r>
        <w:rPr>
          <w:rFonts w:cs="Times New Roman" w:ascii="Times New Roman" w:hAnsi="Times New Roman"/>
        </w:rPr>
        <w:t xml:space="preserve"> „Жарково“. Такмичење је реализовано у периоду од 22.01-30.01.2020. године за старије категорије ученика и од 24.02.-03.03.2020. године за млађе категорије ученика</w:t>
      </w:r>
      <w:r>
        <w:rPr>
          <w:rFonts w:cs="Times New Roman" w:ascii="Times New Roman" w:hAnsi="Times New Roman"/>
          <w:lang w:val="sr-RS"/>
        </w:rPr>
        <w:t>, а укупно су бесплатно уступљена 42 сата.</w:t>
      </w:r>
    </w:p>
    <w:p>
      <w:pPr>
        <w:pStyle w:val="Normal"/>
        <w:spacing w:before="120" w:after="0"/>
        <w:jc w:val="both"/>
        <w:rPr>
          <w:rFonts w:ascii="Times New Roman" w:hAnsi="Times New Roman" w:cs="Times New Roman"/>
          <w:lang w:val="sr-RS"/>
        </w:rPr>
      </w:pPr>
      <w:r>
        <w:rPr>
          <w:rFonts w:cs="Times New Roman" w:ascii="Times New Roman" w:hAnsi="Times New Roman"/>
          <w:b/>
          <w:bCs/>
          <w:lang w:val="sr-RS"/>
        </w:rPr>
        <w:t>8. Општинско школско такмичење у полигонима.</w:t>
      </w:r>
      <w:r>
        <w:rPr>
          <w:rFonts w:cs="Times New Roman" w:ascii="Times New Roman" w:hAnsi="Times New Roman"/>
          <w:lang w:val="sr-RS"/>
        </w:rPr>
        <w:t xml:space="preserve"> Једнодневно спортско такмичење за ученике од првог до четвртог разреда основне школе у полигонима или малој олимпијади одржано је</w:t>
      </w:r>
      <w:r>
        <w:rPr>
          <w:rFonts w:cs="Times New Roman" w:ascii="Times New Roman" w:hAnsi="Times New Roman"/>
        </w:rPr>
        <w:t xml:space="preserve"> 13.03.2020. године</w:t>
      </w:r>
      <w:r>
        <w:rPr>
          <w:rFonts w:cs="Times New Roman" w:ascii="Times New Roman" w:hAnsi="Times New Roman"/>
          <w:lang w:val="sr-RS"/>
        </w:rPr>
        <w:t xml:space="preserve">. Млађи разреди су се између школа такмичили ко ће пре да савлада задати полигон, а победници су се пласирали на градско такмичење. У ову сврху је бесплатно уступљено 5 сати у великој сали СЦ „Жарково“. </w:t>
      </w:r>
    </w:p>
    <w:p>
      <w:pPr>
        <w:pStyle w:val="Normal"/>
        <w:spacing w:before="120" w:after="0"/>
        <w:jc w:val="both"/>
        <w:rPr>
          <w:rFonts w:ascii="Times New Roman" w:hAnsi="Times New Roman" w:cs="Times New Roman"/>
          <w:lang w:val="sr-RS"/>
        </w:rPr>
      </w:pPr>
      <w:r>
        <w:rPr>
          <w:rFonts w:cs="Times New Roman" w:ascii="Times New Roman" w:hAnsi="Times New Roman"/>
          <w:b/>
          <w:bCs/>
          <w:lang w:val="sr-RS"/>
        </w:rPr>
        <w:t>9</w:t>
      </w:r>
      <w:r>
        <w:rPr>
          <w:rFonts w:cs="Times New Roman" w:ascii="Times New Roman" w:hAnsi="Times New Roman"/>
          <w:b/>
          <w:bCs/>
        </w:rPr>
        <w:t xml:space="preserve">. </w:t>
      </w:r>
      <w:r>
        <w:rPr>
          <w:rFonts w:cs="Times New Roman" w:ascii="Times New Roman" w:hAnsi="Times New Roman"/>
          <w:b/>
          <w:bCs/>
          <w:lang w:val="sr-RS"/>
        </w:rPr>
        <w:t xml:space="preserve">Активности везане за </w:t>
      </w:r>
      <w:r>
        <w:rPr>
          <w:rFonts w:cs="Times New Roman" w:ascii="Times New Roman" w:hAnsi="Times New Roman"/>
          <w:b/>
          <w:bCs/>
          <w:lang w:val="sr-Latn-RS"/>
        </w:rPr>
        <w:t>COVID</w:t>
      </w:r>
      <w:r>
        <w:rPr>
          <w:rFonts w:cs="Times New Roman" w:ascii="Times New Roman" w:hAnsi="Times New Roman"/>
          <w:b/>
          <w:bCs/>
          <w:lang w:val="sr-RS"/>
        </w:rPr>
        <w:t>-</w:t>
      </w:r>
      <w:r>
        <w:rPr>
          <w:rFonts w:cs="Times New Roman" w:ascii="Times New Roman" w:hAnsi="Times New Roman"/>
          <w:b/>
          <w:bCs/>
        </w:rPr>
        <w:t>19</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У периоду од 15.</w:t>
      </w:r>
      <w:r>
        <w:rPr>
          <w:rFonts w:cs="Times New Roman" w:ascii="Times New Roman" w:hAnsi="Times New Roman"/>
          <w:lang w:val="sr-RS"/>
        </w:rPr>
        <w:t xml:space="preserve"> марта до </w:t>
      </w:r>
      <w:r>
        <w:rPr>
          <w:rFonts w:cs="Times New Roman" w:ascii="Times New Roman" w:hAnsi="Times New Roman"/>
        </w:rPr>
        <w:t>11.</w:t>
      </w:r>
      <w:r>
        <w:rPr>
          <w:rFonts w:cs="Times New Roman" w:ascii="Times New Roman" w:hAnsi="Times New Roman"/>
          <w:lang w:val="sr-RS"/>
        </w:rPr>
        <w:t xml:space="preserve"> маја, </w:t>
      </w:r>
      <w:r>
        <w:rPr>
          <w:rFonts w:cs="Times New Roman" w:ascii="Times New Roman" w:hAnsi="Times New Roman"/>
        </w:rPr>
        <w:t xml:space="preserve">због </w:t>
      </w:r>
      <w:r>
        <w:rPr>
          <w:rFonts w:cs="Times New Roman" w:ascii="Times New Roman" w:hAnsi="Times New Roman"/>
          <w:lang w:val="sr-RS"/>
        </w:rPr>
        <w:t>п</w:t>
      </w:r>
      <w:r>
        <w:rPr>
          <w:rFonts w:cs="Times New Roman" w:ascii="Times New Roman" w:hAnsi="Times New Roman"/>
        </w:rPr>
        <w:t>андемије корона вируса</w:t>
      </w:r>
      <w:r>
        <w:rPr>
          <w:rFonts w:cs="Times New Roman" w:ascii="Times New Roman" w:hAnsi="Times New Roman"/>
          <w:lang w:val="sr-RS"/>
        </w:rPr>
        <w:t>,</w:t>
      </w:r>
      <w:r>
        <w:rPr>
          <w:rFonts w:cs="Times New Roman" w:ascii="Times New Roman" w:hAnsi="Times New Roman"/>
        </w:rPr>
        <w:t xml:space="preserve"> Спортски центар</w:t>
      </w:r>
      <w:r>
        <w:rPr>
          <w:rFonts w:cs="Times New Roman" w:ascii="Times New Roman" w:hAnsi="Times New Roman"/>
          <w:lang w:val="sr-RS"/>
        </w:rPr>
        <w:t xml:space="preserve"> „Жарково“</w:t>
      </w:r>
      <w:r>
        <w:rPr>
          <w:rFonts w:cs="Times New Roman" w:ascii="Times New Roman" w:hAnsi="Times New Roman"/>
        </w:rPr>
        <w:t xml:space="preserve"> није радио са корисницима</w:t>
      </w:r>
      <w:r>
        <w:rPr>
          <w:rFonts w:cs="Times New Roman" w:ascii="Times New Roman" w:hAnsi="Times New Roman"/>
          <w:lang w:val="sr-RS"/>
        </w:rPr>
        <w:t xml:space="preserve">, али је део простора претворио у </w:t>
      </w:r>
      <w:r>
        <w:rPr>
          <w:rFonts w:cs="Times New Roman" w:ascii="Times New Roman" w:hAnsi="Times New Roman"/>
        </w:rPr>
        <w:t xml:space="preserve">магацин са пакетима помоћи у храни и средствима за хигијену које су представници </w:t>
      </w:r>
      <w:r>
        <w:rPr>
          <w:rFonts w:cs="Times New Roman" w:ascii="Times New Roman" w:hAnsi="Times New Roman"/>
          <w:lang w:val="sr-RS"/>
        </w:rPr>
        <w:t>м</w:t>
      </w:r>
      <w:r>
        <w:rPr>
          <w:rFonts w:cs="Times New Roman" w:ascii="Times New Roman" w:hAnsi="Times New Roman"/>
        </w:rPr>
        <w:t>есних заједница дистрибуирали угроженом становништву наше општине</w:t>
      </w:r>
      <w:r>
        <w:rPr>
          <w:rFonts w:cs="Times New Roman" w:ascii="Times New Roman" w:hAnsi="Times New Roman"/>
          <w:lang w:val="sr-RS"/>
        </w:rPr>
        <w:t>, а</w:t>
      </w:r>
      <w:r>
        <w:rPr>
          <w:rFonts w:cs="Times New Roman" w:ascii="Times New Roman" w:hAnsi="Times New Roman"/>
        </w:rPr>
        <w:t xml:space="preserve"> </w:t>
      </w:r>
      <w:r>
        <w:rPr>
          <w:rFonts w:cs="Times New Roman" w:ascii="Times New Roman" w:hAnsi="Times New Roman"/>
          <w:lang w:val="sr-RS"/>
        </w:rPr>
        <w:t>у</w:t>
      </w:r>
      <w:r>
        <w:rPr>
          <w:rFonts w:cs="Times New Roman" w:ascii="Times New Roman" w:hAnsi="Times New Roman"/>
        </w:rPr>
        <w:t xml:space="preserve"> томе су им помагали запослени у Спортској организацији Чукарице.</w:t>
      </w:r>
      <w:r>
        <w:rPr>
          <w:rFonts w:cs="Times New Roman" w:ascii="Times New Roman" w:hAnsi="Times New Roman"/>
          <w:lang w:val="sr-RS"/>
        </w:rPr>
        <w:t xml:space="preserve"> </w:t>
      </w:r>
    </w:p>
    <w:p>
      <w:pPr>
        <w:pStyle w:val="Normal"/>
        <w:spacing w:before="120" w:after="0"/>
        <w:jc w:val="both"/>
        <w:rPr>
          <w:rFonts w:ascii="Times New Roman" w:hAnsi="Times New Roman" w:cs="Times New Roman"/>
        </w:rPr>
      </w:pPr>
      <w:r>
        <w:rPr>
          <w:rFonts w:cs="Times New Roman" w:ascii="Times New Roman" w:hAnsi="Times New Roman"/>
          <w:b/>
          <w:bCs/>
          <w:lang w:val="sr-RS"/>
        </w:rPr>
        <w:t>10</w:t>
      </w:r>
      <w:r>
        <w:rPr>
          <w:rFonts w:cs="Times New Roman" w:ascii="Times New Roman" w:hAnsi="Times New Roman"/>
          <w:b/>
          <w:bCs/>
        </w:rPr>
        <w:t xml:space="preserve">. Тенис </w:t>
      </w:r>
      <w:r>
        <w:rPr>
          <w:rFonts w:cs="Times New Roman" w:ascii="Times New Roman" w:hAnsi="Times New Roman"/>
          <w:b/>
          <w:bCs/>
          <w:lang w:val="sr-RS"/>
        </w:rPr>
        <w:t>на</w:t>
      </w:r>
      <w:r>
        <w:rPr>
          <w:rFonts w:cs="Times New Roman" w:ascii="Times New Roman" w:hAnsi="Times New Roman"/>
          <w:b/>
          <w:bCs/>
        </w:rPr>
        <w:t xml:space="preserve"> отворени</w:t>
      </w:r>
      <w:r>
        <w:rPr>
          <w:rFonts w:cs="Times New Roman" w:ascii="Times New Roman" w:hAnsi="Times New Roman"/>
          <w:b/>
          <w:bCs/>
          <w:lang w:val="sr-RS"/>
        </w:rPr>
        <w:t>м</w:t>
      </w:r>
      <w:r>
        <w:rPr>
          <w:rFonts w:cs="Times New Roman" w:ascii="Times New Roman" w:hAnsi="Times New Roman"/>
          <w:b/>
          <w:bCs/>
        </w:rPr>
        <w:t xml:space="preserve"> теренима</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Чим је ситуација са епидемијом попустила</w:t>
      </w:r>
      <w:r>
        <w:rPr>
          <w:rFonts w:cs="Times New Roman" w:ascii="Times New Roman" w:hAnsi="Times New Roman"/>
          <w:lang w:val="sr-RS"/>
        </w:rPr>
        <w:t xml:space="preserve"> СЦ „Жарково“ је </w:t>
      </w:r>
      <w:r>
        <w:rPr>
          <w:rFonts w:cs="Times New Roman" w:ascii="Times New Roman" w:hAnsi="Times New Roman"/>
        </w:rPr>
        <w:t>постепено</w:t>
      </w:r>
      <w:r>
        <w:rPr>
          <w:rFonts w:cs="Times New Roman" w:ascii="Times New Roman" w:hAnsi="Times New Roman"/>
          <w:lang w:val="sr-RS"/>
        </w:rPr>
        <w:t>,</w:t>
      </w:r>
      <w:r>
        <w:rPr>
          <w:rFonts w:cs="Times New Roman" w:ascii="Times New Roman" w:hAnsi="Times New Roman"/>
        </w:rPr>
        <w:t xml:space="preserve"> уз све превентивне мере заштите које је наредила Влада Републике Србије,</w:t>
      </w:r>
      <w:r>
        <w:rPr>
          <w:rFonts w:cs="Times New Roman" w:ascii="Times New Roman" w:hAnsi="Times New Roman"/>
          <w:lang w:val="sr-RS"/>
        </w:rPr>
        <w:t xml:space="preserve"> почео</w:t>
      </w:r>
      <w:r>
        <w:rPr>
          <w:rFonts w:cs="Times New Roman" w:ascii="Times New Roman" w:hAnsi="Times New Roman"/>
        </w:rPr>
        <w:t xml:space="preserve"> да враћа кориснике,</w:t>
      </w:r>
      <w:r>
        <w:rPr>
          <w:rFonts w:cs="Times New Roman" w:ascii="Times New Roman" w:hAnsi="Times New Roman"/>
          <w:lang w:val="sr-RS"/>
        </w:rPr>
        <w:t xml:space="preserve"> </w:t>
      </w:r>
      <w:r>
        <w:rPr>
          <w:rFonts w:cs="Times New Roman" w:ascii="Times New Roman" w:hAnsi="Times New Roman"/>
        </w:rPr>
        <w:t xml:space="preserve">првенствено </w:t>
      </w:r>
      <w:r>
        <w:rPr>
          <w:rFonts w:cs="Times New Roman" w:ascii="Times New Roman" w:hAnsi="Times New Roman"/>
          <w:lang w:val="sr-RS"/>
        </w:rPr>
        <w:t xml:space="preserve">оне на </w:t>
      </w:r>
      <w:r>
        <w:rPr>
          <w:rFonts w:cs="Times New Roman" w:ascii="Times New Roman" w:hAnsi="Times New Roman"/>
        </w:rPr>
        <w:t>отвореним теренима. Већ годину дана имамо задовољство и част да на</w:t>
      </w:r>
      <w:r>
        <w:rPr>
          <w:rFonts w:cs="Times New Roman" w:ascii="Times New Roman" w:hAnsi="Times New Roman"/>
          <w:lang w:val="sr-RS"/>
        </w:rPr>
        <w:t xml:space="preserve"> нашим</w:t>
      </w:r>
      <w:r>
        <w:rPr>
          <w:rFonts w:cs="Times New Roman" w:ascii="Times New Roman" w:hAnsi="Times New Roman"/>
        </w:rPr>
        <w:t xml:space="preserve"> тениским теренима тренира првакиња Београда у категорији до 14 година Лана Станишић,</w:t>
      </w:r>
      <w:r>
        <w:rPr>
          <w:rFonts w:cs="Times New Roman" w:ascii="Times New Roman" w:hAnsi="Times New Roman"/>
          <w:lang w:val="sr-RS"/>
        </w:rPr>
        <w:t xml:space="preserve"> </w:t>
      </w:r>
      <w:r>
        <w:rPr>
          <w:rFonts w:cs="Times New Roman" w:ascii="Times New Roman" w:hAnsi="Times New Roman"/>
        </w:rPr>
        <w:t>девојчица која је поред одличног успеха у школи успела да буде и успешна у тенису. Препознали смо шампионе</w:t>
      </w:r>
      <w:r>
        <w:rPr>
          <w:rFonts w:cs="Times New Roman" w:ascii="Times New Roman" w:hAnsi="Times New Roman"/>
          <w:lang w:val="sr-RS"/>
        </w:rPr>
        <w:t>,</w:t>
      </w:r>
      <w:r>
        <w:rPr>
          <w:rFonts w:cs="Times New Roman" w:ascii="Times New Roman" w:hAnsi="Times New Roman"/>
        </w:rPr>
        <w:t xml:space="preserve"> а Лана је </w:t>
      </w:r>
      <w:r>
        <w:rPr>
          <w:rFonts w:cs="Times New Roman" w:ascii="Times New Roman" w:hAnsi="Times New Roman"/>
          <w:lang w:val="sr-RS"/>
        </w:rPr>
        <w:t>о</w:t>
      </w:r>
      <w:r>
        <w:rPr>
          <w:rFonts w:cs="Times New Roman" w:ascii="Times New Roman" w:hAnsi="Times New Roman"/>
        </w:rPr>
        <w:t>својила Мастерс Београда и добила награду од Тениског савеза Београда.</w:t>
      </w:r>
    </w:p>
    <w:p>
      <w:pPr>
        <w:pStyle w:val="Normal"/>
        <w:spacing w:before="120" w:after="0"/>
        <w:jc w:val="both"/>
        <w:rPr>
          <w:rFonts w:ascii="Times New Roman" w:hAnsi="Times New Roman" w:cs="Times New Roman"/>
        </w:rPr>
      </w:pPr>
      <w:r>
        <w:rPr>
          <w:rFonts w:cs="Times New Roman" w:ascii="Times New Roman" w:hAnsi="Times New Roman"/>
          <w:b/>
          <w:bCs/>
        </w:rPr>
        <w:t>1</w:t>
      </w:r>
      <w:r>
        <w:rPr>
          <w:rFonts w:cs="Times New Roman" w:ascii="Times New Roman" w:hAnsi="Times New Roman"/>
          <w:b/>
          <w:bCs/>
          <w:lang w:val="sr-RS"/>
        </w:rPr>
        <w:t>1</w:t>
      </w:r>
      <w:r>
        <w:rPr>
          <w:rFonts w:cs="Times New Roman" w:ascii="Times New Roman" w:hAnsi="Times New Roman"/>
          <w:b/>
          <w:bCs/>
        </w:rPr>
        <w:t>. Хуманитарни турнир у кик боксу</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 xml:space="preserve">На иницијативу Кик бокс клуба </w:t>
      </w:r>
      <w:r>
        <w:rPr>
          <w:rFonts w:cs="Times New Roman" w:ascii="Times New Roman" w:hAnsi="Times New Roman"/>
          <w:lang w:val="sr-RS"/>
        </w:rPr>
        <w:t>„</w:t>
      </w:r>
      <w:r>
        <w:rPr>
          <w:rFonts w:cs="Times New Roman" w:ascii="Times New Roman" w:hAnsi="Times New Roman"/>
        </w:rPr>
        <w:t>Фул контакт Београд</w:t>
      </w:r>
      <w:r>
        <w:rPr>
          <w:rFonts w:cs="Times New Roman" w:ascii="Times New Roman" w:hAnsi="Times New Roman"/>
          <w:lang w:val="sr-RS"/>
        </w:rPr>
        <w:t>“</w:t>
      </w:r>
      <w:r>
        <w:rPr>
          <w:rFonts w:cs="Times New Roman" w:ascii="Times New Roman" w:hAnsi="Times New Roman"/>
        </w:rPr>
        <w:t xml:space="preserve"> и уз подршку Спортске организације Чукариц</w:t>
      </w:r>
      <w:r>
        <w:rPr>
          <w:rFonts w:cs="Times New Roman" w:ascii="Times New Roman" w:hAnsi="Times New Roman"/>
          <w:lang w:val="sr-RS"/>
        </w:rPr>
        <w:t>а,</w:t>
      </w:r>
      <w:r>
        <w:rPr>
          <w:rFonts w:cs="Times New Roman" w:ascii="Times New Roman" w:hAnsi="Times New Roman"/>
        </w:rPr>
        <w:t xml:space="preserve"> 13.09.2020</w:t>
      </w:r>
      <w:r>
        <w:rPr>
          <w:rFonts w:cs="Times New Roman" w:ascii="Times New Roman" w:hAnsi="Times New Roman"/>
          <w:lang w:val="sr-RS"/>
        </w:rPr>
        <w:t>. године</w:t>
      </w:r>
      <w:r>
        <w:rPr>
          <w:rFonts w:cs="Times New Roman" w:ascii="Times New Roman" w:hAnsi="Times New Roman"/>
        </w:rPr>
        <w:t xml:space="preserve"> на отвореном терену у склопу Спортског центра </w:t>
      </w:r>
      <w:r>
        <w:rPr>
          <w:rFonts w:cs="Times New Roman" w:ascii="Times New Roman" w:hAnsi="Times New Roman"/>
          <w:lang w:val="sr-RS"/>
        </w:rPr>
        <w:t>„</w:t>
      </w:r>
      <w:r>
        <w:rPr>
          <w:rFonts w:cs="Times New Roman" w:ascii="Times New Roman" w:hAnsi="Times New Roman"/>
        </w:rPr>
        <w:t>Жарково</w:t>
      </w:r>
      <w:r>
        <w:rPr>
          <w:rFonts w:cs="Times New Roman" w:ascii="Times New Roman" w:hAnsi="Times New Roman"/>
          <w:lang w:val="sr-RS"/>
        </w:rPr>
        <w:t>“</w:t>
      </w:r>
      <w:r>
        <w:rPr>
          <w:rFonts w:cs="Times New Roman" w:ascii="Times New Roman" w:hAnsi="Times New Roman"/>
        </w:rPr>
        <w:t xml:space="preserve"> је одржан спаринг меч преко 30 такмичара из </w:t>
      </w:r>
      <w:r>
        <w:rPr>
          <w:rFonts w:cs="Times New Roman" w:ascii="Times New Roman" w:hAnsi="Times New Roman"/>
          <w:lang w:val="sr-RS"/>
        </w:rPr>
        <w:t>к</w:t>
      </w:r>
      <w:r>
        <w:rPr>
          <w:rFonts w:cs="Times New Roman" w:ascii="Times New Roman" w:hAnsi="Times New Roman"/>
        </w:rPr>
        <w:t>ик бокс клубова из Београда</w:t>
      </w:r>
      <w:r>
        <w:rPr>
          <w:rFonts w:cs="Times New Roman" w:ascii="Times New Roman" w:hAnsi="Times New Roman"/>
          <w:lang w:val="sr-RS"/>
        </w:rPr>
        <w:t>,</w:t>
      </w:r>
      <w:r>
        <w:rPr>
          <w:rFonts w:cs="Times New Roman" w:ascii="Times New Roman" w:hAnsi="Times New Roman"/>
        </w:rPr>
        <w:t xml:space="preserve"> </w:t>
      </w:r>
      <w:r>
        <w:rPr>
          <w:rFonts w:cs="Times New Roman" w:ascii="Times New Roman" w:hAnsi="Times New Roman"/>
          <w:lang w:val="sr-RS"/>
        </w:rPr>
        <w:t>како</w:t>
      </w:r>
      <w:r>
        <w:rPr>
          <w:rFonts w:cs="Times New Roman" w:ascii="Times New Roman" w:hAnsi="Times New Roman"/>
        </w:rPr>
        <w:t xml:space="preserve"> би се путем С</w:t>
      </w:r>
      <w:r>
        <w:rPr>
          <w:rFonts w:cs="Times New Roman" w:ascii="Times New Roman" w:hAnsi="Times New Roman"/>
          <w:lang w:val="sr-RS"/>
        </w:rPr>
        <w:t>МС</w:t>
      </w:r>
      <w:r>
        <w:rPr>
          <w:rFonts w:cs="Times New Roman" w:ascii="Times New Roman" w:hAnsi="Times New Roman"/>
        </w:rPr>
        <w:t xml:space="preserve"> порука скупила помоћ за девојчицу којој је била потребна хитна операција у иностранству. Уз све прописане мере и подршку Кик бокс савеза Србије манифестација је успешно одржана.</w:t>
      </w:r>
    </w:p>
    <w:p>
      <w:pPr>
        <w:pStyle w:val="Normal"/>
        <w:spacing w:before="120" w:after="0"/>
        <w:jc w:val="both"/>
        <w:rPr>
          <w:rFonts w:ascii="Times New Roman" w:hAnsi="Times New Roman" w:cs="Times New Roman"/>
          <w:lang w:val="sr-RS"/>
        </w:rPr>
      </w:pPr>
      <w:r>
        <w:rPr>
          <w:rFonts w:cs="Times New Roman" w:ascii="Times New Roman" w:hAnsi="Times New Roman"/>
          <w:b/>
          <w:bCs/>
        </w:rPr>
        <w:t>1</w:t>
      </w:r>
      <w:r>
        <w:rPr>
          <w:rFonts w:cs="Times New Roman" w:ascii="Times New Roman" w:hAnsi="Times New Roman"/>
          <w:b/>
          <w:bCs/>
          <w:lang w:val="sr-RS"/>
        </w:rPr>
        <w:t>2</w:t>
      </w:r>
      <w:r>
        <w:rPr>
          <w:rFonts w:cs="Times New Roman" w:ascii="Times New Roman" w:hAnsi="Times New Roman"/>
          <w:b/>
          <w:bCs/>
        </w:rPr>
        <w:t>.</w:t>
      </w:r>
      <w:r>
        <w:rPr>
          <w:rFonts w:cs="Times New Roman" w:ascii="Times New Roman" w:hAnsi="Times New Roman"/>
          <w:b/>
          <w:bCs/>
          <w:lang w:val="sr-RS"/>
        </w:rPr>
        <w:t xml:space="preserve"> </w:t>
      </w:r>
      <w:r>
        <w:rPr>
          <w:rFonts w:cs="Times New Roman" w:ascii="Times New Roman" w:hAnsi="Times New Roman"/>
          <w:b/>
          <w:bCs/>
        </w:rPr>
        <w:t>Рагби турнир</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У недељу</w:t>
      </w:r>
      <w:r>
        <w:rPr>
          <w:rFonts w:cs="Times New Roman" w:ascii="Times New Roman" w:hAnsi="Times New Roman"/>
          <w:lang w:val="sr-RS"/>
        </w:rPr>
        <w:t>,</w:t>
      </w:r>
      <w:r>
        <w:rPr>
          <w:rFonts w:cs="Times New Roman" w:ascii="Times New Roman" w:hAnsi="Times New Roman"/>
        </w:rPr>
        <w:t xml:space="preserve"> 20.09.2020</w:t>
      </w:r>
      <w:r>
        <w:rPr>
          <w:rFonts w:cs="Times New Roman" w:ascii="Times New Roman" w:hAnsi="Times New Roman"/>
          <w:lang w:val="sr-RS"/>
        </w:rPr>
        <w:t>.</w:t>
      </w:r>
      <w:r>
        <w:rPr>
          <w:rFonts w:cs="Times New Roman" w:ascii="Times New Roman" w:hAnsi="Times New Roman"/>
        </w:rPr>
        <w:t xml:space="preserve"> године</w:t>
      </w:r>
      <w:r>
        <w:rPr>
          <w:rFonts w:cs="Times New Roman" w:ascii="Times New Roman" w:hAnsi="Times New Roman"/>
          <w:lang w:val="sr-RS"/>
        </w:rPr>
        <w:t>,</w:t>
      </w:r>
      <w:r>
        <w:rPr>
          <w:rFonts w:cs="Times New Roman" w:ascii="Times New Roman" w:hAnsi="Times New Roman"/>
        </w:rPr>
        <w:t xml:space="preserve"> на травнатом терену Спортског центра </w:t>
      </w:r>
      <w:r>
        <w:rPr>
          <w:rFonts w:cs="Times New Roman" w:ascii="Times New Roman" w:hAnsi="Times New Roman"/>
          <w:lang w:val="sr-RS"/>
        </w:rPr>
        <w:t>„</w:t>
      </w:r>
      <w:r>
        <w:rPr>
          <w:rFonts w:cs="Times New Roman" w:ascii="Times New Roman" w:hAnsi="Times New Roman"/>
        </w:rPr>
        <w:t>Жарково</w:t>
      </w:r>
      <w:r>
        <w:rPr>
          <w:rFonts w:cs="Times New Roman" w:ascii="Times New Roman" w:hAnsi="Times New Roman"/>
          <w:lang w:val="sr-RS"/>
        </w:rPr>
        <w:t>“, а</w:t>
      </w:r>
      <w:r>
        <w:rPr>
          <w:rFonts w:cs="Times New Roman" w:ascii="Times New Roman" w:hAnsi="Times New Roman"/>
        </w:rPr>
        <w:t xml:space="preserve"> у организацији Рагби клуба </w:t>
      </w:r>
      <w:r>
        <w:rPr>
          <w:rFonts w:cs="Times New Roman" w:ascii="Times New Roman" w:hAnsi="Times New Roman"/>
          <w:lang w:val="sr-RS"/>
        </w:rPr>
        <w:t>„</w:t>
      </w:r>
      <w:r>
        <w:rPr>
          <w:rFonts w:cs="Times New Roman" w:ascii="Times New Roman" w:hAnsi="Times New Roman"/>
        </w:rPr>
        <w:t>Жарково</w:t>
      </w:r>
      <w:r>
        <w:rPr>
          <w:rFonts w:cs="Times New Roman" w:ascii="Times New Roman" w:hAnsi="Times New Roman"/>
          <w:lang w:val="sr-RS"/>
        </w:rPr>
        <w:t>“</w:t>
      </w:r>
      <w:r>
        <w:rPr>
          <w:rFonts w:cs="Times New Roman" w:ascii="Times New Roman" w:hAnsi="Times New Roman"/>
        </w:rPr>
        <w:t xml:space="preserve"> одржан</w:t>
      </w:r>
      <w:r>
        <w:rPr>
          <w:rFonts w:cs="Times New Roman" w:ascii="Times New Roman" w:hAnsi="Times New Roman"/>
          <w:lang w:val="sr-RS"/>
        </w:rPr>
        <w:t xml:space="preserve"> је</w:t>
      </w:r>
      <w:r>
        <w:rPr>
          <w:rFonts w:cs="Times New Roman" w:ascii="Times New Roman" w:hAnsi="Times New Roman"/>
        </w:rPr>
        <w:t xml:space="preserve"> </w:t>
      </w:r>
      <w:r>
        <w:rPr>
          <w:rFonts w:cs="Times New Roman" w:ascii="Times New Roman" w:hAnsi="Times New Roman"/>
          <w:lang w:val="sr-RS"/>
        </w:rPr>
        <w:t>т</w:t>
      </w:r>
      <w:r>
        <w:rPr>
          <w:rFonts w:cs="Times New Roman" w:ascii="Times New Roman" w:hAnsi="Times New Roman"/>
        </w:rPr>
        <w:t xml:space="preserve">урнир пионирског првенства Србије у групи </w:t>
      </w:r>
      <w:r>
        <w:rPr>
          <w:rFonts w:cs="Times New Roman" w:ascii="Times New Roman" w:hAnsi="Times New Roman"/>
          <w:lang w:val="sr-RS"/>
        </w:rPr>
        <w:t>Б</w:t>
      </w:r>
      <w:r>
        <w:rPr>
          <w:rFonts w:cs="Times New Roman" w:ascii="Times New Roman" w:hAnsi="Times New Roman"/>
        </w:rPr>
        <w:t>.</w:t>
      </w:r>
      <w:r>
        <w:rPr>
          <w:rFonts w:cs="Times New Roman" w:ascii="Times New Roman" w:hAnsi="Times New Roman"/>
          <w:lang w:val="sr-RS"/>
        </w:rPr>
        <w:t xml:space="preserve"> </w:t>
      </w:r>
      <w:r>
        <w:rPr>
          <w:rFonts w:cs="Times New Roman" w:ascii="Times New Roman" w:hAnsi="Times New Roman"/>
        </w:rPr>
        <w:t>На турниру су учествовале екипе из Панчева,</w:t>
      </w:r>
      <w:r>
        <w:rPr>
          <w:rFonts w:cs="Times New Roman" w:ascii="Times New Roman" w:hAnsi="Times New Roman"/>
          <w:lang w:val="sr-RS"/>
        </w:rPr>
        <w:t xml:space="preserve"> </w:t>
      </w:r>
      <w:r>
        <w:rPr>
          <w:rFonts w:cs="Times New Roman" w:ascii="Times New Roman" w:hAnsi="Times New Roman"/>
        </w:rPr>
        <w:t>Новог Сада и Вршца</w:t>
      </w:r>
      <w:r>
        <w:rPr>
          <w:rFonts w:cs="Times New Roman" w:ascii="Times New Roman" w:hAnsi="Times New Roman"/>
          <w:lang w:val="sr-RS"/>
        </w:rPr>
        <w:t>,</w:t>
      </w:r>
      <w:r>
        <w:rPr>
          <w:rFonts w:cs="Times New Roman" w:ascii="Times New Roman" w:hAnsi="Times New Roman"/>
        </w:rPr>
        <w:t xml:space="preserve"> уз дома</w:t>
      </w:r>
      <w:r>
        <w:rPr>
          <w:rFonts w:cs="Times New Roman" w:ascii="Times New Roman" w:hAnsi="Times New Roman"/>
          <w:lang w:val="sr-RS"/>
        </w:rPr>
        <w:t>ћ</w:t>
      </w:r>
      <w:r>
        <w:rPr>
          <w:rFonts w:cs="Times New Roman" w:ascii="Times New Roman" w:hAnsi="Times New Roman"/>
        </w:rPr>
        <w:t xml:space="preserve">ина турнира Рагби клуб </w:t>
      </w:r>
      <w:r>
        <w:rPr>
          <w:rFonts w:cs="Times New Roman" w:ascii="Times New Roman" w:hAnsi="Times New Roman"/>
          <w:lang w:val="sr-RS"/>
        </w:rPr>
        <w:t>„</w:t>
      </w:r>
      <w:r>
        <w:rPr>
          <w:rFonts w:cs="Times New Roman" w:ascii="Times New Roman" w:hAnsi="Times New Roman"/>
        </w:rPr>
        <w:t>Жарково</w:t>
      </w:r>
      <w:r>
        <w:rPr>
          <w:rFonts w:cs="Times New Roman" w:ascii="Times New Roman" w:hAnsi="Times New Roman"/>
          <w:lang w:val="sr-RS"/>
        </w:rPr>
        <w:t>“</w:t>
      </w:r>
      <w:r>
        <w:rPr>
          <w:rFonts w:cs="Times New Roman" w:ascii="Times New Roman" w:hAnsi="Times New Roman"/>
        </w:rPr>
        <w:t>.</w:t>
      </w:r>
      <w:r>
        <w:rPr>
          <w:rFonts w:cs="Times New Roman" w:ascii="Times New Roman" w:hAnsi="Times New Roman"/>
          <w:lang w:val="sr-RS"/>
        </w:rPr>
        <w:t xml:space="preserve"> Т</w:t>
      </w:r>
      <w:r>
        <w:rPr>
          <w:rFonts w:cs="Times New Roman" w:ascii="Times New Roman" w:hAnsi="Times New Roman"/>
        </w:rPr>
        <w:t xml:space="preserve">урнир је подржао </w:t>
      </w:r>
      <w:r>
        <w:rPr>
          <w:rFonts w:cs="Times New Roman" w:ascii="Times New Roman" w:hAnsi="Times New Roman"/>
          <w:lang w:val="sr-RS"/>
        </w:rPr>
        <w:t>Р</w:t>
      </w:r>
      <w:r>
        <w:rPr>
          <w:rFonts w:cs="Times New Roman" w:ascii="Times New Roman" w:hAnsi="Times New Roman"/>
        </w:rPr>
        <w:t>агби савез Срби</w:t>
      </w:r>
      <w:r>
        <w:rPr>
          <w:rFonts w:cs="Times New Roman" w:ascii="Times New Roman" w:hAnsi="Times New Roman"/>
          <w:lang w:val="sr-RS"/>
        </w:rPr>
        <w:t>је, а СОЧ</w:t>
      </w:r>
      <w:r>
        <w:rPr>
          <w:rFonts w:cs="Times New Roman" w:ascii="Times New Roman" w:hAnsi="Times New Roman"/>
        </w:rPr>
        <w:t xml:space="preserve"> је помогла организациј</w:t>
      </w:r>
      <w:r>
        <w:rPr>
          <w:rFonts w:cs="Times New Roman" w:ascii="Times New Roman" w:hAnsi="Times New Roman"/>
          <w:lang w:val="sr-RS"/>
        </w:rPr>
        <w:t>у</w:t>
      </w:r>
      <w:r>
        <w:rPr>
          <w:rFonts w:cs="Times New Roman" w:ascii="Times New Roman" w:hAnsi="Times New Roman"/>
        </w:rPr>
        <w:t xml:space="preserve"> турнира тако што </w:t>
      </w:r>
      <w:r>
        <w:rPr>
          <w:rFonts w:cs="Times New Roman" w:ascii="Times New Roman" w:hAnsi="Times New Roman"/>
          <w:lang w:val="sr-RS"/>
        </w:rPr>
        <w:t>је</w:t>
      </w:r>
      <w:r>
        <w:rPr>
          <w:rFonts w:cs="Times New Roman" w:ascii="Times New Roman" w:hAnsi="Times New Roman"/>
        </w:rPr>
        <w:t xml:space="preserve"> уступил</w:t>
      </w:r>
      <w:r>
        <w:rPr>
          <w:rFonts w:cs="Times New Roman" w:ascii="Times New Roman" w:hAnsi="Times New Roman"/>
          <w:lang w:val="sr-RS"/>
        </w:rPr>
        <w:t>а</w:t>
      </w:r>
      <w:r>
        <w:rPr>
          <w:rFonts w:cs="Times New Roman" w:ascii="Times New Roman" w:hAnsi="Times New Roman"/>
        </w:rPr>
        <w:t xml:space="preserve"> озвучење</w:t>
      </w:r>
      <w:r>
        <w:rPr>
          <w:rFonts w:cs="Times New Roman" w:ascii="Times New Roman" w:hAnsi="Times New Roman"/>
          <w:lang w:val="sr-RS"/>
        </w:rPr>
        <w:t>.</w:t>
      </w:r>
    </w:p>
    <w:p>
      <w:pPr>
        <w:pStyle w:val="Normal"/>
        <w:spacing w:before="120" w:after="0"/>
        <w:jc w:val="both"/>
        <w:rPr>
          <w:rFonts w:ascii="Times New Roman" w:hAnsi="Times New Roman" w:cs="Times New Roman"/>
        </w:rPr>
      </w:pPr>
      <w:r>
        <w:rPr>
          <w:rFonts w:cs="Times New Roman" w:ascii="Times New Roman" w:hAnsi="Times New Roman"/>
          <w:b/>
          <w:bCs/>
        </w:rPr>
        <w:t>1</w:t>
      </w:r>
      <w:r>
        <w:rPr>
          <w:rFonts w:cs="Times New Roman" w:ascii="Times New Roman" w:hAnsi="Times New Roman"/>
          <w:b/>
          <w:bCs/>
          <w:lang w:val="sr-RS"/>
        </w:rPr>
        <w:t>3</w:t>
      </w:r>
      <w:r>
        <w:rPr>
          <w:rFonts w:cs="Times New Roman" w:ascii="Times New Roman" w:hAnsi="Times New Roman"/>
          <w:b/>
          <w:bCs/>
        </w:rPr>
        <w:t>. Тренинг карате ветерана</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На молбу „Београдско</w:t>
      </w:r>
      <w:r>
        <w:rPr>
          <w:rFonts w:cs="Times New Roman" w:ascii="Times New Roman" w:hAnsi="Times New Roman"/>
          <w:lang w:val="sr-RS"/>
        </w:rPr>
        <w:t>г</w:t>
      </w:r>
      <w:r>
        <w:rPr>
          <w:rFonts w:cs="Times New Roman" w:ascii="Times New Roman" w:hAnsi="Times New Roman"/>
        </w:rPr>
        <w:t xml:space="preserve"> удружењ</w:t>
      </w:r>
      <w:r>
        <w:rPr>
          <w:rFonts w:cs="Times New Roman" w:ascii="Times New Roman" w:hAnsi="Times New Roman"/>
          <w:lang w:val="sr-RS"/>
        </w:rPr>
        <w:t>а</w:t>
      </w:r>
      <w:r>
        <w:rPr>
          <w:rFonts w:cs="Times New Roman" w:ascii="Times New Roman" w:hAnsi="Times New Roman"/>
        </w:rPr>
        <w:t xml:space="preserve"> карате ветерана“</w:t>
      </w:r>
      <w:r>
        <w:rPr>
          <w:rFonts w:cs="Times New Roman" w:ascii="Times New Roman" w:hAnsi="Times New Roman"/>
          <w:lang w:val="sr-RS"/>
        </w:rPr>
        <w:t xml:space="preserve"> </w:t>
      </w:r>
      <w:r>
        <w:rPr>
          <w:rFonts w:cs="Times New Roman" w:ascii="Times New Roman" w:hAnsi="Times New Roman"/>
        </w:rPr>
        <w:t>основано</w:t>
      </w:r>
      <w:r>
        <w:rPr>
          <w:rFonts w:cs="Times New Roman" w:ascii="Times New Roman" w:hAnsi="Times New Roman"/>
          <w:lang w:val="sr-RS"/>
        </w:rPr>
        <w:t>г</w:t>
      </w:r>
      <w:r>
        <w:rPr>
          <w:rFonts w:cs="Times New Roman" w:ascii="Times New Roman" w:hAnsi="Times New Roman"/>
        </w:rPr>
        <w:t xml:space="preserve"> 2013</w:t>
      </w:r>
      <w:r>
        <w:rPr>
          <w:rFonts w:cs="Times New Roman" w:ascii="Times New Roman" w:hAnsi="Times New Roman"/>
          <w:lang w:val="sr-RS"/>
        </w:rPr>
        <w:t>. године</w:t>
      </w:r>
      <w:r>
        <w:rPr>
          <w:rFonts w:cs="Times New Roman" w:ascii="Times New Roman" w:hAnsi="Times New Roman"/>
        </w:rPr>
        <w:t xml:space="preserve"> и једино</w:t>
      </w:r>
      <w:r>
        <w:rPr>
          <w:rFonts w:cs="Times New Roman" w:ascii="Times New Roman" w:hAnsi="Times New Roman"/>
          <w:lang w:val="sr-RS"/>
        </w:rPr>
        <w:t xml:space="preserve">г </w:t>
      </w:r>
      <w:r>
        <w:rPr>
          <w:rFonts w:cs="Times New Roman" w:ascii="Times New Roman" w:hAnsi="Times New Roman"/>
        </w:rPr>
        <w:t>такво</w:t>
      </w:r>
      <w:r>
        <w:rPr>
          <w:rFonts w:cs="Times New Roman" w:ascii="Times New Roman" w:hAnsi="Times New Roman"/>
          <w:lang w:val="sr-RS"/>
        </w:rPr>
        <w:t>г</w:t>
      </w:r>
      <w:r>
        <w:rPr>
          <w:rFonts w:cs="Times New Roman" w:ascii="Times New Roman" w:hAnsi="Times New Roman"/>
        </w:rPr>
        <w:t xml:space="preserve"> удружењ</w:t>
      </w:r>
      <w:r>
        <w:rPr>
          <w:rFonts w:cs="Times New Roman" w:ascii="Times New Roman" w:hAnsi="Times New Roman"/>
          <w:lang w:val="sr-RS"/>
        </w:rPr>
        <w:t xml:space="preserve">а </w:t>
      </w:r>
      <w:r>
        <w:rPr>
          <w:rFonts w:cs="Times New Roman" w:ascii="Times New Roman" w:hAnsi="Times New Roman"/>
        </w:rPr>
        <w:t>у Европи</w:t>
      </w:r>
      <w:r>
        <w:rPr>
          <w:rFonts w:cs="Times New Roman" w:ascii="Times New Roman" w:hAnsi="Times New Roman"/>
          <w:lang w:val="sr-RS"/>
        </w:rPr>
        <w:t>, Спортски центар „Жарково“ је</w:t>
      </w:r>
      <w:r>
        <w:rPr>
          <w:rFonts w:cs="Times New Roman" w:ascii="Times New Roman" w:hAnsi="Times New Roman"/>
        </w:rPr>
        <w:t xml:space="preserve"> омогући</w:t>
      </w:r>
      <w:r>
        <w:rPr>
          <w:rFonts w:cs="Times New Roman" w:ascii="Times New Roman" w:hAnsi="Times New Roman"/>
          <w:lang w:val="sr-RS"/>
        </w:rPr>
        <w:t>о</w:t>
      </w:r>
      <w:r>
        <w:rPr>
          <w:rFonts w:cs="Times New Roman" w:ascii="Times New Roman" w:hAnsi="Times New Roman"/>
        </w:rPr>
        <w:t xml:space="preserve"> бесплатно кори</w:t>
      </w:r>
      <w:r>
        <w:rPr>
          <w:rFonts w:cs="Times New Roman" w:ascii="Times New Roman" w:hAnsi="Times New Roman"/>
          <w:lang w:val="sr-RS"/>
        </w:rPr>
        <w:t>шћење</w:t>
      </w:r>
      <w:r>
        <w:rPr>
          <w:rFonts w:cs="Times New Roman" w:ascii="Times New Roman" w:hAnsi="Times New Roman"/>
        </w:rPr>
        <w:t xml:space="preserve"> мал</w:t>
      </w:r>
      <w:r>
        <w:rPr>
          <w:rFonts w:cs="Times New Roman" w:ascii="Times New Roman" w:hAnsi="Times New Roman"/>
          <w:lang w:val="sr-RS"/>
        </w:rPr>
        <w:t>е</w:t>
      </w:r>
      <w:r>
        <w:rPr>
          <w:rFonts w:cs="Times New Roman" w:ascii="Times New Roman" w:hAnsi="Times New Roman"/>
        </w:rPr>
        <w:t xml:space="preserve"> сал</w:t>
      </w:r>
      <w:r>
        <w:rPr>
          <w:rFonts w:cs="Times New Roman" w:ascii="Times New Roman" w:hAnsi="Times New Roman"/>
          <w:lang w:val="sr-RS"/>
        </w:rPr>
        <w:t>е</w:t>
      </w:r>
      <w:r>
        <w:rPr>
          <w:rFonts w:cs="Times New Roman" w:ascii="Times New Roman" w:hAnsi="Times New Roman"/>
        </w:rPr>
        <w:t xml:space="preserve"> </w:t>
      </w:r>
      <w:r>
        <w:rPr>
          <w:rFonts w:cs="Times New Roman" w:ascii="Times New Roman" w:hAnsi="Times New Roman"/>
          <w:lang w:val="sr-RS"/>
        </w:rPr>
        <w:t>за</w:t>
      </w:r>
      <w:r>
        <w:rPr>
          <w:rFonts w:cs="Times New Roman" w:ascii="Times New Roman" w:hAnsi="Times New Roman"/>
        </w:rPr>
        <w:t xml:space="preserve"> спортск</w:t>
      </w:r>
      <w:r>
        <w:rPr>
          <w:rFonts w:cs="Times New Roman" w:ascii="Times New Roman" w:hAnsi="Times New Roman"/>
          <w:lang w:val="sr-RS"/>
        </w:rPr>
        <w:t>е</w:t>
      </w:r>
      <w:r>
        <w:rPr>
          <w:rFonts w:cs="Times New Roman" w:ascii="Times New Roman" w:hAnsi="Times New Roman"/>
        </w:rPr>
        <w:t xml:space="preserve"> тренинг</w:t>
      </w:r>
      <w:r>
        <w:rPr>
          <w:rFonts w:cs="Times New Roman" w:ascii="Times New Roman" w:hAnsi="Times New Roman"/>
          <w:lang w:val="sr-RS"/>
        </w:rPr>
        <w:t>е</w:t>
      </w:r>
      <w:r>
        <w:rPr>
          <w:rFonts w:cs="Times New Roman" w:ascii="Times New Roman" w:hAnsi="Times New Roman"/>
        </w:rPr>
        <w:t xml:space="preserve"> неколико пута годишње.</w:t>
      </w:r>
      <w:r>
        <w:rPr>
          <w:rFonts w:cs="Times New Roman" w:ascii="Times New Roman" w:hAnsi="Times New Roman"/>
          <w:lang w:val="sr-RS"/>
        </w:rPr>
        <w:t xml:space="preserve"> </w:t>
      </w:r>
      <w:r>
        <w:rPr>
          <w:rFonts w:cs="Times New Roman" w:ascii="Times New Roman" w:hAnsi="Times New Roman"/>
        </w:rPr>
        <w:t>Циљ је да</w:t>
      </w:r>
      <w:r>
        <w:rPr>
          <w:rFonts w:cs="Times New Roman" w:ascii="Times New Roman" w:hAnsi="Times New Roman"/>
          <w:lang w:val="sr-RS"/>
        </w:rPr>
        <w:t xml:space="preserve"> се</w:t>
      </w:r>
      <w:r>
        <w:rPr>
          <w:rFonts w:cs="Times New Roman" w:ascii="Times New Roman" w:hAnsi="Times New Roman"/>
        </w:rPr>
        <w:t xml:space="preserve"> бивши каратисти</w:t>
      </w:r>
      <w:r>
        <w:rPr>
          <w:rFonts w:cs="Times New Roman" w:ascii="Times New Roman" w:hAnsi="Times New Roman"/>
          <w:lang w:val="sr-RS"/>
        </w:rPr>
        <w:t>,</w:t>
      </w:r>
      <w:r>
        <w:rPr>
          <w:rFonts w:cs="Times New Roman" w:ascii="Times New Roman" w:hAnsi="Times New Roman"/>
        </w:rPr>
        <w:t xml:space="preserve"> од којих већина има преко 50 година,</w:t>
      </w:r>
      <w:r>
        <w:rPr>
          <w:rFonts w:cs="Times New Roman" w:ascii="Times New Roman" w:hAnsi="Times New Roman"/>
          <w:lang w:val="sr-RS"/>
        </w:rPr>
        <w:t xml:space="preserve"> </w:t>
      </w:r>
      <w:r>
        <w:rPr>
          <w:rFonts w:cs="Times New Roman" w:ascii="Times New Roman" w:hAnsi="Times New Roman"/>
        </w:rPr>
        <w:t>друже,</w:t>
      </w:r>
      <w:r>
        <w:rPr>
          <w:rFonts w:cs="Times New Roman" w:ascii="Times New Roman" w:hAnsi="Times New Roman"/>
          <w:lang w:val="sr-RS"/>
        </w:rPr>
        <w:t xml:space="preserve"> </w:t>
      </w:r>
      <w:r>
        <w:rPr>
          <w:rFonts w:cs="Times New Roman" w:ascii="Times New Roman" w:hAnsi="Times New Roman"/>
        </w:rPr>
        <w:t>размењују богат</w:t>
      </w:r>
      <w:r>
        <w:rPr>
          <w:rFonts w:cs="Times New Roman" w:ascii="Times New Roman" w:hAnsi="Times New Roman"/>
          <w:lang w:val="sr-RS"/>
        </w:rPr>
        <w:t>о</w:t>
      </w:r>
      <w:r>
        <w:rPr>
          <w:rFonts w:cs="Times New Roman" w:ascii="Times New Roman" w:hAnsi="Times New Roman"/>
        </w:rPr>
        <w:t xml:space="preserve"> искуств</w:t>
      </w:r>
      <w:r>
        <w:rPr>
          <w:rFonts w:cs="Times New Roman" w:ascii="Times New Roman" w:hAnsi="Times New Roman"/>
          <w:lang w:val="sr-RS"/>
        </w:rPr>
        <w:t>о</w:t>
      </w:r>
      <w:r>
        <w:rPr>
          <w:rFonts w:cs="Times New Roman" w:ascii="Times New Roman" w:hAnsi="Times New Roman"/>
        </w:rPr>
        <w:t xml:space="preserve"> и да помало остану у форми</w:t>
      </w:r>
      <w:r>
        <w:rPr>
          <w:rFonts w:cs="Times New Roman" w:ascii="Times New Roman" w:hAnsi="Times New Roman"/>
          <w:lang w:val="sr-RS"/>
        </w:rPr>
        <w:t>, док у</w:t>
      </w:r>
      <w:r>
        <w:rPr>
          <w:rFonts w:cs="Times New Roman" w:ascii="Times New Roman" w:hAnsi="Times New Roman"/>
        </w:rPr>
        <w:t>једно дају пример младима о важности бављења спортом.</w:t>
      </w:r>
    </w:p>
    <w:p>
      <w:pPr>
        <w:pStyle w:val="Normal"/>
        <w:spacing w:before="120" w:after="0"/>
        <w:jc w:val="both"/>
        <w:rPr>
          <w:rFonts w:ascii="Times New Roman" w:hAnsi="Times New Roman" w:cs="Times New Roman"/>
        </w:rPr>
      </w:pPr>
      <w:r>
        <w:rPr>
          <w:rFonts w:cs="Times New Roman" w:ascii="Times New Roman" w:hAnsi="Times New Roman"/>
          <w:b/>
          <w:bCs/>
        </w:rPr>
        <w:t>14.</w:t>
      </w:r>
      <w:r>
        <w:rPr>
          <w:rFonts w:cs="Times New Roman" w:ascii="Times New Roman" w:hAnsi="Times New Roman"/>
          <w:b/>
          <w:bCs/>
          <w:lang w:val="sr-RS"/>
        </w:rPr>
        <w:t xml:space="preserve"> </w:t>
      </w:r>
      <w:r>
        <w:rPr>
          <w:rFonts w:cs="Times New Roman" w:ascii="Times New Roman" w:hAnsi="Times New Roman"/>
          <w:b/>
          <w:bCs/>
        </w:rPr>
        <w:t xml:space="preserve">Висока </w:t>
      </w:r>
      <w:r>
        <w:rPr>
          <w:rFonts w:cs="Times New Roman" w:ascii="Times New Roman" w:hAnsi="Times New Roman"/>
          <w:b/>
          <w:bCs/>
          <w:lang w:val="sr-RS"/>
        </w:rPr>
        <w:t>с</w:t>
      </w:r>
      <w:r>
        <w:rPr>
          <w:rFonts w:cs="Times New Roman" w:ascii="Times New Roman" w:hAnsi="Times New Roman"/>
          <w:b/>
          <w:bCs/>
        </w:rPr>
        <w:t>портска и здравствена школа</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Спортска организација</w:t>
      </w:r>
      <w:r>
        <w:rPr>
          <w:rFonts w:cs="Times New Roman" w:ascii="Times New Roman" w:hAnsi="Times New Roman"/>
          <w:lang w:val="sr-RS"/>
        </w:rPr>
        <w:t xml:space="preserve"> Чукарица је добила част</w:t>
      </w:r>
      <w:r>
        <w:rPr>
          <w:rFonts w:cs="Times New Roman" w:ascii="Times New Roman" w:hAnsi="Times New Roman"/>
        </w:rPr>
        <w:t xml:space="preserve"> да од октобра месеца крене у заједничку спортску сарадњу са Високо</w:t>
      </w:r>
      <w:r>
        <w:rPr>
          <w:rFonts w:cs="Times New Roman" w:ascii="Times New Roman" w:hAnsi="Times New Roman"/>
          <w:lang w:val="sr-RS"/>
        </w:rPr>
        <w:t>м</w:t>
      </w:r>
      <w:r>
        <w:rPr>
          <w:rFonts w:cs="Times New Roman" w:ascii="Times New Roman" w:hAnsi="Times New Roman"/>
        </w:rPr>
        <w:t xml:space="preserve"> спортском и здравственом школом,</w:t>
      </w:r>
      <w:r>
        <w:rPr>
          <w:rFonts w:cs="Times New Roman" w:ascii="Times New Roman" w:hAnsi="Times New Roman"/>
          <w:lang w:val="sr-RS"/>
        </w:rPr>
        <w:t xml:space="preserve"> </w:t>
      </w:r>
      <w:r>
        <w:rPr>
          <w:rFonts w:cs="Times New Roman" w:ascii="Times New Roman" w:hAnsi="Times New Roman"/>
        </w:rPr>
        <w:t xml:space="preserve">акредитованом школском установом на којој  је дипломирао велики број </w:t>
      </w:r>
      <w:r>
        <w:rPr>
          <w:rFonts w:cs="Times New Roman" w:ascii="Times New Roman" w:hAnsi="Times New Roman"/>
          <w:lang w:val="sr-RS"/>
        </w:rPr>
        <w:t xml:space="preserve">наших </w:t>
      </w:r>
      <w:r>
        <w:rPr>
          <w:rFonts w:cs="Times New Roman" w:ascii="Times New Roman" w:hAnsi="Times New Roman"/>
        </w:rPr>
        <w:t>познатих спортиста. Потпис</w:t>
      </w:r>
      <w:r>
        <w:rPr>
          <w:rFonts w:cs="Times New Roman" w:ascii="Times New Roman" w:hAnsi="Times New Roman"/>
          <w:lang w:val="sr-RS"/>
        </w:rPr>
        <w:t>ан је</w:t>
      </w:r>
      <w:r>
        <w:rPr>
          <w:rFonts w:cs="Times New Roman" w:ascii="Times New Roman" w:hAnsi="Times New Roman"/>
        </w:rPr>
        <w:t xml:space="preserve"> </w:t>
      </w:r>
      <w:r>
        <w:rPr>
          <w:rFonts w:cs="Times New Roman" w:ascii="Times New Roman" w:hAnsi="Times New Roman"/>
          <w:lang w:val="sr-RS"/>
        </w:rPr>
        <w:t>с</w:t>
      </w:r>
      <w:r>
        <w:rPr>
          <w:rFonts w:cs="Times New Roman" w:ascii="Times New Roman" w:hAnsi="Times New Roman"/>
        </w:rPr>
        <w:t xml:space="preserve">поразум о сарадњи </w:t>
      </w:r>
      <w:r>
        <w:rPr>
          <w:rFonts w:cs="Times New Roman" w:ascii="Times New Roman" w:hAnsi="Times New Roman"/>
          <w:lang w:val="sr-RS"/>
        </w:rPr>
        <w:t>према коме</w:t>
      </w:r>
      <w:r>
        <w:rPr>
          <w:rFonts w:cs="Times New Roman" w:ascii="Times New Roman" w:hAnsi="Times New Roman"/>
        </w:rPr>
        <w:t xml:space="preserve"> ће студенти </w:t>
      </w:r>
      <w:r>
        <w:rPr>
          <w:rFonts w:cs="Times New Roman" w:ascii="Times New Roman" w:hAnsi="Times New Roman"/>
          <w:lang w:val="sr-RS"/>
        </w:rPr>
        <w:t xml:space="preserve">ове </w:t>
      </w:r>
      <w:r>
        <w:rPr>
          <w:rFonts w:cs="Times New Roman" w:ascii="Times New Roman" w:hAnsi="Times New Roman"/>
        </w:rPr>
        <w:t>школе</w:t>
      </w:r>
      <w:r>
        <w:rPr>
          <w:rFonts w:cs="Times New Roman" w:ascii="Times New Roman" w:hAnsi="Times New Roman"/>
          <w:lang w:val="sr-RS"/>
        </w:rPr>
        <w:t xml:space="preserve"> за спровођење практичне наставе</w:t>
      </w:r>
      <w:r>
        <w:rPr>
          <w:rFonts w:cs="Times New Roman" w:ascii="Times New Roman" w:hAnsi="Times New Roman"/>
        </w:rPr>
        <w:t xml:space="preserve"> имати на располагању капацитете нашег спортског центра. Са реализацијом сарадње се </w:t>
      </w:r>
      <w:r>
        <w:rPr>
          <w:rFonts w:cs="Times New Roman" w:ascii="Times New Roman" w:hAnsi="Times New Roman"/>
          <w:lang w:val="sr-RS"/>
        </w:rPr>
        <w:t>започело одмах</w:t>
      </w:r>
      <w:r>
        <w:rPr>
          <w:rFonts w:cs="Times New Roman" w:ascii="Times New Roman" w:hAnsi="Times New Roman"/>
        </w:rPr>
        <w:t xml:space="preserve"> и први студенти су</w:t>
      </w:r>
      <w:r>
        <w:rPr>
          <w:rFonts w:cs="Times New Roman" w:ascii="Times New Roman" w:hAnsi="Times New Roman"/>
          <w:lang w:val="sr-RS"/>
        </w:rPr>
        <w:t xml:space="preserve"> кренули на практичну наставу из кошаркашке игре</w:t>
      </w:r>
      <w:r>
        <w:rPr>
          <w:rFonts w:cs="Times New Roman" w:ascii="Times New Roman" w:hAnsi="Times New Roman"/>
        </w:rPr>
        <w:t xml:space="preserve"> под надзором прослављено</w:t>
      </w:r>
      <w:r>
        <w:rPr>
          <w:rFonts w:cs="Times New Roman" w:ascii="Times New Roman" w:hAnsi="Times New Roman"/>
          <w:lang w:val="sr-RS"/>
        </w:rPr>
        <w:t>г</w:t>
      </w:r>
      <w:r>
        <w:rPr>
          <w:rFonts w:cs="Times New Roman" w:ascii="Times New Roman" w:hAnsi="Times New Roman"/>
        </w:rPr>
        <w:t xml:space="preserve"> репрезентативца кошарке Зорана Јовановића. У договору са директором ове школске установе</w:t>
      </w:r>
      <w:r>
        <w:rPr>
          <w:rFonts w:cs="Times New Roman" w:ascii="Times New Roman" w:hAnsi="Times New Roman"/>
          <w:lang w:val="sr-RS"/>
        </w:rPr>
        <w:t>,</w:t>
      </w:r>
      <w:r>
        <w:rPr>
          <w:rFonts w:cs="Times New Roman" w:ascii="Times New Roman" w:hAnsi="Times New Roman"/>
        </w:rPr>
        <w:t xml:space="preserve"> </w:t>
      </w:r>
      <w:r>
        <w:rPr>
          <w:rFonts w:cs="Times New Roman" w:ascii="Times New Roman" w:hAnsi="Times New Roman"/>
          <w:lang w:val="sr-RS"/>
        </w:rPr>
        <w:t>п</w:t>
      </w:r>
      <w:r>
        <w:rPr>
          <w:rFonts w:cs="Times New Roman" w:ascii="Times New Roman" w:hAnsi="Times New Roman"/>
        </w:rPr>
        <w:t>роф</w:t>
      </w:r>
      <w:r>
        <w:rPr>
          <w:rFonts w:cs="Times New Roman" w:ascii="Times New Roman" w:hAnsi="Times New Roman"/>
          <w:lang w:val="sr-RS"/>
        </w:rPr>
        <w:t>.</w:t>
      </w:r>
      <w:r>
        <w:rPr>
          <w:rFonts w:cs="Times New Roman" w:ascii="Times New Roman" w:hAnsi="Times New Roman"/>
        </w:rPr>
        <w:t xml:space="preserve"> Бошковићем</w:t>
      </w:r>
      <w:r>
        <w:rPr>
          <w:rFonts w:cs="Times New Roman" w:ascii="Times New Roman" w:hAnsi="Times New Roman"/>
          <w:lang w:val="sr-RS"/>
        </w:rPr>
        <w:t>,</w:t>
      </w:r>
      <w:r>
        <w:rPr>
          <w:rFonts w:cs="Times New Roman" w:ascii="Times New Roman" w:hAnsi="Times New Roman"/>
        </w:rPr>
        <w:t xml:space="preserve"> </w:t>
      </w:r>
      <w:r>
        <w:rPr>
          <w:rFonts w:cs="Times New Roman" w:ascii="Times New Roman" w:hAnsi="Times New Roman"/>
          <w:lang w:val="sr-RS"/>
        </w:rPr>
        <w:t>постављен је</w:t>
      </w:r>
      <w:r>
        <w:rPr>
          <w:rFonts w:cs="Times New Roman" w:ascii="Times New Roman" w:hAnsi="Times New Roman"/>
        </w:rPr>
        <w:t xml:space="preserve"> чв</w:t>
      </w:r>
      <w:r>
        <w:rPr>
          <w:rFonts w:cs="Times New Roman" w:ascii="Times New Roman" w:hAnsi="Times New Roman"/>
          <w:lang w:val="sr-RS"/>
        </w:rPr>
        <w:t>рст</w:t>
      </w:r>
      <w:r>
        <w:rPr>
          <w:rFonts w:cs="Times New Roman" w:ascii="Times New Roman" w:hAnsi="Times New Roman"/>
        </w:rPr>
        <w:t xml:space="preserve"> темељ за даљу сарадњу на спортском плану.</w:t>
      </w:r>
    </w:p>
    <w:p>
      <w:pPr>
        <w:pStyle w:val="Normal"/>
        <w:spacing w:before="120" w:after="0"/>
        <w:jc w:val="both"/>
        <w:rPr>
          <w:rFonts w:ascii="Times New Roman" w:hAnsi="Times New Roman" w:cs="Times New Roman"/>
        </w:rPr>
      </w:pPr>
      <w:r>
        <w:rPr>
          <w:rFonts w:cs="Times New Roman" w:ascii="Times New Roman" w:hAnsi="Times New Roman"/>
          <w:b/>
          <w:bCs/>
        </w:rPr>
        <w:t>15. Утакмице друге одбојкашке лиге</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 xml:space="preserve">Корисници услуга </w:t>
      </w:r>
      <w:r>
        <w:rPr>
          <w:rFonts w:cs="Times New Roman" w:ascii="Times New Roman" w:hAnsi="Times New Roman"/>
          <w:lang w:val="sr-RS"/>
        </w:rPr>
        <w:t>СЦ „Жарково“,</w:t>
      </w:r>
      <w:r>
        <w:rPr>
          <w:rFonts w:cs="Times New Roman" w:ascii="Times New Roman" w:hAnsi="Times New Roman"/>
        </w:rPr>
        <w:t xml:space="preserve"> Одбојкашки клуб </w:t>
      </w:r>
      <w:r>
        <w:rPr>
          <w:rFonts w:cs="Times New Roman" w:ascii="Times New Roman" w:hAnsi="Times New Roman"/>
          <w:lang w:val="sr-RS"/>
        </w:rPr>
        <w:t>„</w:t>
      </w:r>
      <w:r>
        <w:rPr>
          <w:rFonts w:cs="Times New Roman" w:ascii="Times New Roman" w:hAnsi="Times New Roman"/>
        </w:rPr>
        <w:t>Црњански</w:t>
      </w:r>
      <w:r>
        <w:rPr>
          <w:rFonts w:cs="Times New Roman" w:ascii="Times New Roman" w:hAnsi="Times New Roman"/>
          <w:lang w:val="sr-RS"/>
        </w:rPr>
        <w:t>“,</w:t>
      </w:r>
      <w:r>
        <w:rPr>
          <w:rFonts w:cs="Times New Roman" w:ascii="Times New Roman" w:hAnsi="Times New Roman"/>
        </w:rPr>
        <w:t xml:space="preserve"> указао </w:t>
      </w:r>
      <w:r>
        <w:rPr>
          <w:rFonts w:cs="Times New Roman" w:ascii="Times New Roman" w:hAnsi="Times New Roman"/>
          <w:lang w:val="sr-RS"/>
        </w:rPr>
        <w:t xml:space="preserve">је </w:t>
      </w:r>
      <w:r>
        <w:rPr>
          <w:rFonts w:cs="Times New Roman" w:ascii="Times New Roman" w:hAnsi="Times New Roman"/>
        </w:rPr>
        <w:t xml:space="preserve">поверење нашој организацији и као клуб са дугом традицијом на </w:t>
      </w:r>
      <w:r>
        <w:rPr>
          <w:rFonts w:cs="Times New Roman" w:ascii="Times New Roman" w:hAnsi="Times New Roman"/>
          <w:lang w:val="sr-RS"/>
        </w:rPr>
        <w:t>Чукарици</w:t>
      </w:r>
      <w:r>
        <w:rPr>
          <w:rFonts w:cs="Times New Roman" w:ascii="Times New Roman" w:hAnsi="Times New Roman"/>
        </w:rPr>
        <w:t xml:space="preserve"> </w:t>
      </w:r>
      <w:r>
        <w:rPr>
          <w:rFonts w:cs="Times New Roman" w:ascii="Times New Roman" w:hAnsi="Times New Roman"/>
          <w:lang w:val="sr-RS"/>
        </w:rPr>
        <w:t>о</w:t>
      </w:r>
      <w:r>
        <w:rPr>
          <w:rFonts w:cs="Times New Roman" w:ascii="Times New Roman" w:hAnsi="Times New Roman"/>
        </w:rPr>
        <w:t>пределио</w:t>
      </w:r>
      <w:r>
        <w:rPr>
          <w:rFonts w:cs="Times New Roman" w:ascii="Times New Roman" w:hAnsi="Times New Roman"/>
          <w:lang w:val="sr-RS"/>
        </w:rPr>
        <w:t xml:space="preserve"> се</w:t>
      </w:r>
      <w:r>
        <w:rPr>
          <w:rFonts w:cs="Times New Roman" w:ascii="Times New Roman" w:hAnsi="Times New Roman"/>
        </w:rPr>
        <w:t xml:space="preserve"> да у нашој великој сали </w:t>
      </w:r>
      <w:r>
        <w:rPr>
          <w:rFonts w:cs="Times New Roman" w:ascii="Times New Roman" w:hAnsi="Times New Roman"/>
          <w:lang w:val="sr-RS"/>
        </w:rPr>
        <w:t>одигра</w:t>
      </w:r>
      <w:r>
        <w:rPr>
          <w:rFonts w:cs="Times New Roman" w:ascii="Times New Roman" w:hAnsi="Times New Roman"/>
        </w:rPr>
        <w:t xml:space="preserve"> утакмице друге одбојкашке лиге и тако промовиш</w:t>
      </w:r>
      <w:r>
        <w:rPr>
          <w:rFonts w:cs="Times New Roman" w:ascii="Times New Roman" w:hAnsi="Times New Roman"/>
          <w:lang w:val="sr-RS"/>
        </w:rPr>
        <w:t>е</w:t>
      </w:r>
      <w:r>
        <w:rPr>
          <w:rFonts w:cs="Times New Roman" w:ascii="Times New Roman" w:hAnsi="Times New Roman"/>
        </w:rPr>
        <w:t xml:space="preserve"> одбојку и наш спортски центар.</w:t>
      </w:r>
    </w:p>
    <w:p>
      <w:pPr>
        <w:pStyle w:val="Normal"/>
        <w:spacing w:before="120" w:after="0"/>
        <w:jc w:val="both"/>
        <w:rPr>
          <w:rFonts w:ascii="Times New Roman" w:hAnsi="Times New Roman" w:cs="Times New Roman"/>
        </w:rPr>
      </w:pPr>
      <w:r>
        <w:rPr>
          <w:rFonts w:cs="Times New Roman" w:ascii="Times New Roman" w:hAnsi="Times New Roman"/>
          <w:b/>
          <w:bCs/>
        </w:rPr>
        <w:t>16. Додела спортских реквизита</w:t>
      </w:r>
      <w:r>
        <w:rPr>
          <w:rFonts w:cs="Times New Roman" w:ascii="Times New Roman" w:hAnsi="Times New Roman"/>
          <w:b/>
          <w:bCs/>
          <w:lang w:val="sr-RS"/>
        </w:rPr>
        <w:t>.</w:t>
      </w:r>
      <w:r>
        <w:rPr>
          <w:rFonts w:cs="Times New Roman" w:ascii="Times New Roman" w:hAnsi="Times New Roman"/>
          <w:lang w:val="sr-RS"/>
        </w:rPr>
        <w:t xml:space="preserve"> </w:t>
      </w:r>
      <w:r>
        <w:rPr>
          <w:rFonts w:cs="Times New Roman" w:ascii="Times New Roman" w:hAnsi="Times New Roman"/>
        </w:rPr>
        <w:t>Представници Спортског савеза Чукариц</w:t>
      </w:r>
      <w:r>
        <w:rPr>
          <w:rFonts w:cs="Times New Roman" w:ascii="Times New Roman" w:hAnsi="Times New Roman"/>
          <w:lang w:val="sr-RS"/>
        </w:rPr>
        <w:t>а,</w:t>
      </w:r>
      <w:r>
        <w:rPr>
          <w:rFonts w:cs="Times New Roman" w:ascii="Times New Roman" w:hAnsi="Times New Roman"/>
        </w:rPr>
        <w:t xml:space="preserve"> на челу са председником општине Чукариц</w:t>
      </w:r>
      <w:r>
        <w:rPr>
          <w:rFonts w:cs="Times New Roman" w:ascii="Times New Roman" w:hAnsi="Times New Roman"/>
          <w:lang w:val="sr-RS"/>
        </w:rPr>
        <w:t>а</w:t>
      </w:r>
      <w:r>
        <w:rPr>
          <w:rFonts w:cs="Times New Roman" w:ascii="Times New Roman" w:hAnsi="Times New Roman"/>
        </w:rPr>
        <w:t xml:space="preserve"> Срђаном Коларићем и чланом </w:t>
      </w:r>
      <w:r>
        <w:rPr>
          <w:rFonts w:cs="Times New Roman" w:ascii="Times New Roman" w:hAnsi="Times New Roman"/>
          <w:lang w:val="sr-RS"/>
        </w:rPr>
        <w:t>В</w:t>
      </w:r>
      <w:r>
        <w:rPr>
          <w:rFonts w:cs="Times New Roman" w:ascii="Times New Roman" w:hAnsi="Times New Roman"/>
        </w:rPr>
        <w:t>ећа задуженим за спорт Славишом Шотром</w:t>
      </w:r>
      <w:r>
        <w:rPr>
          <w:rFonts w:cs="Times New Roman" w:ascii="Times New Roman" w:hAnsi="Times New Roman"/>
          <w:lang w:val="sr-RS"/>
        </w:rPr>
        <w:t>,</w:t>
      </w:r>
      <w:r>
        <w:rPr>
          <w:rFonts w:cs="Times New Roman" w:ascii="Times New Roman" w:hAnsi="Times New Roman"/>
        </w:rPr>
        <w:t xml:space="preserve"> 10</w:t>
      </w:r>
      <w:r>
        <w:rPr>
          <w:rFonts w:cs="Times New Roman" w:ascii="Times New Roman" w:hAnsi="Times New Roman"/>
          <w:lang w:val="sr-RS"/>
        </w:rPr>
        <w:t>.</w:t>
      </w:r>
      <w:r>
        <w:rPr>
          <w:rFonts w:cs="Times New Roman" w:ascii="Times New Roman" w:hAnsi="Times New Roman"/>
        </w:rPr>
        <w:t xml:space="preserve"> децембра</w:t>
      </w:r>
      <w:r>
        <w:rPr>
          <w:rFonts w:cs="Times New Roman" w:ascii="Times New Roman" w:hAnsi="Times New Roman"/>
          <w:lang w:val="sr-RS"/>
        </w:rPr>
        <w:t xml:space="preserve"> су</w:t>
      </w:r>
      <w:r>
        <w:rPr>
          <w:rFonts w:cs="Times New Roman" w:ascii="Times New Roman" w:hAnsi="Times New Roman"/>
        </w:rPr>
        <w:t xml:space="preserve"> у малој сали </w:t>
      </w:r>
      <w:r>
        <w:rPr>
          <w:rFonts w:cs="Times New Roman" w:ascii="Times New Roman" w:hAnsi="Times New Roman"/>
          <w:lang w:val="sr-RS"/>
        </w:rPr>
        <w:t>СЦ „Жарково“</w:t>
      </w:r>
      <w:r>
        <w:rPr>
          <w:rFonts w:cs="Times New Roman" w:ascii="Times New Roman" w:hAnsi="Times New Roman"/>
        </w:rPr>
        <w:t xml:space="preserve"> уручили спортске реквизите директорима основних и средњих школа са </w:t>
      </w:r>
      <w:r>
        <w:rPr>
          <w:rFonts w:cs="Times New Roman" w:ascii="Times New Roman" w:hAnsi="Times New Roman"/>
          <w:lang w:val="sr-RS"/>
        </w:rPr>
        <w:t xml:space="preserve">територије </w:t>
      </w:r>
      <w:r>
        <w:rPr>
          <w:rFonts w:cs="Times New Roman" w:ascii="Times New Roman" w:hAnsi="Times New Roman"/>
        </w:rPr>
        <w:t>општине Чукариц</w:t>
      </w:r>
      <w:r>
        <w:rPr>
          <w:rFonts w:cs="Times New Roman" w:ascii="Times New Roman" w:hAnsi="Times New Roman"/>
          <w:lang w:val="sr-RS"/>
        </w:rPr>
        <w:t>а</w:t>
      </w:r>
      <w:r>
        <w:rPr>
          <w:rFonts w:cs="Times New Roman" w:ascii="Times New Roman" w:hAnsi="Times New Roman"/>
        </w:rPr>
        <w:t xml:space="preserve">. </w:t>
      </w:r>
      <w:r>
        <w:rPr>
          <w:rFonts w:cs="Times New Roman" w:ascii="Times New Roman" w:hAnsi="Times New Roman"/>
          <w:lang w:val="sr-RS"/>
        </w:rPr>
        <w:t>Након</w:t>
      </w:r>
      <w:r>
        <w:rPr>
          <w:rFonts w:cs="Times New Roman" w:ascii="Times New Roman" w:hAnsi="Times New Roman"/>
        </w:rPr>
        <w:t xml:space="preserve"> доделе опреме и реквизита професори физичке културе су одиграли пријатељски меч у стоном тенису.</w:t>
      </w:r>
    </w:p>
    <w:p>
      <w:pPr>
        <w:pStyle w:val="Normal"/>
        <w:spacing w:before="120" w:after="0"/>
        <w:jc w:val="both"/>
        <w:rPr/>
      </w:pPr>
      <w:r>
        <w:rPr>
          <w:rFonts w:cs="Times New Roman" w:ascii="Times New Roman" w:hAnsi="Times New Roman"/>
          <w:b/>
          <w:bCs/>
          <w:lang w:val="sr-RS"/>
        </w:rPr>
        <w:t>17</w:t>
      </w:r>
      <w:r>
        <w:rPr>
          <w:rFonts w:cs="Times New Roman" w:ascii="Times New Roman" w:hAnsi="Times New Roman"/>
          <w:b/>
          <w:bCs/>
        </w:rPr>
        <w:t xml:space="preserve">. Поред планских активности, СЦ </w:t>
      </w:r>
      <w:r>
        <w:rPr>
          <w:rFonts w:cs="Times New Roman" w:ascii="Times New Roman" w:hAnsi="Times New Roman"/>
          <w:b/>
        </w:rPr>
        <w:t>„</w:t>
      </w:r>
      <w:r>
        <w:rPr>
          <w:rFonts w:cs="Times New Roman" w:ascii="Times New Roman" w:hAnsi="Times New Roman"/>
          <w:b/>
          <w:lang w:val="ru-RU"/>
        </w:rPr>
        <w:t>Жарково</w:t>
      </w:r>
      <w:r>
        <w:rPr>
          <w:rFonts w:cs="Times New Roman" w:ascii="Times New Roman" w:hAnsi="Times New Roman"/>
          <w:b/>
        </w:rPr>
        <w:t>“ реализовао је и следеће активности:</w:t>
      </w:r>
    </w:p>
    <w:p>
      <w:pPr>
        <w:pStyle w:val="Normal"/>
        <w:jc w:val="both"/>
        <w:rPr/>
      </w:pPr>
      <w:r>
        <w:rPr>
          <w:rFonts w:cs="Times New Roman" w:ascii="Times New Roman" w:hAnsi="Times New Roman"/>
          <w:bCs/>
        </w:rPr>
        <w:tab/>
        <w:t>- бесплатне месечне промоције: кикбокса, школице спорта, тениса и рагбија,</w:t>
      </w:r>
    </w:p>
    <w:p>
      <w:pPr>
        <w:pStyle w:val="Normal"/>
        <w:jc w:val="both"/>
        <w:rPr/>
      </w:pPr>
      <w:r>
        <w:rPr>
          <w:rFonts w:cs="Times New Roman" w:ascii="Times New Roman" w:hAnsi="Times New Roman"/>
          <w:bCs/>
        </w:rPr>
        <w:tab/>
        <w:t>- у сарадњи са ГО Чукарица, за потребе бављења спортом грађана, уступљено је шест бесплатих термина недељно за кошарку, мали фудбал, одбојку и стони тенис,</w:t>
      </w:r>
    </w:p>
    <w:p>
      <w:pPr>
        <w:pStyle w:val="Normal"/>
        <w:jc w:val="both"/>
        <w:rPr/>
      </w:pPr>
      <w:r>
        <w:rPr>
          <w:rFonts w:cs="Times New Roman" w:ascii="Times New Roman" w:hAnsi="Times New Roman"/>
        </w:rPr>
        <w:tab/>
        <w:t>- у сарадњи са ГО Чукарица, за потребе бављења спортом запослених у Упр</w:t>
      </w:r>
      <w:r>
        <w:rPr>
          <w:rFonts w:cs="Times New Roman" w:ascii="Times New Roman" w:hAnsi="Times New Roman"/>
          <w:lang w:val="sr-Latn-RS"/>
        </w:rPr>
        <w:t>a</w:t>
      </w:r>
      <w:r>
        <w:rPr>
          <w:rFonts w:cs="Times New Roman" w:ascii="Times New Roman" w:hAnsi="Times New Roman"/>
        </w:rPr>
        <w:t>ви ГО Чукарица, уступљена су два бесплатна термина недељно за кошарку, мали фудбал, одбојку и стони тенис.</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 xml:space="preserve">Циљ1.: </w:t>
      </w:r>
      <w:r>
        <w:rPr>
          <w:rFonts w:cs="Times New Roman" w:ascii="Times New Roman" w:hAnsi="Times New Roman"/>
          <w:b/>
          <w:bCs/>
          <w:color w:val="000000"/>
        </w:rPr>
        <w:t>Обезбеђење услова за рад установа из области спорта</w:t>
      </w:r>
    </w:p>
    <w:tbl>
      <w:tblPr>
        <w:tblW w:w="9444"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3"/>
        <w:gridCol w:w="1162"/>
        <w:gridCol w:w="1255"/>
        <w:gridCol w:w="1153"/>
        <w:gridCol w:w="1257"/>
        <w:gridCol w:w="1493"/>
      </w:tblGrid>
      <w:tr>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p>
          <w:p>
            <w:pPr>
              <w:pStyle w:val="Normal"/>
              <w:jc w:val="center"/>
              <w:rPr/>
            </w:pPr>
            <w:r>
              <w:rPr>
                <w:rFonts w:cs="Times New Roman" w:ascii="Times New Roman" w:hAnsi="Times New Roman"/>
                <w:b/>
                <w:sz w:val="22"/>
                <w:szCs w:val="22"/>
              </w:rPr>
              <w:t>2020.</w:t>
            </w:r>
          </w:p>
        </w:tc>
      </w:tr>
      <w:tr>
        <w:trPr/>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Број програма које реализује СОЧ из области спорта</w:t>
            </w:r>
          </w:p>
          <w:p>
            <w:pPr>
              <w:pStyle w:val="Normal"/>
              <w:jc w:val="center"/>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3/3</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lang w:val="sr-RS"/>
              </w:rPr>
              <w:t>4</w:t>
            </w:r>
            <w:r>
              <w:rPr>
                <w:rFonts w:cs="Times New Roman" w:ascii="Times New Roman" w:hAnsi="Times New Roman"/>
                <w:sz w:val="22"/>
                <w:szCs w:val="22"/>
              </w:rPr>
              <w:t>/1</w:t>
            </w:r>
          </w:p>
        </w:tc>
      </w:tr>
      <w:tr>
        <w:trPr/>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Број спортских организација које користе услуге установе из области спорта</w:t>
            </w:r>
          </w:p>
          <w:p>
            <w:pPr>
              <w:pStyle w:val="Normal"/>
              <w:jc w:val="center"/>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10/1</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10/2</w:t>
            </w:r>
          </w:p>
        </w:tc>
      </w:tr>
      <w:tr>
        <w:trPr/>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Број рекреативних група које</w:t>
            </w:r>
          </w:p>
          <w:p>
            <w:pPr>
              <w:pStyle w:val="Normal"/>
              <w:jc w:val="center"/>
              <w:rPr/>
            </w:pPr>
            <w:r>
              <w:rPr>
                <w:rFonts w:cs="Times New Roman" w:ascii="Times New Roman" w:hAnsi="Times New Roman"/>
                <w:sz w:val="22"/>
                <w:szCs w:val="22"/>
                <w:lang w:val="ru-RU"/>
              </w:rPr>
              <w:t>користе услуге установе</w:t>
            </w:r>
          </w:p>
          <w:p>
            <w:pPr>
              <w:pStyle w:val="Normal"/>
              <w:jc w:val="center"/>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8/2</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8/2</w:t>
            </w:r>
          </w:p>
        </w:tc>
      </w:tr>
    </w:tbl>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both"/>
        <w:rPr>
          <w:sz w:val="22"/>
          <w:szCs w:val="22"/>
        </w:rPr>
      </w:pPr>
      <w:r>
        <w:rPr>
          <w:rFonts w:cs="Times New Roman" w:ascii="Times New Roman" w:hAnsi="Times New Roman"/>
          <w:b/>
          <w:sz w:val="22"/>
          <w:szCs w:val="22"/>
          <w:u w:val="single"/>
        </w:rPr>
        <w:t>Извор верификације података:</w:t>
      </w:r>
      <w:r>
        <w:rPr>
          <w:rFonts w:cs="Times New Roman" w:ascii="Times New Roman" w:hAnsi="Times New Roman"/>
          <w:sz w:val="22"/>
          <w:szCs w:val="22"/>
        </w:rPr>
        <w:t xml:space="preserve"> </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Програмска активност 0005:</w:t>
      </w:r>
    </w:p>
    <w:p>
      <w:pPr>
        <w:pStyle w:val="Normal"/>
        <w:jc w:val="both"/>
        <w:rPr/>
      </w:pPr>
      <w:r>
        <w:rPr>
          <w:rFonts w:cs="Times New Roman" w:ascii="Times New Roman" w:hAnsi="Times New Roman"/>
          <w:b/>
          <w:bCs/>
        </w:rPr>
        <w:t>СПРОВОЂЕЊЕ ОМЛАДИНСКЕ ПОЛИТИКЕ - КАНЦЕЛАРИЈА ЗА МЛАДЕ</w:t>
      </w:r>
    </w:p>
    <w:p>
      <w:pPr>
        <w:pStyle w:val="Normal"/>
        <w:rPr>
          <w:rFonts w:ascii="Times New Roman" w:hAnsi="Times New Roman" w:cs="Times New Roman"/>
          <w:u w:val="single"/>
        </w:rPr>
      </w:pPr>
      <w:r>
        <w:rPr>
          <w:rFonts w:cs="Times New Roman" w:ascii="Times New Roman" w:hAnsi="Times New Roman"/>
          <w:u w:val="single"/>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Милорад Цајковић, начелник одељења за друштвене делатности и привреду</w:t>
      </w:r>
    </w:p>
    <w:p>
      <w:pPr>
        <w:pStyle w:val="Normal"/>
        <w:rPr/>
      </w:pPr>
      <w:r>
        <w:rPr>
          <w:rFonts w:cs="Times New Roman" w:ascii="Times New Roman" w:hAnsi="Times New Roman"/>
          <w:b/>
        </w:rPr>
        <w:t>Аналитичар:</w:t>
      </w:r>
      <w:r>
        <w:rPr>
          <w:rFonts w:cs="Times New Roman" w:ascii="Times New Roman" w:hAnsi="Times New Roman"/>
        </w:rPr>
        <w:t xml:space="preserve"> Мирјана Томашевић</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color w:val="000000"/>
        </w:rPr>
        <w:t>Програмска активност се односи на послове подршке младима кроз одржавање креативних радионица за младе, програма припреме ученика за матуру, програма професионалне оријентације ученика осмог разреда и програма стручне праксе за студенте завршних година студија</w:t>
      </w:r>
      <w:r>
        <w:rPr/>
        <w:t>.</w:t>
      </w:r>
    </w:p>
    <w:p>
      <w:pPr>
        <w:pStyle w:val="Normal"/>
        <w:jc w:val="both"/>
        <w:rPr/>
      </w:pPr>
      <w:r>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У току 2020. године због настале ситуације са проглашењем пандемије вируса </w:t>
      </w:r>
      <w:r>
        <w:rPr>
          <w:rFonts w:cs="Times New Roman" w:ascii="Times New Roman" w:hAnsi="Times New Roman"/>
          <w:lang w:val="sr-Latn-RS"/>
        </w:rPr>
        <w:t>COVID-</w:t>
      </w:r>
      <w:r>
        <w:rPr>
          <w:rFonts w:cs="Times New Roman" w:ascii="Times New Roman" w:hAnsi="Times New Roman"/>
        </w:rPr>
        <w:t>19 и увођењ</w:t>
      </w:r>
      <w:r>
        <w:rPr>
          <w:rFonts w:cs="Times New Roman" w:ascii="Times New Roman" w:hAnsi="Times New Roman"/>
          <w:lang w:val="sr-RS"/>
        </w:rPr>
        <w:t>а</w:t>
      </w:r>
      <w:r>
        <w:rPr>
          <w:rFonts w:cs="Times New Roman" w:ascii="Times New Roman" w:hAnsi="Times New Roman"/>
        </w:rPr>
        <w:t xml:space="preserve"> ванредног стања, као и због ограничења и забране окупљања, спроведене су само активности на реализацији пројекта под називом „Школа за предузетничке вештине“ и то у сарадњи са Канцеларијом за младе града Београда. Остале планиране активности нису реализоване, а уместо тога КЗМ се активно укључила у акције помоћи становништву општине Чукарица ради ублажавања последица пандемије</w:t>
      </w:r>
      <w:r>
        <w:rPr>
          <w:rFonts w:cs="Times New Roman" w:ascii="Times New Roman" w:hAnsi="Times New Roman"/>
          <w:lang w:val="sr-RS"/>
        </w:rPr>
        <w:t xml:space="preserve"> </w:t>
      </w:r>
      <w:r>
        <w:rPr>
          <w:rFonts w:cs="Times New Roman" w:ascii="Times New Roman" w:hAnsi="Times New Roman"/>
        </w:rPr>
        <w:t>вируса корона.</w:t>
      </w:r>
    </w:p>
    <w:p>
      <w:pPr>
        <w:pStyle w:val="Normal"/>
        <w:rPr>
          <w:rFonts w:ascii="Times New Roman" w:hAnsi="Times New Roman" w:cs="Times New Roman"/>
        </w:rPr>
      </w:pPr>
      <w:r>
        <w:rPr>
          <w:rFonts w:cs="Times New Roman" w:ascii="Times New Roman" w:hAnsi="Times New Roman"/>
        </w:rPr>
      </w:r>
    </w:p>
    <w:tbl>
      <w:tblPr>
        <w:tblStyle w:val="TableGrid"/>
        <w:tblW w:w="9525" w:type="dxa"/>
        <w:jc w:val="left"/>
        <w:tblInd w:w="-120" w:type="dxa"/>
        <w:tblBorders/>
        <w:tblCellMar>
          <w:top w:w="0" w:type="dxa"/>
          <w:left w:w="108" w:type="dxa"/>
          <w:bottom w:w="0" w:type="dxa"/>
          <w:right w:w="108" w:type="dxa"/>
        </w:tblCellMar>
        <w:tblLook w:firstRow="1" w:noVBand="1" w:lastRow="0" w:firstColumn="1" w:lastColumn="0" w:noHBand="0" w:val="04a0"/>
      </w:tblPr>
      <w:tblGrid>
        <w:gridCol w:w="4388"/>
        <w:gridCol w:w="3647"/>
        <w:gridCol w:w="1490"/>
      </w:tblGrid>
      <w:tr>
        <w:trPr/>
        <w:tc>
          <w:tcPr>
            <w:tcW w:w="4388" w:type="dxa"/>
            <w:tcBorders/>
            <w:shd w:fill="auto" w:val="clear"/>
            <w:vAlign w:val="center"/>
          </w:tcPr>
          <w:p>
            <w:pPr>
              <w:pStyle w:val="Normal"/>
              <w:jc w:val="center"/>
              <w:rPr/>
            </w:pPr>
            <w:r>
              <w:rPr>
                <w:rFonts w:cs="Times New Roman" w:ascii="Times New Roman" w:hAnsi="Times New Roman"/>
                <w:b/>
                <w:sz w:val="22"/>
              </w:rPr>
              <w:t>Назив активности</w:t>
            </w:r>
          </w:p>
        </w:tc>
        <w:tc>
          <w:tcPr>
            <w:tcW w:w="3647" w:type="dxa"/>
            <w:tcBorders/>
            <w:shd w:fill="auto" w:val="clear"/>
            <w:vAlign w:val="center"/>
          </w:tcPr>
          <w:p>
            <w:pPr>
              <w:pStyle w:val="Normal"/>
              <w:jc w:val="center"/>
              <w:rPr>
                <w:rFonts w:ascii="Times New Roman" w:hAnsi="Times New Roman" w:cs="Times New Roman"/>
                <w:b/>
                <w:b/>
                <w:sz w:val="22"/>
                <w:lang w:val="sr-RS"/>
              </w:rPr>
            </w:pPr>
            <w:r>
              <w:rPr>
                <w:rFonts w:cs="Times New Roman" w:ascii="Times New Roman" w:hAnsi="Times New Roman"/>
                <w:b/>
                <w:sz w:val="22"/>
              </w:rPr>
              <w:t>Број организовани</w:t>
            </w:r>
            <w:r>
              <w:rPr>
                <w:rFonts w:cs="Times New Roman" w:ascii="Times New Roman" w:hAnsi="Times New Roman"/>
                <w:b/>
                <w:sz w:val="22"/>
                <w:lang w:val="sr-RS"/>
              </w:rPr>
              <w:t>х</w:t>
            </w:r>
          </w:p>
          <w:p>
            <w:pPr>
              <w:pStyle w:val="Normal"/>
              <w:jc w:val="center"/>
              <w:rPr/>
            </w:pPr>
            <w:r>
              <w:rPr>
                <w:rFonts w:cs="Times New Roman" w:ascii="Times New Roman" w:hAnsi="Times New Roman"/>
                <w:b/>
                <w:sz w:val="22"/>
                <w:lang w:val="sr-RS"/>
              </w:rPr>
              <w:t>а</w:t>
            </w:r>
            <w:r>
              <w:rPr>
                <w:rFonts w:cs="Times New Roman" w:ascii="Times New Roman" w:hAnsi="Times New Roman"/>
                <w:b/>
                <w:sz w:val="22"/>
              </w:rPr>
              <w:t>ктивности</w:t>
            </w:r>
            <w:r>
              <w:rPr>
                <w:rFonts w:cs="Times New Roman" w:ascii="Times New Roman" w:hAnsi="Times New Roman"/>
                <w:b/>
                <w:sz w:val="22"/>
                <w:lang w:val="sr-RS"/>
              </w:rPr>
              <w:t xml:space="preserve">  </w:t>
            </w:r>
            <w:r>
              <w:rPr>
                <w:rFonts w:cs="Times New Roman" w:ascii="Times New Roman" w:hAnsi="Times New Roman"/>
                <w:b/>
                <w:sz w:val="22"/>
              </w:rPr>
              <w:t>и пројеката</w:t>
            </w:r>
          </w:p>
        </w:tc>
        <w:tc>
          <w:tcPr>
            <w:tcW w:w="1490" w:type="dxa"/>
            <w:tcBorders/>
            <w:shd w:fill="auto" w:val="clear"/>
            <w:vAlign w:val="center"/>
          </w:tcPr>
          <w:p>
            <w:pPr>
              <w:pStyle w:val="Normal"/>
              <w:jc w:val="center"/>
              <w:rPr/>
            </w:pPr>
            <w:r>
              <w:rPr>
                <w:rFonts w:cs="Times New Roman" w:ascii="Times New Roman" w:hAnsi="Times New Roman"/>
                <w:b/>
                <w:sz w:val="22"/>
              </w:rPr>
              <w:t>Број учесника</w:t>
            </w:r>
          </w:p>
        </w:tc>
      </w:tr>
      <w:tr>
        <w:trPr>
          <w:trHeight w:val="624" w:hRule="atLeast"/>
        </w:trPr>
        <w:tc>
          <w:tcPr>
            <w:tcW w:w="4388" w:type="dxa"/>
            <w:tcBorders/>
            <w:shd w:color="auto" w:fill="FFFFFF" w:val="clear"/>
            <w:vAlign w:val="center"/>
          </w:tcPr>
          <w:p>
            <w:pPr>
              <w:pStyle w:val="Normal"/>
              <w:jc w:val="center"/>
              <w:rPr/>
            </w:pPr>
            <w:r>
              <w:rPr>
                <w:rFonts w:cs="Times New Roman" w:ascii="Times New Roman" w:hAnsi="Times New Roman"/>
                <w:sz w:val="22"/>
              </w:rPr>
              <w:t>Школа за предузетничке вештине</w:t>
            </w:r>
          </w:p>
        </w:tc>
        <w:tc>
          <w:tcPr>
            <w:tcW w:w="3647" w:type="dxa"/>
            <w:tcBorders/>
            <w:shd w:color="auto" w:fill="FFFFFF" w:val="clear"/>
            <w:vAlign w:val="center"/>
          </w:tcPr>
          <w:p>
            <w:pPr>
              <w:pStyle w:val="Normal"/>
              <w:jc w:val="center"/>
              <w:rPr/>
            </w:pPr>
            <w:r>
              <w:rPr>
                <w:rFonts w:cs="Times New Roman" w:ascii="Times New Roman" w:hAnsi="Times New Roman"/>
                <w:sz w:val="22"/>
              </w:rPr>
              <w:t>1</w:t>
            </w:r>
          </w:p>
        </w:tc>
        <w:tc>
          <w:tcPr>
            <w:tcW w:w="1490" w:type="dxa"/>
            <w:tcBorders/>
            <w:shd w:color="auto" w:fill="FFFFFF" w:val="clear"/>
            <w:vAlign w:val="center"/>
          </w:tcPr>
          <w:p>
            <w:pPr>
              <w:pStyle w:val="Normal"/>
              <w:jc w:val="center"/>
              <w:rPr/>
            </w:pPr>
            <w:r>
              <w:rPr>
                <w:rFonts w:cs="Times New Roman" w:ascii="Times New Roman" w:hAnsi="Times New Roman"/>
                <w:sz w:val="22"/>
              </w:rPr>
              <w:t>80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Подршка активности укључивању младих у различите друштвене активности</w:t>
      </w:r>
    </w:p>
    <w:tbl>
      <w:tblPr>
        <w:tblW w:w="948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7"/>
        <w:gridCol w:w="1167"/>
        <w:gridCol w:w="1243"/>
        <w:gridCol w:w="1172"/>
        <w:gridCol w:w="1231"/>
        <w:gridCol w:w="1549"/>
      </w:tblGrid>
      <w:tr>
        <w:trPr/>
        <w:tc>
          <w:tcPr>
            <w:tcW w:w="3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Остварена вредност у 2020.</w:t>
            </w:r>
          </w:p>
        </w:tc>
      </w:tr>
      <w:tr>
        <w:trPr/>
        <w:tc>
          <w:tcPr>
            <w:tcW w:w="3117"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lang w:val="ru-RU"/>
              </w:rPr>
              <w:t xml:space="preserve">Број </w:t>
            </w:r>
            <w:r>
              <w:rPr>
                <w:rFonts w:cs="Times New Roman" w:ascii="Times New Roman" w:hAnsi="Times New Roman"/>
                <w:sz w:val="22"/>
              </w:rPr>
              <w:t>организованих активности и пројеката Канцеларије за младе</w:t>
            </w:r>
          </w:p>
          <w:p>
            <w:pPr>
              <w:pStyle w:val="Normal"/>
              <w:jc w:val="center"/>
              <w:rPr/>
            </w:pPr>
            <w:r>
              <w:rPr>
                <w:rFonts w:cs="Times New Roman" w:ascii="Times New Roman" w:hAnsi="Times New Roman"/>
                <w:sz w:val="22"/>
              </w:rPr>
              <w:t>(разложено према полу М/Ж)</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18</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19</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lang w:val="sr-RS"/>
              </w:rPr>
            </w:pPr>
            <w:r>
              <w:rPr>
                <w:rFonts w:cs="Times New Roman" w:ascii="Times New Roman" w:hAnsi="Times New Roman"/>
                <w:sz w:val="22"/>
                <w:lang w:val="sr-RS"/>
              </w:rPr>
              <w:t>1</w:t>
            </w:r>
          </w:p>
        </w:tc>
      </w:tr>
    </w:tbl>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15</w:t>
      </w:r>
      <w:r>
        <w:rPr>
          <w:rFonts w:cs="Times New Roman" w:ascii="Times New Roman" w:hAnsi="Times New Roman"/>
          <w:b/>
          <w:i/>
          <w:sz w:val="28"/>
          <w:szCs w:val="28"/>
        </w:rPr>
        <w:t xml:space="preserve"> –  ОПШТЕ УСЛУГЕ ЛОКАЛНЕ САМОУПРАВЕ</w:t>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r>
    </w:p>
    <w:p>
      <w:pPr>
        <w:pStyle w:val="Normal"/>
        <w:rPr/>
      </w:pPr>
      <w:r>
        <w:rPr>
          <w:rFonts w:cs="Times New Roman" w:ascii="Times New Roman" w:hAnsi="Times New Roman"/>
          <w:b/>
        </w:rPr>
        <w:t xml:space="preserve">Раздео: </w:t>
      </w:r>
      <w:r>
        <w:rPr>
          <w:rFonts w:cs="Times New Roman" w:ascii="Times New Roman" w:hAnsi="Times New Roman"/>
        </w:rPr>
        <w:t xml:space="preserve"> 4.</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за програм 15 -</w:t>
      </w:r>
    </w:p>
    <w:p>
      <w:pPr>
        <w:pStyle w:val="Normal"/>
        <w:rPr/>
      </w:pPr>
      <w:r>
        <w:rPr>
          <w:rFonts w:cs="Times New Roman" w:ascii="Times New Roman" w:hAnsi="Times New Roman"/>
          <w:b/>
          <w:lang w:val="sr-RS"/>
        </w:rPr>
        <w:t>Опште услуге локалне самоуправе</w:t>
      </w:r>
    </w:p>
    <w:tbl>
      <w:tblPr>
        <w:tblW w:w="101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7"/>
        <w:gridCol w:w="1347"/>
        <w:gridCol w:w="2334"/>
        <w:gridCol w:w="1342"/>
        <w:gridCol w:w="1415"/>
        <w:gridCol w:w="1408"/>
        <w:gridCol w:w="1206"/>
      </w:tblGrid>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3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Latn-RS"/>
              </w:rPr>
              <w:t>20.</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 xml:space="preserve">Извршење </w:t>
            </w:r>
          </w:p>
          <w:p>
            <w:pPr>
              <w:pStyle w:val="Normal"/>
              <w:jc w:val="center"/>
              <w:rPr/>
            </w:pPr>
            <w:r>
              <w:rPr>
                <w:rFonts w:cs="Times New Roman" w:ascii="Times New Roman" w:hAnsi="Times New Roman"/>
                <w:b/>
                <w:sz w:val="20"/>
                <w:szCs w:val="20"/>
              </w:rPr>
              <w:t>у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0602</w:t>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3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Опште услуге локалне самоуправе</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0001</w:t>
            </w:r>
          </w:p>
        </w:tc>
        <w:tc>
          <w:tcPr>
            <w:tcW w:w="233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Функционисање локалне самоуправе и градских општина</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390.476.147</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rPr>
              <w:t>361.990.805</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312.924.243</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lang w:val="sr-RS"/>
              </w:rPr>
              <w:t>86</w:t>
            </w:r>
            <w:r>
              <w:rPr>
                <w:rFonts w:cs="Times New Roman" w:ascii="Times New Roman" w:hAnsi="Times New Roman"/>
                <w:sz w:val="20"/>
                <w:szCs w:val="20"/>
                <w:lang w:val="sr-Latn-RS"/>
              </w:rPr>
              <w:t>.</w:t>
            </w:r>
            <w:r>
              <w:rPr>
                <w:rFonts w:cs="Times New Roman" w:ascii="Times New Roman" w:hAnsi="Times New Roman"/>
                <w:sz w:val="20"/>
                <w:szCs w:val="20"/>
                <w:lang w:val="sr-RS"/>
              </w:rPr>
              <w:t>45</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0002</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3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Месне заједнице</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11.550.000</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10.200.000</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8.065.294</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lang w:val="sr-RS"/>
              </w:rPr>
              <w:t>79</w:t>
            </w:r>
            <w:r>
              <w:rPr>
                <w:rFonts w:cs="Times New Roman" w:ascii="Times New Roman" w:hAnsi="Times New Roman"/>
                <w:sz w:val="20"/>
                <w:szCs w:val="20"/>
                <w:lang w:val="sr-Latn-RS"/>
              </w:rPr>
              <w:t>.</w:t>
            </w:r>
            <w:r>
              <w:rPr>
                <w:rFonts w:cs="Times New Roman" w:ascii="Times New Roman" w:hAnsi="Times New Roman"/>
                <w:sz w:val="20"/>
                <w:szCs w:val="20"/>
                <w:lang w:val="sr-RS"/>
              </w:rPr>
              <w:t>07</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0009</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3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Текућа буџетска резерва</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28.000.000</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8.898.680</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0010</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3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Стална буџетска резерва</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500.000</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500.000</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1002</w:t>
            </w:r>
          </w:p>
        </w:tc>
        <w:tc>
          <w:tcPr>
            <w:tcW w:w="233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Текуће и капитално одржавање јавних објеката и површина</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56.800.000</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56.910.000</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46.339.067</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lang w:val="sr-RS"/>
              </w:rPr>
              <w:t>81</w:t>
            </w:r>
            <w:r>
              <w:rPr>
                <w:rFonts w:cs="Times New Roman" w:ascii="Times New Roman" w:hAnsi="Times New Roman"/>
                <w:sz w:val="20"/>
                <w:szCs w:val="20"/>
                <w:lang w:val="sr-Latn-RS"/>
              </w:rPr>
              <w:t>.</w:t>
            </w:r>
            <w:r>
              <w:rPr>
                <w:rFonts w:cs="Times New Roman" w:ascii="Times New Roman" w:hAnsi="Times New Roman"/>
                <w:sz w:val="20"/>
                <w:szCs w:val="20"/>
                <w:lang w:val="sr-RS"/>
              </w:rPr>
              <w:t>43</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lang w:val="sr-Latn-RS"/>
              </w:rPr>
            </w:pPr>
            <w:r>
              <w:rPr>
                <w:rFonts w:cs="Times New Roman" w:ascii="Times New Roman" w:hAnsi="Times New Roman"/>
                <w:sz w:val="20"/>
                <w:szCs w:val="20"/>
                <w:lang w:val="sr-Latn-RS"/>
              </w:rPr>
            </w:r>
          </w:p>
          <w:p>
            <w:pPr>
              <w:pStyle w:val="Normal"/>
              <w:jc w:val="center"/>
              <w:rPr/>
            </w:pPr>
            <w:r>
              <w:rPr>
                <w:rFonts w:cs="Times New Roman" w:ascii="Times New Roman" w:hAnsi="Times New Roman"/>
                <w:sz w:val="20"/>
                <w:szCs w:val="20"/>
                <w:lang w:val="sr-Latn-RS"/>
              </w:rPr>
              <w:t>1005</w:t>
            </w:r>
          </w:p>
          <w:p>
            <w:pPr>
              <w:pStyle w:val="Normal"/>
              <w:jc w:val="center"/>
              <w:rPr>
                <w:rFonts w:ascii="Times New Roman" w:hAnsi="Times New Roman" w:cs="Times New Roman"/>
                <w:sz w:val="20"/>
                <w:szCs w:val="20"/>
                <w:lang w:val="sr-Latn-RS"/>
              </w:rPr>
            </w:pPr>
            <w:r>
              <w:rPr>
                <w:rFonts w:cs="Times New Roman" w:ascii="Times New Roman" w:hAnsi="Times New Roman"/>
                <w:sz w:val="20"/>
                <w:szCs w:val="20"/>
                <w:lang w:val="sr-Latn-RS"/>
              </w:rPr>
            </w:r>
          </w:p>
        </w:tc>
        <w:tc>
          <w:tcPr>
            <w:tcW w:w="23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lang w:val="sr-RS"/>
              </w:rPr>
              <w:t xml:space="preserve">Пројекат: </w:t>
            </w:r>
            <w:r>
              <w:rPr>
                <w:rFonts w:cs="Times New Roman" w:ascii="Times New Roman" w:hAnsi="Times New Roman"/>
                <w:sz w:val="20"/>
                <w:szCs w:val="20"/>
              </w:rPr>
              <w:t>Избори</w:t>
            </w:r>
          </w:p>
        </w:tc>
        <w:tc>
          <w:tcPr>
            <w:tcW w:w="13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rPr>
              <w:t>17.243.408</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10.204.411</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t>8.945.825</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lang w:val="sr-RS"/>
              </w:rPr>
              <w:t>87</w:t>
            </w:r>
            <w:r>
              <w:rPr>
                <w:rFonts w:cs="Times New Roman" w:ascii="Times New Roman" w:hAnsi="Times New Roman"/>
                <w:sz w:val="20"/>
                <w:szCs w:val="20"/>
                <w:lang w:val="sr-Latn-RS"/>
              </w:rPr>
              <w:t>.</w:t>
            </w:r>
            <w:r>
              <w:rPr>
                <w:rFonts w:cs="Times New Roman" w:ascii="Times New Roman" w:hAnsi="Times New Roman"/>
                <w:sz w:val="20"/>
                <w:szCs w:val="20"/>
                <w:lang w:val="sr-RS"/>
              </w:rPr>
              <w:t>67</w:t>
            </w:r>
          </w:p>
        </w:tc>
      </w:tr>
      <w:tr>
        <w:trPr/>
        <w:tc>
          <w:tcPr>
            <w:tcW w:w="11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342"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rPr>
              <w:t>504.569.555</w:t>
            </w:r>
          </w:p>
        </w:tc>
        <w:tc>
          <w:tcPr>
            <w:tcW w:w="14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448.703.896</w:t>
            </w:r>
          </w:p>
        </w:tc>
        <w:tc>
          <w:tcPr>
            <w:tcW w:w="14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376.274.429</w:t>
            </w:r>
          </w:p>
        </w:tc>
        <w:tc>
          <w:tcPr>
            <w:tcW w:w="1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lang w:val="sr-RS"/>
              </w:rPr>
            </w:pPr>
            <w:r>
              <w:rPr>
                <w:rFonts w:cs="Times New Roman" w:ascii="Times New Roman" w:hAnsi="Times New Roman"/>
                <w:sz w:val="20"/>
                <w:szCs w:val="20"/>
                <w:lang w:val="sr-RS"/>
              </w:rPr>
            </w:r>
          </w:p>
          <w:p>
            <w:pPr>
              <w:pStyle w:val="Normal"/>
              <w:jc w:val="center"/>
              <w:rPr>
                <w:rFonts w:ascii="Times New Roman" w:hAnsi="Times New Roman" w:cs="Times New Roman"/>
                <w:sz w:val="20"/>
                <w:szCs w:val="20"/>
              </w:rPr>
            </w:pPr>
            <w:r>
              <w:rPr>
                <w:rFonts w:cs="Times New Roman" w:ascii="Times New Roman" w:hAnsi="Times New Roman"/>
                <w:sz w:val="20"/>
                <w:szCs w:val="20"/>
                <w:lang w:val="sr-RS"/>
              </w:rPr>
              <w:t>83</w:t>
            </w:r>
            <w:r>
              <w:rPr>
                <w:rFonts w:cs="Times New Roman" w:ascii="Times New Roman" w:hAnsi="Times New Roman"/>
                <w:sz w:val="20"/>
                <w:szCs w:val="20"/>
                <w:lang w:val="sr-Latn-RS"/>
              </w:rPr>
              <w:t>.</w:t>
            </w:r>
            <w:r>
              <w:rPr>
                <w:rFonts w:cs="Times New Roman" w:ascii="Times New Roman" w:hAnsi="Times New Roman"/>
                <w:sz w:val="20"/>
                <w:szCs w:val="20"/>
                <w:lang w:val="sr-RS"/>
              </w:rPr>
              <w:t>86</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 15:</w:t>
      </w:r>
      <w:r>
        <w:rPr>
          <w:rFonts w:cs="Times New Roman" w:ascii="Times New Roman" w:hAnsi="Times New Roman"/>
        </w:rPr>
        <w:t xml:space="preserve"> </w:t>
      </w:r>
      <w:r>
        <w:rPr>
          <w:rFonts w:cs="Times New Roman" w:ascii="Times New Roman" w:hAnsi="Times New Roman"/>
          <w:b/>
          <w:bCs/>
        </w:rPr>
        <w:t>ОПШТЕ УСЛУГЕ ЛОКАЛНЕ САМОУПРАВЕ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Шифра програма:</w:t>
      </w:r>
      <w:r>
        <w:rPr>
          <w:rFonts w:cs="Times New Roman" w:ascii="Times New Roman" w:hAnsi="Times New Roman"/>
        </w:rPr>
        <w:t xml:space="preserve"> 0602</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Сектор: </w:t>
      </w:r>
      <w:r>
        <w:rPr>
          <w:rFonts w:cs="Times New Roman" w:ascii="Times New Roman" w:hAnsi="Times New Roman"/>
        </w:rPr>
        <w:t>Опште услуге јавне управе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Правни основ</w:t>
      </w:r>
      <w:r>
        <w:rPr>
          <w:rFonts w:cs="Times New Roman" w:ascii="Times New Roman" w:hAnsi="Times New Roman"/>
        </w:rPr>
        <w:t>: Статут града Београда члан 74. и 77.</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color w:val="000000"/>
        </w:rPr>
        <w:t>Сврха:</w:t>
      </w:r>
      <w:r>
        <w:rPr>
          <w:rFonts w:cs="Times New Roman" w:ascii="Times New Roman" w:hAnsi="Times New Roman"/>
          <w:color w:val="000000"/>
        </w:rPr>
        <w:t xml:space="preserve">  Обезбеђивање услуга јавне управе и остваривање и заштита права грађана и јавног интереса.</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Циљ:</w:t>
      </w:r>
      <w:r>
        <w:rPr>
          <w:rFonts w:cs="Times New Roman" w:ascii="Times New Roman" w:hAnsi="Times New Roman"/>
        </w:rPr>
        <w:t xml:space="preserve"> Одрживо управно и финансијско функционисање општине у складу са надлежностима и пословима.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color w:val="000000"/>
        </w:rPr>
        <w:t>Програмска активност 0602-0001:</w:t>
      </w:r>
    </w:p>
    <w:p>
      <w:pPr>
        <w:pStyle w:val="Normal"/>
        <w:jc w:val="both"/>
        <w:rPr/>
      </w:pPr>
      <w:r>
        <w:rPr>
          <w:rFonts w:cs="Times New Roman" w:ascii="Times New Roman" w:hAnsi="Times New Roman"/>
          <w:b/>
          <w:bCs/>
          <w:color w:val="000000"/>
        </w:rPr>
        <w:t>ФУНКЦИОНИСАЊЕ ЛОКАЛНЕ САМОУПРАВЕ И ГРАДСКИХ ОПШТИНА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Бојан Поповић, начелник Управе</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одрживо управно и финансијско функционисање општине у складу са надлежностима и пословима које обавља.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Циљ 1.: </w:t>
      </w:r>
      <w:r>
        <w:rPr>
          <w:rFonts w:cs="Times New Roman" w:ascii="Times New Roman" w:hAnsi="Times New Roman"/>
        </w:rPr>
        <w:t>Функционисање Управе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color w:val="000000"/>
        </w:rPr>
        <w:t>Програмска активност 0602-0002:</w:t>
      </w:r>
      <w:r>
        <w:rPr>
          <w:rFonts w:cs="Times New Roman" w:ascii="Times New Roman" w:hAnsi="Times New Roman"/>
          <w:color w:val="000000"/>
        </w:rPr>
        <w:t xml:space="preserve"> </w:t>
      </w:r>
      <w:r>
        <w:rPr>
          <w:rFonts w:cs="Times New Roman" w:ascii="Times New Roman" w:hAnsi="Times New Roman"/>
          <w:b/>
          <w:bCs/>
          <w:color w:val="000000"/>
        </w:rPr>
        <w:t>ФУНКЦИОНИСАЊЕ МЕСНИХ ЗАЈЕДНИЦА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везане за задовољење потреба и интереса локалног становништва кроз деловање месних заједница.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Број иницијатива/предлога месних заједница према општини у вези са питањима од интереса за локално становништво</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Обезбеђено задовољење потреба локалног становништва.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rPr>
        <w:t>Програмска активност 0602-0009:</w:t>
      </w:r>
      <w:r>
        <w:rPr>
          <w:rFonts w:cs="Times New Roman" w:ascii="Times New Roman" w:hAnsi="Times New Roman"/>
          <w:color w:val="000000"/>
        </w:rPr>
        <w:t xml:space="preserve"> </w:t>
      </w:r>
      <w:r>
        <w:rPr>
          <w:rFonts w:cs="Times New Roman" w:ascii="Times New Roman" w:hAnsi="Times New Roman"/>
          <w:b/>
          <w:bCs/>
          <w:color w:val="000000"/>
        </w:rPr>
        <w:t>ТЕКУЋА БУЏЕТСКА РЕЗЕРВА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обезбеђивање средстава за </w:t>
      </w:r>
      <w:r>
        <w:rPr>
          <w:rFonts w:cs="Times New Roman" w:ascii="Times New Roman" w:hAnsi="Times New Roman"/>
          <w:color w:val="000000"/>
          <w:lang w:val="ru-RU"/>
        </w:rPr>
        <w:t>намене које нису предвиђене буџетом или за намене за које нису предвиђена средства у довољном обиму.</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jc w:val="both"/>
        <w:rPr/>
      </w:pPr>
      <w:r>
        <w:rPr>
          <w:rFonts w:ascii="Times New Roman" w:hAnsi="Times New Roman"/>
          <w:color w:val="000000"/>
        </w:rPr>
        <w:t xml:space="preserve"> </w:t>
      </w:r>
      <w:r>
        <w:rPr>
          <w:rFonts w:cs="Times New Roman" w:ascii="Times New Roman" w:hAnsi="Times New Roman"/>
          <w:b/>
        </w:rPr>
        <w:tab/>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rPr>
        <w:t>Програмска активност 0602-0010:</w:t>
      </w:r>
      <w:r>
        <w:rPr>
          <w:rFonts w:cs="Times New Roman" w:ascii="Times New Roman" w:hAnsi="Times New Roman"/>
          <w:color w:val="000000"/>
        </w:rPr>
        <w:t xml:space="preserve"> </w:t>
      </w:r>
      <w:r>
        <w:rPr>
          <w:rFonts w:cs="Times New Roman" w:ascii="Times New Roman" w:hAnsi="Times New Roman"/>
          <w:b/>
          <w:bCs/>
          <w:color w:val="000000"/>
        </w:rPr>
        <w:t>СТАЛНА БУЏЕТСКА РЕЗЕРВА</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обезбеђивање средстава за </w:t>
      </w:r>
      <w:r>
        <w:rPr>
          <w:rFonts w:cs="Times New Roman" w:ascii="Times New Roman" w:hAnsi="Times New Roman"/>
          <w:color w:val="000000"/>
          <w:lang w:val="ru-RU"/>
        </w:rPr>
        <w:t>финансирање расхода и издатака на име учешћа локалне власти у отклањању последица ванредних околности.</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pPr>
      <w:r>
        <w:rPr>
          <w:rFonts w:cs="Times New Roman" w:ascii="Times New Roman" w:hAnsi="Times New Roman"/>
          <w:b/>
          <w:color w:val="000000"/>
        </w:rPr>
        <w:t>Пројекат 0602-1002:</w:t>
      </w:r>
    </w:p>
    <w:p>
      <w:pPr>
        <w:pStyle w:val="Normal"/>
        <w:rPr/>
      </w:pPr>
      <w:r>
        <w:rPr>
          <w:rFonts w:cs="Times New Roman" w:ascii="Times New Roman" w:hAnsi="Times New Roman"/>
          <w:b/>
          <w:bCs/>
          <w:color w:val="000000"/>
        </w:rPr>
        <w:t>ТЕКУЋЕ И КАПИТАЛНО ОДРЖАВАЊЕ ЈАВНИХ ОБЈЕКАТА И ПОВРШИНА</w:t>
      </w:r>
    </w:p>
    <w:p>
      <w:pPr>
        <w:pStyle w:val="Normal"/>
        <w:rPr>
          <w:rFonts w:ascii="Times New Roman" w:hAnsi="Times New Roman" w:cs="Times New Roman"/>
        </w:rPr>
      </w:pPr>
      <w:r>
        <w:rPr>
          <w:rFonts w:cs="Times New Roman" w:ascii="Times New Roman" w:hAnsi="Times New Roman"/>
        </w:rPr>
      </w:r>
    </w:p>
    <w:p>
      <w:pPr>
        <w:pStyle w:val="Normal"/>
        <w:rPr>
          <w:lang w:val="sr-RS"/>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color w:val="000000" w:themeColor="text1"/>
          <w:lang w:val="sr-RS"/>
        </w:rPr>
        <w:t>Виолета Јевђић, члан Већа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 уређење паркинг простора који није у надлежности ЈП „Паркинг простор“, уређење стаза и платоа, рушење бесправно изграђених објеката, уградња противклизних трака на степеништама установа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пројекта у години извештавања</w:t>
      </w:r>
      <w:r>
        <w:rPr>
          <w:rFonts w:cs="Times New Roman" w:ascii="Times New Roman" w:hAnsi="Times New Roman"/>
        </w:rPr>
        <w:t>:</w:t>
      </w:r>
    </w:p>
    <w:p>
      <w:pPr>
        <w:pStyle w:val="Normal"/>
        <w:jc w:val="both"/>
        <w:rPr/>
      </w:pPr>
      <w:r>
        <w:rPr>
          <w:rFonts w:cs="Times New Roman" w:ascii="Times New Roman" w:hAnsi="Times New Roman"/>
        </w:rPr>
        <w:t>У 2020. годин</w:t>
      </w:r>
      <w:r>
        <w:rPr>
          <w:rFonts w:cs="Times New Roman" w:ascii="Times New Roman" w:hAnsi="Times New Roman"/>
          <w:lang w:val="sr-RS"/>
        </w:rPr>
        <w:t>и</w:t>
      </w:r>
      <w:r>
        <w:rPr>
          <w:rFonts w:cs="Times New Roman" w:ascii="Times New Roman" w:hAnsi="Times New Roman"/>
        </w:rPr>
        <w:t xml:space="preserve"> из средстава буџета намењених за реализацију овог пројекта, извршено је укупно 46.339.067</w:t>
      </w:r>
      <w:r>
        <w:rPr>
          <w:rFonts w:ascii="Times New Roman" w:hAnsi="Times New Roman"/>
        </w:rPr>
        <w:t xml:space="preserve"> </w:t>
      </w:r>
      <w:r>
        <w:rPr>
          <w:rFonts w:cs="Times New Roman" w:ascii="Times New Roman" w:hAnsi="Times New Roman"/>
        </w:rPr>
        <w:t xml:space="preserve">динара, односно </w:t>
      </w:r>
      <w:r>
        <w:rPr>
          <w:rFonts w:cs="Times New Roman" w:ascii="Times New Roman" w:hAnsi="Times New Roman"/>
          <w:lang w:val="sr-RS"/>
        </w:rPr>
        <w:t>81.43</w:t>
      </w:r>
      <w:r>
        <w:rPr>
          <w:rFonts w:cs="Times New Roman" w:ascii="Times New Roman" w:hAnsi="Times New Roman"/>
        </w:rPr>
        <w:t>% од укупно планираних средстава. Средства су коришћена за финансирање радова на санацији степеништа, прилаза и стаза ка стамбеним објектима, уређење паркинг простора и изградњу рампи за инвалиде – укупно 52 објекта, односно локација.</w:t>
      </w:r>
    </w:p>
    <w:p>
      <w:pPr>
        <w:pStyle w:val="Normal"/>
        <w:ind w:left="720" w:hanging="0"/>
        <w:jc w:val="both"/>
        <w:rPr>
          <w:rFonts w:ascii="Times New Roman" w:hAnsi="Times New Roman" w:cs="Times New Roman"/>
        </w:rPr>
      </w:pPr>
      <w:r>
        <w:rPr>
          <w:rFonts w:cs="Times New Roman" w:ascii="Times New Roman" w:hAnsi="Times New Roman"/>
        </w:rPr>
      </w:r>
    </w:p>
    <w:p>
      <w:pPr>
        <w:pStyle w:val="Normal"/>
        <w:ind w:left="720" w:hanging="0"/>
        <w:jc w:val="both"/>
        <w:rPr>
          <w:rFonts w:ascii="Times New Roman" w:hAnsi="Times New Roman" w:cs="Times New Roman"/>
        </w:rPr>
      </w:pPr>
      <w:r>
        <w:rPr>
          <w:rFonts w:cs="Times New Roman" w:ascii="Times New Roman" w:hAnsi="Times New Roman"/>
        </w:rPr>
      </w:r>
    </w:p>
    <w:p>
      <w:pPr>
        <w:pStyle w:val="Normal"/>
        <w:ind w:left="720" w:hanging="0"/>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Стварање услова за ефикасно функционисање објеката, односно јавних површина у надлежности општине, по прихваћеним захтевима грађана</w:t>
      </w:r>
    </w:p>
    <w:tbl>
      <w:tblPr>
        <w:tblW w:w="940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89"/>
        <w:gridCol w:w="1170"/>
        <w:gridCol w:w="1245"/>
        <w:gridCol w:w="1170"/>
        <w:gridCol w:w="1230"/>
        <w:gridCol w:w="1500"/>
      </w:tblGrid>
      <w:tr>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 2020.</w:t>
            </w:r>
          </w:p>
        </w:tc>
      </w:tr>
      <w:tr>
        <w:trPr/>
        <w:tc>
          <w:tcPr>
            <w:tcW w:w="308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 xml:space="preserve">Број </w:t>
            </w:r>
            <w:r>
              <w:rPr>
                <w:rFonts w:cs="Times New Roman" w:ascii="Times New Roman" w:hAnsi="Times New Roman"/>
                <w:sz w:val="22"/>
                <w:szCs w:val="22"/>
              </w:rPr>
              <w:t>објеката, односно локација на којима је извршено улагање у текуће и капитално одржавање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52</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b/>
          <w:b/>
          <w:bCs/>
        </w:rPr>
      </w:pPr>
      <w:r>
        <w:rPr>
          <w:rFonts w:cs="Times New Roman" w:ascii="Times New Roman" w:hAnsi="Times New Roman"/>
          <w:b/>
          <w:bCs/>
          <w:sz w:val="22"/>
          <w:szCs w:val="22"/>
        </w:rPr>
        <w:t xml:space="preserve">Извор верификације података: </w:t>
      </w:r>
    </w:p>
    <w:p>
      <w:pPr>
        <w:pStyle w:val="Normal"/>
        <w:numPr>
          <w:ilvl w:val="0"/>
          <w:numId w:val="2"/>
        </w:numPr>
        <w:rPr>
          <w:rFonts w:ascii="Times New Roman" w:hAnsi="Times New Roman" w:cs="Times New Roman"/>
          <w:b/>
          <w:b/>
        </w:rPr>
      </w:pPr>
      <w:r>
        <w:rPr>
          <w:rFonts w:cs="Times New Roman" w:ascii="Times New Roman" w:hAnsi="Times New Roman"/>
        </w:rPr>
        <w:t>финансијски подаци Одељења за буџет и финансије, извештај одговорног лица.</w:t>
      </w:r>
    </w:p>
    <w:p>
      <w:pPr>
        <w:pStyle w:val="Normal"/>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b/>
          <w:b/>
          <w:bCs/>
          <w:color w:val="000000"/>
        </w:rPr>
      </w:pPr>
      <w:r>
        <w:rPr>
          <w:rFonts w:ascii="Times New Roman" w:hAnsi="Times New Roman"/>
          <w:b/>
          <w:bCs/>
          <w:color w:val="000000"/>
        </w:rPr>
        <w:t>Пројекат 0602-1005: ИЗБОРИ</w:t>
      </w:r>
    </w:p>
    <w:p>
      <w:pPr>
        <w:pStyle w:val="Normal"/>
        <w:rPr>
          <w:rFonts w:ascii="Times New Roman" w:hAnsi="Times New Roman"/>
          <w:b/>
          <w:b/>
          <w:bCs/>
          <w:color w:val="000000"/>
        </w:rPr>
      </w:pPr>
      <w:r>
        <w:rPr>
          <w:rFonts w:ascii="Times New Roman" w:hAnsi="Times New Roman"/>
          <w:b/>
          <w:bCs/>
          <w:color w:val="000000"/>
        </w:rPr>
      </w:r>
    </w:p>
    <w:p>
      <w:pPr>
        <w:pStyle w:val="Normal"/>
        <w:jc w:val="both"/>
        <w:rPr>
          <w:rFonts w:ascii="Times New Roman" w:hAnsi="Times New Roman" w:cs="Times New Roman"/>
          <w:b/>
          <w:b/>
        </w:rPr>
      </w:pPr>
      <w:r>
        <w:rPr>
          <w:rFonts w:cs="Times New Roman" w:ascii="Times New Roman" w:hAnsi="Times New Roman"/>
          <w:b/>
          <w:bCs/>
          <w:color w:val="000000"/>
        </w:rPr>
        <w:t xml:space="preserve">Одговорно лице: </w:t>
      </w:r>
      <w:r>
        <w:rPr>
          <w:rFonts w:cs="Times New Roman" w:ascii="Times New Roman" w:hAnsi="Times New Roman"/>
          <w:color w:val="000000"/>
        </w:rPr>
        <w:t xml:space="preserve">Бојан Поповић, начелник Управе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Опис пројекта:</w:t>
      </w:r>
      <w:r>
        <w:rPr>
          <w:rFonts w:cs="Times New Roman" w:ascii="Times New Roman" w:hAnsi="Times New Roman"/>
        </w:rPr>
        <w:t xml:space="preserve"> Спровођење избора на републичком и локалном нивоу.</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Циљ и индикатори нису утврђени Одлуком о буџету ГО Чукарица за 2020. годину.</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w:t>
      </w:r>
      <w:r>
        <w:rPr>
          <w:rFonts w:cs="Times New Roman" w:ascii="Times New Roman" w:hAnsi="Times New Roman"/>
          <w:i/>
          <w:iCs/>
          <w:sz w:val="28"/>
          <w:szCs w:val="28"/>
        </w:rPr>
        <w:t xml:space="preserve">16 </w:t>
      </w:r>
      <w:r>
        <w:rPr>
          <w:rFonts w:cs="Times New Roman" w:ascii="Times New Roman" w:hAnsi="Times New Roman"/>
          <w:b/>
          <w:i/>
          <w:sz w:val="28"/>
          <w:szCs w:val="28"/>
        </w:rPr>
        <w:t>–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1.</w:t>
      </w:r>
    </w:p>
    <w:p>
      <w:pPr>
        <w:pStyle w:val="Normal"/>
        <w:rPr/>
      </w:pPr>
      <w:r>
        <w:rPr>
          <w:rFonts w:cs="Times New Roman" w:ascii="Times New Roman" w:hAnsi="Times New Roman"/>
          <w:b/>
        </w:rPr>
        <w:t>Корисник:</w:t>
      </w:r>
      <w:r>
        <w:rPr>
          <w:rFonts w:cs="Times New Roman" w:ascii="Times New Roman" w:hAnsi="Times New Roman"/>
        </w:rPr>
        <w:t xml:space="preserve"> Скупштина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 </w:t>
      </w:r>
    </w:p>
    <w:p>
      <w:pPr>
        <w:pStyle w:val="Normal"/>
        <w:rPr/>
      </w:pPr>
      <w:bookmarkStart w:id="10" w:name="__DdeLink__6257_1944206992"/>
      <w:r>
        <w:rPr>
          <w:rFonts w:cs="Times New Roman" w:ascii="Times New Roman" w:hAnsi="Times New Roman"/>
          <w:b/>
          <w:lang w:val="sr-RS"/>
        </w:rPr>
        <w:t>Политички  систем локалне самоуправе</w:t>
      </w:r>
      <w:bookmarkEnd w:id="10"/>
    </w:p>
    <w:tbl>
      <w:tblPr>
        <w:tblW w:w="9398"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8" w:type="dxa"/>
          <w:bottom w:w="0" w:type="dxa"/>
          <w:right w:w="108" w:type="dxa"/>
        </w:tblCellMar>
        <w:tblLook w:firstRow="1" w:noVBand="1" w:lastRow="0" w:firstColumn="1" w:lastColumn="0" w:noHBand="0" w:val="04a0"/>
      </w:tblPr>
      <w:tblGrid>
        <w:gridCol w:w="1162"/>
        <w:gridCol w:w="1349"/>
        <w:gridCol w:w="2203"/>
        <w:gridCol w:w="1179"/>
        <w:gridCol w:w="1132"/>
        <w:gridCol w:w="1180"/>
        <w:gridCol w:w="1192"/>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13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 у 2020.</w:t>
            </w:r>
          </w:p>
        </w:tc>
        <w:tc>
          <w:tcPr>
            <w:tcW w:w="11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2101</w:t>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0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Политички систем локалне самоуправе</w:t>
            </w:r>
          </w:p>
        </w:tc>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cs="Times New Roman" w:ascii="Times New Roman" w:hAnsi="Times New Roman"/>
                <w:color w:val="000000"/>
                <w:sz w:val="20"/>
                <w:szCs w:val="20"/>
              </w:rPr>
              <w:t>0001</w:t>
            </w:r>
          </w:p>
        </w:tc>
        <w:tc>
          <w:tcPr>
            <w:tcW w:w="2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sz w:val="20"/>
                <w:szCs w:val="20"/>
              </w:rPr>
            </w:pPr>
            <w:r>
              <w:rPr>
                <w:rFonts w:cs="Times New Roman" w:ascii="Times New Roman" w:hAnsi="Times New Roman"/>
                <w:color w:val="000000"/>
                <w:sz w:val="20"/>
                <w:szCs w:val="20"/>
              </w:rPr>
              <w:t>Функционисање скупштине</w:t>
            </w:r>
          </w:p>
        </w:tc>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15.065.960</w:t>
            </w:r>
          </w:p>
        </w:tc>
        <w:tc>
          <w:tcPr>
            <w:tcW w:w="113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ascii="Times New Roman" w:hAnsi="Times New Roman"/>
                <w:sz w:val="20"/>
                <w:szCs w:val="20"/>
              </w:rPr>
              <w:t>14.947.231</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rPr>
              <w:t>14.299.252</w:t>
            </w:r>
          </w:p>
        </w:tc>
        <w:tc>
          <w:tcPr>
            <w:tcW w:w="11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RS"/>
              </w:rPr>
              <w:t>95.66</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03" w:type="dxa"/>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15.065.960</w:t>
            </w:r>
          </w:p>
        </w:tc>
        <w:tc>
          <w:tcPr>
            <w:tcW w:w="113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rPr>
              <w:t>14.947.231</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ascii="Times New Roman" w:hAnsi="Times New Roman"/>
                <w:sz w:val="20"/>
                <w:szCs w:val="20"/>
              </w:rPr>
              <w:t>14.299.252</w:t>
            </w:r>
          </w:p>
        </w:tc>
        <w:tc>
          <w:tcPr>
            <w:tcW w:w="11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RS"/>
              </w:rPr>
              <w:t>95.66</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Шифра програма: </w:t>
      </w:r>
      <w:r>
        <w:rPr>
          <w:rFonts w:cs="Times New Roman" w:ascii="Times New Roman" w:hAnsi="Times New Roman"/>
        </w:rPr>
        <w:t>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000000"/>
        </w:rPr>
      </w:pPr>
      <w:r>
        <w:rPr>
          <w:rFonts w:cs="Times New Roman" w:ascii="Times New Roman" w:hAnsi="Times New Roman"/>
          <w:b/>
          <w:color w:val="000000"/>
        </w:rPr>
        <w:t>Сектор</w:t>
      </w:r>
      <w:r>
        <w:rPr>
          <w:rFonts w:cs="Times New Roman" w:ascii="Times New Roman" w:hAnsi="Times New Roman"/>
          <w:color w:val="000000"/>
        </w:rPr>
        <w:t>:  Политички систем</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rPr>
      </w:pPr>
      <w:r>
        <w:rPr>
          <w:rFonts w:cs="Times New Roman" w:ascii="Times New Roman" w:hAnsi="Times New Roman"/>
          <w:b/>
        </w:rPr>
        <w:t>Правни основ</w:t>
      </w:r>
      <w:r>
        <w:rPr>
          <w:rFonts w:cs="Times New Roman" w:ascii="Times New Roman" w:hAnsi="Times New Roman"/>
        </w:rPr>
        <w:t>: Статут града Београда члан 74. и 77, Статут ГО Чукарица.</w:t>
      </w:r>
    </w:p>
    <w:p>
      <w:pPr>
        <w:pStyle w:val="Normal"/>
        <w:rPr>
          <w:rFonts w:ascii="Times New Roman" w:hAnsi="Times New Roman" w:cs="Times New Roman"/>
        </w:rPr>
      </w:pPr>
      <w:r>
        <w:rPr>
          <w:rFonts w:cs="Times New Roman" w:ascii="Times New Roman" w:hAnsi="Times New Roman"/>
        </w:rPr>
      </w:r>
    </w:p>
    <w:p>
      <w:pPr>
        <w:pStyle w:val="Normal"/>
        <w:ind w:right="761" w:hanging="0"/>
        <w:jc w:val="both"/>
        <w:rPr>
          <w:rFonts w:ascii="Times New Roman" w:hAnsi="Times New Roman" w:cs="Times New Roman"/>
          <w:color w:val="000000"/>
        </w:rPr>
      </w:pPr>
      <w:r>
        <w:rPr>
          <w:rFonts w:cs="Times New Roman" w:ascii="Times New Roman" w:hAnsi="Times New Roman"/>
          <w:b/>
          <w:color w:val="000000"/>
        </w:rPr>
        <w:t>Сврха</w:t>
      </w:r>
      <w:r>
        <w:rPr>
          <w:rFonts w:cs="Times New Roman" w:ascii="Times New Roman" w:hAnsi="Times New Roman"/>
          <w:color w:val="000000"/>
        </w:rPr>
        <w:t>:  Обављање основних функција изборних органа локалне самоуправе.</w:t>
      </w:r>
    </w:p>
    <w:p>
      <w:pPr>
        <w:pStyle w:val="Normal"/>
        <w:ind w:right="761" w:hanging="0"/>
        <w:jc w:val="both"/>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lang w:val="sr-RS"/>
        </w:rPr>
        <w:t>Лидија Јовановић</w:t>
      </w:r>
      <w:r>
        <w:rPr>
          <w:rFonts w:cs="Times New Roman" w:ascii="Times New Roman" w:hAnsi="Times New Roman"/>
        </w:rPr>
        <w:t>, председник Скупштине општине</w:t>
      </w:r>
    </w:p>
    <w:p>
      <w:pPr>
        <w:pStyle w:val="Normal"/>
        <w:rPr>
          <w:rFonts w:ascii="Times New Roman" w:hAnsi="Times New Roman" w:cs="Times New Roman"/>
          <w:lang w:val="sr-RS"/>
        </w:rPr>
      </w:pPr>
      <w:r>
        <w:rPr>
          <w:rFonts w:cs="Times New Roman" w:ascii="Times New Roman" w:hAnsi="Times New Roman"/>
          <w:lang w:val="sr-RS"/>
        </w:rPr>
      </w:r>
    </w:p>
    <w:p>
      <w:pPr>
        <w:pStyle w:val="Normal"/>
        <w:jc w:val="both"/>
        <w:rPr/>
      </w:pPr>
      <w:r>
        <w:rPr>
          <w:rFonts w:cs="Times New Roman" w:ascii="Times New Roman" w:hAnsi="Times New Roman"/>
          <w:b/>
        </w:rPr>
        <w:t>Циљ</w:t>
      </w:r>
      <w:r>
        <w:rPr>
          <w:rFonts w:cs="Times New Roman" w:ascii="Times New Roman" w:hAnsi="Times New Roman"/>
        </w:rPr>
        <w:t>: Ефикасно и ефективно функционисање органа политичког система лок</w:t>
      </w:r>
      <w:r>
        <w:rPr>
          <w:rFonts w:cs="Times New Roman" w:ascii="Times New Roman" w:hAnsi="Times New Roman"/>
          <w:lang w:val="sr-RS"/>
        </w:rPr>
        <w:t>.</w:t>
      </w:r>
      <w:r>
        <w:rPr>
          <w:rFonts w:cs="Times New Roman" w:ascii="Times New Roman" w:hAnsi="Times New Roman"/>
        </w:rPr>
        <w:t xml:space="preserve"> самоуправе.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Програмска активност 0001: ФУНКЦИОНИСАЊЕ СКУПШТИНЕ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lang w:val="sr-RS"/>
        </w:rPr>
        <w:t>Лидија Јовановић</w:t>
      </w:r>
      <w:r>
        <w:rPr>
          <w:rFonts w:cs="Times New Roman" w:ascii="Times New Roman" w:hAnsi="Times New Roman"/>
        </w:rPr>
        <w:t>, председник Скупштине општине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Опис програмске активности:</w:t>
      </w:r>
    </w:p>
    <w:p>
      <w:pPr>
        <w:pStyle w:val="Normal"/>
        <w:jc w:val="both"/>
        <w:rPr/>
      </w:pPr>
      <w:r>
        <w:rPr>
          <w:rFonts w:cs="Times New Roman" w:ascii="Times New Roman" w:hAnsi="Times New Roman"/>
        </w:rPr>
        <w:t>Послови у вези са редовним функционисањем Скупштине ГО Чукарица и радних тела у циљу разматрања појединих питања из надлежности Скупштине.</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2.</w:t>
      </w:r>
    </w:p>
    <w:p>
      <w:pPr>
        <w:pStyle w:val="Normal"/>
        <w:rPr/>
      </w:pPr>
      <w:r>
        <w:rPr>
          <w:rFonts w:cs="Times New Roman" w:ascii="Times New Roman" w:hAnsi="Times New Roman"/>
          <w:b/>
        </w:rPr>
        <w:t xml:space="preserve">Корисник: </w:t>
      </w:r>
      <w:r>
        <w:rPr>
          <w:rFonts w:cs="Times New Roman" w:ascii="Times New Roman" w:hAnsi="Times New Roman"/>
        </w:rPr>
        <w:t>Председник и Веће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 </w:t>
      </w:r>
    </w:p>
    <w:p>
      <w:pPr>
        <w:pStyle w:val="Normal"/>
        <w:rPr/>
      </w:pPr>
      <w:r>
        <w:rPr>
          <w:rFonts w:cs="Times New Roman" w:ascii="Times New Roman" w:hAnsi="Times New Roman"/>
          <w:b/>
          <w:lang w:val="sr-RS"/>
        </w:rPr>
        <w:t>Политички  систем локалне самоуправе</w:t>
      </w:r>
    </w:p>
    <w:tbl>
      <w:tblPr>
        <w:tblW w:w="935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8" w:type="dxa"/>
          <w:bottom w:w="0" w:type="dxa"/>
          <w:right w:w="108" w:type="dxa"/>
        </w:tblCellMar>
        <w:tblLook w:firstRow="1" w:noVBand="1" w:lastRow="0" w:firstColumn="1" w:lastColumn="0" w:noHBand="0" w:val="04a0"/>
      </w:tblPr>
      <w:tblGrid>
        <w:gridCol w:w="1135"/>
        <w:gridCol w:w="1344"/>
        <w:gridCol w:w="2192"/>
        <w:gridCol w:w="1120"/>
        <w:gridCol w:w="1204"/>
        <w:gridCol w:w="1203"/>
        <w:gridCol w:w="1158"/>
      </w:tblGrid>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34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1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2020.</w:t>
            </w:r>
          </w:p>
        </w:tc>
        <w:tc>
          <w:tcPr>
            <w:tcW w:w="12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2020.</w:t>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Извршење</w:t>
            </w:r>
          </w:p>
          <w:p>
            <w:pPr>
              <w:pStyle w:val="Normal"/>
              <w:jc w:val="center"/>
              <w:rPr/>
            </w:pPr>
            <w:r>
              <w:rPr>
                <w:rFonts w:cs="Times New Roman" w:ascii="Times New Roman" w:hAnsi="Times New Roman"/>
                <w:b/>
                <w:sz w:val="20"/>
                <w:szCs w:val="20"/>
              </w:rPr>
              <w:t>у 2020.</w:t>
            </w:r>
          </w:p>
        </w:tc>
        <w:tc>
          <w:tcPr>
            <w:tcW w:w="1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2101</w:t>
            </w:r>
          </w:p>
        </w:tc>
        <w:tc>
          <w:tcPr>
            <w:tcW w:w="134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92"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Политички систем локалне самоуправе</w:t>
            </w:r>
          </w:p>
        </w:tc>
        <w:tc>
          <w:tcPr>
            <w:tcW w:w="11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color w:val="000000"/>
                <w:sz w:val="20"/>
                <w:szCs w:val="20"/>
              </w:rPr>
              <w:t>0002</w:t>
            </w:r>
          </w:p>
        </w:tc>
        <w:tc>
          <w:tcPr>
            <w:tcW w:w="21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Функционисање извршних органа</w:t>
            </w:r>
          </w:p>
        </w:tc>
        <w:tc>
          <w:tcPr>
            <w:tcW w:w="11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43.881.000</w:t>
            </w:r>
          </w:p>
        </w:tc>
        <w:tc>
          <w:tcPr>
            <w:tcW w:w="12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lang w:val="sr-Latn-RS"/>
              </w:rPr>
            </w:pPr>
            <w:r>
              <w:rPr>
                <w:rFonts w:ascii="Times New Roman" w:hAnsi="Times New Roman"/>
                <w:sz w:val="20"/>
                <w:szCs w:val="20"/>
              </w:rPr>
              <w:t>44.236.345</w:t>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rPr>
              <w:t>41.649.876</w:t>
            </w:r>
          </w:p>
        </w:tc>
        <w:tc>
          <w:tcPr>
            <w:tcW w:w="1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RS"/>
              </w:rPr>
              <w:t>94.15</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4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43.881.000</w:t>
            </w:r>
          </w:p>
        </w:tc>
        <w:tc>
          <w:tcPr>
            <w:tcW w:w="12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lang w:val="sr-Latn-RS"/>
              </w:rPr>
            </w:pPr>
            <w:r>
              <w:rPr>
                <w:rFonts w:ascii="Times New Roman" w:hAnsi="Times New Roman"/>
                <w:sz w:val="20"/>
                <w:szCs w:val="20"/>
              </w:rPr>
              <w:t>44.236.345</w:t>
            </w:r>
          </w:p>
        </w:tc>
        <w:tc>
          <w:tcPr>
            <w:tcW w:w="120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highlight w:val="yellow"/>
              </w:rPr>
            </w:pPr>
            <w:r>
              <w:rPr>
                <w:rFonts w:ascii="Times New Roman" w:hAnsi="Times New Roman"/>
                <w:sz w:val="20"/>
                <w:szCs w:val="20"/>
              </w:rPr>
              <w:t>41.649.876</w:t>
            </w:r>
          </w:p>
        </w:tc>
        <w:tc>
          <w:tcPr>
            <w:tcW w:w="11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0"/>
                <w:szCs w:val="20"/>
                <w:highlight w:val="yellow"/>
              </w:rPr>
            </w:pPr>
            <w:r>
              <w:rPr>
                <w:rFonts w:ascii="Times New Roman" w:hAnsi="Times New Roman"/>
                <w:sz w:val="20"/>
                <w:szCs w:val="20"/>
                <w:lang w:val="sr-RS"/>
              </w:rPr>
              <w:t>94.15</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Шифра програма:</w:t>
      </w:r>
      <w:r>
        <w:rPr>
          <w:rFonts w:cs="Times New Roman" w:ascii="Times New Roman" w:hAnsi="Times New Roman"/>
        </w:rPr>
        <w:t xml:space="preserve"> 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Сектор: </w:t>
      </w:r>
      <w:r>
        <w:rPr>
          <w:rFonts w:cs="Times New Roman" w:ascii="Times New Roman" w:hAnsi="Times New Roman"/>
        </w:rPr>
        <w:t>Политички систем</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rFonts w:ascii="Times New Roman" w:hAnsi="Times New Roman" w:cs="Times New Roman"/>
        </w:rPr>
      </w:pPr>
      <w:r>
        <w:rPr>
          <w:rFonts w:cs="Times New Roman" w:ascii="Times New Roman" w:hAnsi="Times New Roman"/>
        </w:rPr>
        <w:t>У оквиру програма обављају се основне функције Већа ГО Чукарица и комисија које је образовао председник ГО Чукарица.</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rPr>
        <w:t>Програмска активност 0002: ФУНКЦИОНИСАЊЕ ИЗВРШНИХ ОРГАНА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програмске активности:</w:t>
      </w:r>
    </w:p>
    <w:p>
      <w:pPr>
        <w:pStyle w:val="Normal"/>
        <w:jc w:val="both"/>
        <w:rPr>
          <w:rFonts w:ascii="Times New Roman" w:hAnsi="Times New Roman" w:cs="Times New Roman"/>
        </w:rPr>
      </w:pPr>
      <w:r>
        <w:rPr>
          <w:rFonts w:cs="Times New Roman" w:ascii="Times New Roman" w:hAnsi="Times New Roman"/>
        </w:rPr>
        <w:t>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и других послова који су предвиђени Законом и Статутом општине.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Дефинисани циљеви и показатељи учинка по појединим програмима, програмским активностима и пројектима нису адекватни и довољни, односно не показују потпуну слику сврсисходног коришћења средстава из буџета и то:</w:t>
      </w:r>
    </w:p>
    <w:p>
      <w:pPr>
        <w:pStyle w:val="Normal"/>
        <w:numPr>
          <w:ilvl w:val="0"/>
          <w:numId w:val="11"/>
        </w:numPr>
        <w:jc w:val="both"/>
        <w:rPr/>
      </w:pPr>
      <w:r>
        <w:rPr>
          <w:rFonts w:cs="Times New Roman" w:ascii="Times New Roman" w:hAnsi="Times New Roman"/>
        </w:rPr>
        <w:t xml:space="preserve">код Програма 13 – Развој културе и информисања, дефинисати циљеве одвојено по извршиоцима програма и програмских активности: Управа ГО Чукарица, </w:t>
      </w:r>
      <w:r>
        <w:rPr>
          <w:rFonts w:cs="Times New Roman" w:ascii="Times New Roman" w:hAnsi="Times New Roman"/>
          <w:bCs/>
        </w:rPr>
        <w:t>„</w:t>
      </w:r>
      <w:r>
        <w:rPr>
          <w:rFonts w:cs="Times New Roman" w:ascii="Times New Roman" w:hAnsi="Times New Roman"/>
        </w:rPr>
        <w:t xml:space="preserve">Културни центар </w:t>
      </w:r>
      <w:r>
        <w:rPr>
          <w:rFonts w:cs="Times New Roman" w:ascii="Times New Roman" w:hAnsi="Times New Roman"/>
          <w:bCs/>
        </w:rPr>
        <w:t>„</w:t>
      </w:r>
      <w:r>
        <w:rPr>
          <w:rFonts w:cs="Times New Roman" w:ascii="Times New Roman" w:hAnsi="Times New Roman"/>
        </w:rPr>
        <w:t>Чукарица“</w:t>
      </w:r>
      <w:r>
        <w:rPr>
          <w:rFonts w:cs="Times New Roman" w:ascii="Times New Roman" w:hAnsi="Times New Roman"/>
          <w:lang w:val="sr-RS"/>
        </w:rPr>
        <w:t xml:space="preserve"> </w:t>
      </w:r>
      <w:r>
        <w:rPr>
          <w:rFonts w:cs="Times New Roman" w:ascii="Times New Roman" w:hAnsi="Times New Roman"/>
        </w:rPr>
        <w:t xml:space="preserve">и </w:t>
      </w:r>
      <w:r>
        <w:rPr>
          <w:rFonts w:cs="Times New Roman" w:ascii="Times New Roman" w:hAnsi="Times New Roman"/>
          <w:bCs/>
        </w:rPr>
        <w:t>„</w:t>
      </w:r>
      <w:r>
        <w:rPr>
          <w:rFonts w:cs="Times New Roman" w:ascii="Times New Roman" w:hAnsi="Times New Roman"/>
        </w:rPr>
        <w:t xml:space="preserve">Галерија '73“. Такође, </w:t>
      </w:r>
      <w:r>
        <w:rPr>
          <w:rFonts w:cs="Times New Roman" w:ascii="Times New Roman" w:hAnsi="Times New Roman"/>
          <w:lang w:val="sr-RS"/>
        </w:rPr>
        <w:t>О</w:t>
      </w:r>
      <w:r>
        <w:rPr>
          <w:rFonts w:cs="Times New Roman" w:ascii="Times New Roman" w:hAnsi="Times New Roman"/>
        </w:rPr>
        <w:t>длуком о буџету за 20</w:t>
      </w:r>
      <w:r>
        <w:rPr>
          <w:rFonts w:cs="Times New Roman" w:ascii="Times New Roman" w:hAnsi="Times New Roman"/>
          <w:lang w:val="sr-RS"/>
        </w:rPr>
        <w:t>21</w:t>
      </w:r>
      <w:r>
        <w:rPr>
          <w:rFonts w:cs="Times New Roman" w:ascii="Times New Roman" w:hAnsi="Times New Roman"/>
        </w:rPr>
        <w:t xml:space="preserve">. годину потребно је раздвојити финансирање индиректног корисника </w:t>
      </w:r>
      <w:r>
        <w:rPr>
          <w:rFonts w:cs="Times New Roman" w:ascii="Times New Roman" w:hAnsi="Times New Roman"/>
          <w:bCs/>
        </w:rPr>
        <w:t>„</w:t>
      </w:r>
      <w:r>
        <w:rPr>
          <w:rFonts w:cs="Times New Roman" w:ascii="Times New Roman" w:hAnsi="Times New Roman"/>
        </w:rPr>
        <w:t>Галерија '73“</w:t>
      </w:r>
      <w:r>
        <w:rPr>
          <w:rFonts w:cs="Times New Roman" w:ascii="Times New Roman" w:hAnsi="Times New Roman"/>
          <w:lang w:val="sr-RS"/>
        </w:rPr>
        <w:t xml:space="preserve"> </w:t>
      </w:r>
      <w:r>
        <w:rPr>
          <w:rFonts w:cs="Times New Roman" w:ascii="Times New Roman" w:hAnsi="Times New Roman"/>
        </w:rPr>
        <w:t>у две програмске активности, како би се дефинисала средства за финансирање редовног рада галерије и средства која се односе на излагачку и друге активности из области културе.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ind w:left="5040" w:hanging="0"/>
        <w:jc w:val="center"/>
        <w:rPr>
          <w:highlight w:val="yellow"/>
        </w:rPr>
      </w:pPr>
      <w:r>
        <w:rPr>
          <w:rFonts w:cs="Times New Roman" w:ascii="Times New Roman" w:hAnsi="Times New Roman"/>
        </w:rPr>
        <w:t>Координатор Радне групе</w:t>
      </w:r>
    </w:p>
    <w:p>
      <w:pPr>
        <w:pStyle w:val="Normal"/>
        <w:ind w:left="5040" w:hanging="0"/>
        <w:jc w:val="center"/>
        <w:rPr>
          <w:highlight w:val="yellow"/>
        </w:rPr>
      </w:pPr>
      <w:r>
        <w:rPr>
          <w:rFonts w:cs="Times New Roman" w:ascii="Times New Roman" w:hAnsi="Times New Roman"/>
        </w:rPr>
        <w:t>за праћење и извештавање</w:t>
      </w:r>
    </w:p>
    <w:p>
      <w:pPr>
        <w:pStyle w:val="Normal"/>
        <w:ind w:left="5040" w:hanging="0"/>
        <w:jc w:val="center"/>
        <w:rPr>
          <w:highlight w:val="yellow"/>
        </w:rPr>
      </w:pPr>
      <w:r>
        <w:rPr>
          <w:rFonts w:cs="Times New Roman" w:ascii="Times New Roman" w:hAnsi="Times New Roman"/>
        </w:rPr>
        <w:t>о учинку програмског буџета</w:t>
      </w:r>
    </w:p>
    <w:p>
      <w:pPr>
        <w:pStyle w:val="Normal"/>
        <w:ind w:left="5040" w:hanging="0"/>
        <w:jc w:val="center"/>
        <w:rPr/>
      </w:pPr>
      <w:r>
        <w:rPr>
          <w:rFonts w:cs="Times New Roman" w:ascii="Times New Roman" w:hAnsi="Times New Roman"/>
        </w:rPr>
        <w:t>ГО Чукарица</w:t>
      </w:r>
    </w:p>
    <w:p>
      <w:pPr>
        <w:pStyle w:val="Normal"/>
        <w:ind w:left="5040" w:hanging="0"/>
        <w:jc w:val="center"/>
        <w:rPr>
          <w:highlight w:val="yellow"/>
        </w:rPr>
      </w:pPr>
      <w:r>
        <w:rPr>
          <w:rFonts w:cs="Times New Roman" w:ascii="Times New Roman" w:hAnsi="Times New Roman"/>
        </w:rPr>
        <w:t>Весна Поповић</w:t>
      </w:r>
    </w:p>
    <w:p>
      <w:pPr>
        <w:pStyle w:val="Normal"/>
        <w:ind w:left="5040" w:hanging="0"/>
        <w:jc w:val="center"/>
        <w:rPr>
          <w:rFonts w:ascii="Times New Roman" w:hAnsi="Times New Roman" w:cs="Times New Roman"/>
          <w:b/>
          <w:b/>
        </w:rPr>
      </w:pPr>
      <w:r>
        <w:rPr>
          <w:rFonts w:cs="Times New Roman" w:ascii="Times New Roman" w:hAnsi="Times New Roman"/>
          <w:b/>
        </w:rPr>
      </w:r>
    </w:p>
    <w:p>
      <w:pPr>
        <w:pStyle w:val="Normal"/>
        <w:rPr/>
      </w:pPr>
      <w:r>
        <w:rPr/>
      </w:r>
    </w:p>
    <w:sectPr>
      <w:footerReference w:type="default" r:id="rId2"/>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61566410"/>
    </w:sdtPr>
    <w:sdtContent>
      <w:p>
        <w:pPr>
          <w:pStyle w:val="Normal"/>
          <w:jc w:val="right"/>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p>
    </w:sdtContent>
  </w:sdt>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b/>
        <w:rFonts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692"/>
        </w:tabs>
        <w:ind w:left="692" w:hanging="360"/>
      </w:pPr>
      <w:rPr>
        <w:rFonts w:ascii="Symbol" w:hAnsi="Symbol" w:cs="Symbol" w:hint="default"/>
        <w:sz w:val="21"/>
        <w:rFonts w:cs="OpenSymbol"/>
      </w:rPr>
    </w:lvl>
    <w:lvl w:ilvl="1">
      <w:start w:val="1"/>
      <w:numFmt w:val="bullet"/>
      <w:lvlText w:val="◦"/>
      <w:lvlJc w:val="left"/>
      <w:pPr>
        <w:tabs>
          <w:tab w:val="num" w:pos="1052"/>
        </w:tabs>
        <w:ind w:left="1052" w:hanging="360"/>
      </w:pPr>
      <w:rPr>
        <w:rFonts w:ascii="OpenSymbol" w:hAnsi="OpenSymbol" w:cs="OpenSymbol" w:hint="default"/>
        <w:rFonts w:cs="OpenSymbol"/>
      </w:rPr>
    </w:lvl>
    <w:lvl w:ilvl="2">
      <w:start w:val="1"/>
      <w:numFmt w:val="bullet"/>
      <w:lvlText w:val="▪"/>
      <w:lvlJc w:val="left"/>
      <w:pPr>
        <w:tabs>
          <w:tab w:val="num" w:pos="1412"/>
        </w:tabs>
        <w:ind w:left="1412" w:hanging="360"/>
      </w:pPr>
      <w:rPr>
        <w:rFonts w:ascii="OpenSymbol" w:hAnsi="OpenSymbol" w:cs="OpenSymbol" w:hint="default"/>
        <w:rFonts w:cs="OpenSymbol"/>
      </w:rPr>
    </w:lvl>
    <w:lvl w:ilvl="3">
      <w:start w:val="1"/>
      <w:numFmt w:val="bullet"/>
      <w:lvlText w:val=""/>
      <w:lvlJc w:val="left"/>
      <w:pPr>
        <w:tabs>
          <w:tab w:val="num" w:pos="1772"/>
        </w:tabs>
        <w:ind w:left="1772" w:hanging="360"/>
      </w:pPr>
      <w:rPr>
        <w:rFonts w:ascii="Symbol" w:hAnsi="Symbol" w:cs="Symbol" w:hint="default"/>
        <w:rFonts w:cs="OpenSymbol"/>
      </w:rPr>
    </w:lvl>
    <w:lvl w:ilvl="4">
      <w:start w:val="1"/>
      <w:numFmt w:val="bullet"/>
      <w:lvlText w:val="◦"/>
      <w:lvlJc w:val="left"/>
      <w:pPr>
        <w:tabs>
          <w:tab w:val="num" w:pos="2132"/>
        </w:tabs>
        <w:ind w:left="2132" w:hanging="360"/>
      </w:pPr>
      <w:rPr>
        <w:rFonts w:ascii="OpenSymbol" w:hAnsi="OpenSymbol" w:cs="OpenSymbol" w:hint="default"/>
        <w:rFonts w:cs="OpenSymbol"/>
      </w:rPr>
    </w:lvl>
    <w:lvl w:ilvl="5">
      <w:start w:val="1"/>
      <w:numFmt w:val="bullet"/>
      <w:lvlText w:val="▪"/>
      <w:lvlJc w:val="left"/>
      <w:pPr>
        <w:tabs>
          <w:tab w:val="num" w:pos="2492"/>
        </w:tabs>
        <w:ind w:left="2492" w:hanging="360"/>
      </w:pPr>
      <w:rPr>
        <w:rFonts w:ascii="OpenSymbol" w:hAnsi="OpenSymbol" w:cs="OpenSymbol" w:hint="default"/>
        <w:rFonts w:cs="OpenSymbol"/>
      </w:rPr>
    </w:lvl>
    <w:lvl w:ilvl="6">
      <w:start w:val="1"/>
      <w:numFmt w:val="bullet"/>
      <w:lvlText w:val=""/>
      <w:lvlJc w:val="left"/>
      <w:pPr>
        <w:tabs>
          <w:tab w:val="num" w:pos="2852"/>
        </w:tabs>
        <w:ind w:left="2852" w:hanging="360"/>
      </w:pPr>
      <w:rPr>
        <w:rFonts w:ascii="Symbol" w:hAnsi="Symbol" w:cs="Symbol" w:hint="default"/>
        <w:rFonts w:cs="OpenSymbol"/>
      </w:rPr>
    </w:lvl>
    <w:lvl w:ilvl="7">
      <w:start w:val="1"/>
      <w:numFmt w:val="bullet"/>
      <w:lvlText w:val="◦"/>
      <w:lvlJc w:val="left"/>
      <w:pPr>
        <w:tabs>
          <w:tab w:val="num" w:pos="3212"/>
        </w:tabs>
        <w:ind w:left="3212" w:hanging="360"/>
      </w:pPr>
      <w:rPr>
        <w:rFonts w:ascii="OpenSymbol" w:hAnsi="OpenSymbol" w:cs="OpenSymbol" w:hint="default"/>
        <w:rFonts w:cs="OpenSymbol"/>
      </w:rPr>
    </w:lvl>
    <w:lvl w:ilvl="8">
      <w:start w:val="1"/>
      <w:numFmt w:val="bullet"/>
      <w:lvlText w:val="▪"/>
      <w:lvlJc w:val="left"/>
      <w:pPr>
        <w:tabs>
          <w:tab w:val="num" w:pos="3572"/>
        </w:tabs>
        <w:ind w:left="3572"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78d1"/>
    <w:pPr>
      <w:widowControl/>
      <w:bidi w:val="0"/>
      <w:jc w:val="left"/>
    </w:pPr>
    <w:rPr>
      <w:rFonts w:ascii="Arial" w:hAnsi="Arial" w:eastAsia="Times New Roman" w:cs="Arial"/>
      <w:color w:val="auto"/>
      <w:kern w:val="0"/>
      <w:sz w:val="24"/>
      <w:szCs w:val="24"/>
      <w:lang w:val="en-GB" w:eastAsia="en-US" w:bidi="ar-SA"/>
    </w:rPr>
  </w:style>
  <w:style w:type="paragraph" w:styleId="Heading2">
    <w:name w:val="Heading 2"/>
    <w:basedOn w:val="Normal"/>
    <w:qFormat/>
    <w:pPr>
      <w:numPr>
        <w:ilvl w:val="1"/>
        <w:numId w:val="1"/>
      </w:numPr>
      <w:spacing w:before="200" w:after="120"/>
      <w:outlineLvl w:val="1"/>
    </w:pPr>
    <w:rPr>
      <w:rFonts w:ascii="Liberation Sans" w:hAnsi="Liberation Sans" w:eastAsia="Microsoft YaHei" w:cs="Arial Unicode MS"/>
      <w:b/>
      <w:bCs/>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semiHidden/>
    <w:qFormat/>
    <w:rsid w:val="007f0498"/>
    <w:rPr>
      <w:rFonts w:ascii="Arial" w:hAnsi="Arial" w:eastAsia="Times New Roman" w:cs="Arial"/>
      <w:sz w:val="24"/>
      <w:szCs w:val="24"/>
      <w:lang w:val="en-GB"/>
    </w:rPr>
  </w:style>
  <w:style w:type="character" w:styleId="FooterChar" w:customStyle="1">
    <w:name w:val="Footer Char"/>
    <w:basedOn w:val="DefaultParagraphFont"/>
    <w:uiPriority w:val="99"/>
    <w:qFormat/>
    <w:rsid w:val="007f0498"/>
    <w:rPr>
      <w:rFonts w:ascii="Arial" w:hAnsi="Arial" w:eastAsia="Times New Roman" w:cs="Arial"/>
      <w:sz w:val="24"/>
      <w:szCs w:val="24"/>
      <w:lang w:val="en-GB"/>
    </w:rPr>
  </w:style>
  <w:style w:type="character" w:styleId="BodyTextChar" w:customStyle="1">
    <w:name w:val="Body Text Char"/>
    <w:basedOn w:val="DefaultParagraphFont"/>
    <w:uiPriority w:val="99"/>
    <w:semiHidden/>
    <w:qFormat/>
    <w:rsid w:val="0079597c"/>
    <w:rPr>
      <w:rFonts w:ascii="Arial" w:hAnsi="Arial" w:eastAsia="Times New Roman" w:cs="Arial"/>
      <w:sz w:val="24"/>
      <w:szCs w:val="24"/>
      <w:lang w:val="en-GB"/>
    </w:rPr>
  </w:style>
  <w:style w:type="character" w:styleId="Emphasis">
    <w:name w:val="Emphasis"/>
    <w:basedOn w:val="DefaultParagraphFont"/>
    <w:uiPriority w:val="20"/>
    <w:qFormat/>
    <w:rsid w:val="002a38a3"/>
    <w:rPr>
      <w:i/>
      <w:iCs/>
    </w:rPr>
  </w:style>
  <w:style w:type="character" w:styleId="St" w:customStyle="1">
    <w:name w:val="st"/>
    <w:basedOn w:val="DefaultParagraphFont"/>
    <w:qFormat/>
    <w:rsid w:val="006432ba"/>
    <w:rPr/>
  </w:style>
  <w:style w:type="character" w:styleId="ListLabel1" w:customStyle="1">
    <w:name w:val="ListLabel 1"/>
    <w:qFormat/>
    <w:rPr>
      <w:rFonts w:eastAsia="Times New Roman"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ascii="Times New Roman" w:hAnsi="Times New Roman" w:cs="Courier New"/>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ascii="Times New Roman" w:hAnsi="Times New Roman" w:cs="Courier New"/>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Times New Roman" w:hAnsi="Times New Roman" w:cs="Courier New"/>
      <w:sz w:val="24"/>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ascii="Times New Roman" w:hAnsi="Times New Roman" w:cs="Courier New"/>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Times New Roman" w:hAnsi="Times New Roman" w:cs="Courier New"/>
      <w:sz w:val="24"/>
    </w:rPr>
  </w:style>
  <w:style w:type="character" w:styleId="ListLabel99" w:customStyle="1">
    <w:name w:val="ListLabel 99"/>
    <w:qFormat/>
    <w:rPr>
      <w:rFonts w:ascii="Times New Roman" w:hAnsi="Times New Roman" w:cs="Courier New"/>
      <w:sz w:val="24"/>
    </w:rPr>
  </w:style>
  <w:style w:type="character" w:styleId="ListLabel100" w:customStyle="1">
    <w:name w:val="ListLabel 100"/>
    <w:qFormat/>
    <w:rPr>
      <w:rFonts w:ascii="Times New Roman" w:hAnsi="Times New Roman" w:cs="Courier New"/>
      <w:sz w:val="24"/>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ascii="Times New Roman" w:hAnsi="Times New Roman" w:cs="Courier New"/>
      <w:sz w:val="24"/>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ascii="Times New Roman" w:hAnsi="Times New Roman" w:cs="Courier New"/>
      <w:sz w:val="24"/>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ascii="Times New Roman" w:hAnsi="Times New Roman" w:cs="Courier New"/>
      <w:sz w:val="24"/>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ascii="Times New Roman" w:hAnsi="Times New Roman" w:cs="Courier New"/>
      <w:sz w:val="24"/>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Times New Roman" w:hAnsi="Times New Roman" w:cs="Courier New"/>
      <w:sz w:val="24"/>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Times New Roman" w:hAnsi="Times New Roman" w:cs="Courier New"/>
      <w:sz w:val="24"/>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Times New Roman" w:hAnsi="Times New Roman" w:cs="Courier New"/>
      <w:sz w:val="24"/>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ascii="Times New Roman" w:hAnsi="Times New Roman" w:cs="Courier New"/>
      <w:b/>
      <w:sz w:val="24"/>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ascii="Times New Roman" w:hAnsi="Times New Roman" w:cs="Courier New"/>
      <w:sz w:val="24"/>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ascii="Times New Roman" w:hAnsi="Times New Roman" w:cs="Courier New"/>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ascii="Times New Roman" w:hAnsi="Times New Roman" w:cs="Courier New"/>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ascii="Times New Roman" w:hAnsi="Times New Roman" w:cs="Courier New"/>
      <w:sz w:val="24"/>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ascii="Times New Roman" w:hAnsi="Times New Roman" w:cs="Symbol"/>
      <w:sz w:val="24"/>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ascii="Times New Roman" w:hAnsi="Times New Roman"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Bullets" w:customStyle="1">
    <w:name w:val="Bullets"/>
    <w:qFormat/>
    <w:rPr>
      <w:rFonts w:ascii="OpenSymbol" w:hAnsi="OpenSymbol" w:eastAsia="OpenSymbol" w:cs="OpenSymbol"/>
    </w:rPr>
  </w:style>
  <w:style w:type="character" w:styleId="ListLabel253" w:customStyle="1">
    <w:name w:val="ListLabel 253"/>
    <w:qFormat/>
    <w:rPr>
      <w:rFonts w:cs="Courier New"/>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ascii="Times New Roman" w:hAnsi="Times New Roman" w:cs="Courier New"/>
      <w:sz w:val="24"/>
    </w:rPr>
  </w:style>
  <w:style w:type="character" w:styleId="ListLabel263" w:customStyle="1">
    <w:name w:val="ListLabel 263"/>
    <w:qFormat/>
    <w:rPr>
      <w:rFonts w:ascii="Times New Roman" w:hAnsi="Times New Roman" w:cs="Courier New"/>
      <w:sz w:val="24"/>
    </w:rPr>
  </w:style>
  <w:style w:type="character" w:styleId="ListLabel264" w:customStyle="1">
    <w:name w:val="ListLabel 264"/>
    <w:qFormat/>
    <w:rPr>
      <w:rFonts w:ascii="Times New Roman" w:hAnsi="Times New Roman" w:cs="Courier New"/>
      <w:sz w:val="24"/>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ascii="Times New Roman" w:hAnsi="Times New Roman" w:cs="Courier New"/>
      <w:sz w:val="24"/>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ascii="Times New Roman" w:hAnsi="Times New Roman" w:cs="Courier New"/>
      <w:sz w:val="24"/>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ascii="Times New Roman" w:hAnsi="Times New Roman" w:cs="Courier New"/>
      <w:sz w:val="24"/>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ascii="Times New Roman" w:hAnsi="Times New Roman" w:cs="Courier New"/>
      <w:sz w:val="24"/>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Symbol"/>
    </w:rPr>
  </w:style>
  <w:style w:type="character" w:styleId="ListLabel307" w:customStyle="1">
    <w:name w:val="ListLabel 307"/>
    <w:qFormat/>
    <w:rPr>
      <w:rFonts w:cs="Courier New"/>
    </w:rPr>
  </w:style>
  <w:style w:type="character" w:styleId="ListLabel308" w:customStyle="1">
    <w:name w:val="ListLabel 308"/>
    <w:qFormat/>
    <w:rPr>
      <w:rFonts w:cs="Wingdings"/>
    </w:rPr>
  </w:style>
  <w:style w:type="character" w:styleId="ListLabel309" w:customStyle="1">
    <w:name w:val="ListLabel 309"/>
    <w:qFormat/>
    <w:rPr>
      <w:rFonts w:ascii="Times New Roman" w:hAnsi="Times New Roman" w:cs="Courier New"/>
      <w:sz w:val="24"/>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Times New Roman" w:hAnsi="Times New Roman" w:cs="Courier New"/>
      <w:sz w:val="24"/>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ascii="Times New Roman" w:hAnsi="Times New Roman" w:cs="Courier New"/>
      <w:sz w:val="24"/>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ascii="Times New Roman" w:hAnsi="Times New Roman" w:cs="Courier New"/>
      <w:b/>
      <w:sz w:val="24"/>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ascii="Times New Roman" w:hAnsi="Times New Roman" w:cs="Courier New"/>
      <w:sz w:val="24"/>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ascii="Times New Roman" w:hAnsi="Times New Roman" w:cs="Courier New"/>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cs="Symbol"/>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ascii="Times New Roman" w:hAnsi="Times New Roman" w:cs="Courier New"/>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Symbol"/>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ascii="Times New Roman" w:hAnsi="Times New Roman" w:cs="Courier New"/>
      <w:sz w:val="24"/>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Symbol"/>
    </w:rPr>
  </w:style>
  <w:style w:type="character" w:styleId="ListLabel379" w:customStyle="1">
    <w:name w:val="ListLabel 379"/>
    <w:qFormat/>
    <w:rPr>
      <w:rFonts w:cs="Courier New"/>
    </w:rPr>
  </w:style>
  <w:style w:type="character" w:styleId="ListLabel380" w:customStyle="1">
    <w:name w:val="ListLabel 380"/>
    <w:qFormat/>
    <w:rPr>
      <w:rFonts w:cs="Wingdings"/>
    </w:rPr>
  </w:style>
  <w:style w:type="character" w:styleId="ListLabel381" w:customStyle="1">
    <w:name w:val="ListLabel 381"/>
    <w:qFormat/>
    <w:rPr>
      <w:rFonts w:ascii="Times New Roman" w:hAnsi="Times New Roman" w:cs="Symbol"/>
      <w:sz w:val="24"/>
    </w:rPr>
  </w:style>
  <w:style w:type="character" w:styleId="ListLabel382" w:customStyle="1">
    <w:name w:val="ListLabel 382"/>
    <w:qFormat/>
    <w:rPr>
      <w:rFonts w:cs="Courier New"/>
    </w:rPr>
  </w:style>
  <w:style w:type="character" w:styleId="ListLabel383" w:customStyle="1">
    <w:name w:val="ListLabel 383"/>
    <w:qFormat/>
    <w:rPr>
      <w:rFonts w:cs="Wingdings"/>
    </w:rPr>
  </w:style>
  <w:style w:type="character" w:styleId="ListLabel384" w:customStyle="1">
    <w:name w:val="ListLabel 384"/>
    <w:qFormat/>
    <w:rPr>
      <w:rFonts w:cs="Symbol"/>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ascii="Times New Roman" w:hAnsi="Times New Roman" w:cs="Symbol"/>
      <w:sz w:val="24"/>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cs="Symbol"/>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ascii="Times New Roman" w:hAnsi="Times New Roman" w:cs="Symbol"/>
      <w:sz w:val="24"/>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cs="Symbol"/>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ascii="Times New Roman" w:hAnsi="Times New Roman" w:cs="Symbol"/>
    </w:rPr>
  </w:style>
  <w:style w:type="character" w:styleId="ListLabel409" w:customStyle="1">
    <w:name w:val="ListLabel 409"/>
    <w:qFormat/>
    <w:rPr>
      <w:rFonts w:cs="Courier New"/>
    </w:rPr>
  </w:style>
  <w:style w:type="character" w:styleId="ListLabel410" w:customStyle="1">
    <w:name w:val="ListLabel 410"/>
    <w:qFormat/>
    <w:rPr>
      <w:rFonts w:cs="Wingdings"/>
    </w:rPr>
  </w:style>
  <w:style w:type="character" w:styleId="ListLabel411" w:customStyle="1">
    <w:name w:val="ListLabel 411"/>
    <w:qFormat/>
    <w:rPr>
      <w:rFonts w:cs="Symbol"/>
    </w:rPr>
  </w:style>
  <w:style w:type="character" w:styleId="ListLabel412" w:customStyle="1">
    <w:name w:val="ListLabel 412"/>
    <w:qFormat/>
    <w:rPr>
      <w:rFonts w:cs="Courier New"/>
    </w:rPr>
  </w:style>
  <w:style w:type="character" w:styleId="ListLabel413" w:customStyle="1">
    <w:name w:val="ListLabel 413"/>
    <w:qFormat/>
    <w:rPr>
      <w:rFonts w:cs="Wingdings"/>
    </w:rPr>
  </w:style>
  <w:style w:type="character" w:styleId="ListLabel414" w:customStyle="1">
    <w:name w:val="ListLabel 414"/>
    <w:qFormat/>
    <w:rPr>
      <w:rFonts w:cs="Symbol"/>
    </w:rPr>
  </w:style>
  <w:style w:type="character" w:styleId="ListLabel415" w:customStyle="1">
    <w:name w:val="ListLabel 415"/>
    <w:qFormat/>
    <w:rPr>
      <w:rFonts w:cs="Courier New"/>
    </w:rPr>
  </w:style>
  <w:style w:type="character" w:styleId="ListLabel416" w:customStyle="1">
    <w:name w:val="ListLabel 416"/>
    <w:qFormat/>
    <w:rPr>
      <w:rFonts w:cs="Wingdings"/>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Courier New"/>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cs="Symbol"/>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ascii="Times New Roman" w:hAnsi="Times New Roman" w:cs="Courier New"/>
      <w:sz w:val="24"/>
    </w:rPr>
  </w:style>
  <w:style w:type="character" w:styleId="ListLabel562" w:customStyle="1">
    <w:name w:val="ListLabel 562"/>
    <w:qFormat/>
    <w:rPr>
      <w:rFonts w:ascii="Times New Roman" w:hAnsi="Times New Roman" w:cs="Courier New"/>
      <w:sz w:val="24"/>
    </w:rPr>
  </w:style>
  <w:style w:type="character" w:styleId="ListLabel563" w:customStyle="1">
    <w:name w:val="ListLabel 563"/>
    <w:qFormat/>
    <w:rPr>
      <w:rFonts w:ascii="Times New Roman" w:hAnsi="Times New Roman" w:cs="Courier New"/>
      <w:sz w:val="24"/>
    </w:rPr>
  </w:style>
  <w:style w:type="character" w:styleId="ListLabel564" w:customStyle="1">
    <w:name w:val="ListLabel 564"/>
    <w:qFormat/>
    <w:rPr>
      <w:rFonts w:cs="Courier New"/>
    </w:rPr>
  </w:style>
  <w:style w:type="character" w:styleId="ListLabel565" w:customStyle="1">
    <w:name w:val="ListLabel 565"/>
    <w:qFormat/>
    <w:rPr>
      <w:rFonts w:cs="Wingdings"/>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ascii="Times New Roman" w:hAnsi="Times New Roman" w:cs="Courier New"/>
      <w:sz w:val="24"/>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ascii="Times New Roman" w:hAnsi="Times New Roman" w:cs="Courier New"/>
      <w:sz w:val="24"/>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rPr>
  </w:style>
  <w:style w:type="character" w:styleId="ListLabel585" w:customStyle="1">
    <w:name w:val="ListLabel 585"/>
    <w:qFormat/>
    <w:rPr>
      <w:rFonts w:cs="Courier New"/>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ascii="Times New Roman" w:hAnsi="Times New Roman" w:cs="Courier New"/>
      <w:sz w:val="24"/>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rPr>
  </w:style>
  <w:style w:type="character" w:styleId="ListLabel594" w:customStyle="1">
    <w:name w:val="ListLabel 594"/>
    <w:qFormat/>
    <w:rPr>
      <w:rFonts w:cs="Courier New"/>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ascii="Times New Roman" w:hAnsi="Times New Roman" w:cs="Courier New"/>
      <w:sz w:val="24"/>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Symbol"/>
    </w:rPr>
  </w:style>
  <w:style w:type="character" w:styleId="ListLabel603" w:customStyle="1">
    <w:name w:val="ListLabel 603"/>
    <w:qFormat/>
    <w:rPr>
      <w:rFonts w:cs="Courier New"/>
    </w:rPr>
  </w:style>
  <w:style w:type="character" w:styleId="ListLabel604" w:customStyle="1">
    <w:name w:val="ListLabel 604"/>
    <w:qFormat/>
    <w:rPr>
      <w:rFonts w:cs="Wingdings"/>
    </w:rPr>
  </w:style>
  <w:style w:type="character" w:styleId="ListLabel605" w:customStyle="1">
    <w:name w:val="ListLabel 605"/>
    <w:qFormat/>
    <w:rPr>
      <w:rFonts w:cs="Symbol"/>
    </w:rPr>
  </w:style>
  <w:style w:type="character" w:styleId="ListLabel606" w:customStyle="1">
    <w:name w:val="ListLabel 606"/>
    <w:qFormat/>
    <w:rPr>
      <w:rFonts w:cs="Courier New"/>
    </w:rPr>
  </w:style>
  <w:style w:type="character" w:styleId="ListLabel607" w:customStyle="1">
    <w:name w:val="ListLabel 607"/>
    <w:qFormat/>
    <w:rPr>
      <w:rFonts w:cs="Wingdings"/>
    </w:rPr>
  </w:style>
  <w:style w:type="character" w:styleId="ListLabel608" w:customStyle="1">
    <w:name w:val="ListLabel 608"/>
    <w:qFormat/>
    <w:rPr>
      <w:rFonts w:ascii="Times New Roman" w:hAnsi="Times New Roman" w:cs="Courier New"/>
      <w:sz w:val="24"/>
    </w:rPr>
  </w:style>
  <w:style w:type="character" w:styleId="ListLabel609" w:customStyle="1">
    <w:name w:val="ListLabel 609"/>
    <w:qFormat/>
    <w:rPr>
      <w:rFonts w:cs="Courier New"/>
    </w:rPr>
  </w:style>
  <w:style w:type="character" w:styleId="ListLabel610" w:customStyle="1">
    <w:name w:val="ListLabel 610"/>
    <w:qFormat/>
    <w:rPr>
      <w:rFonts w:cs="Wingdings"/>
    </w:rPr>
  </w:style>
  <w:style w:type="character" w:styleId="ListLabel611" w:customStyle="1">
    <w:name w:val="ListLabel 611"/>
    <w:qFormat/>
    <w:rPr>
      <w:rFonts w:cs="Symbol"/>
    </w:rPr>
  </w:style>
  <w:style w:type="character" w:styleId="ListLabel612" w:customStyle="1">
    <w:name w:val="ListLabel 612"/>
    <w:qFormat/>
    <w:rPr>
      <w:rFonts w:cs="Courier New"/>
    </w:rPr>
  </w:style>
  <w:style w:type="character" w:styleId="ListLabel613" w:customStyle="1">
    <w:name w:val="ListLabel 613"/>
    <w:qFormat/>
    <w:rPr>
      <w:rFonts w:cs="Wingdings"/>
    </w:rPr>
  </w:style>
  <w:style w:type="character" w:styleId="ListLabel614" w:customStyle="1">
    <w:name w:val="ListLabel 614"/>
    <w:qFormat/>
    <w:rPr>
      <w:rFonts w:cs="Symbol"/>
    </w:rPr>
  </w:style>
  <w:style w:type="character" w:styleId="ListLabel615" w:customStyle="1">
    <w:name w:val="ListLabel 615"/>
    <w:qFormat/>
    <w:rPr>
      <w:rFonts w:cs="Courier New"/>
    </w:rPr>
  </w:style>
  <w:style w:type="character" w:styleId="ListLabel616" w:customStyle="1">
    <w:name w:val="ListLabel 616"/>
    <w:qFormat/>
    <w:rPr>
      <w:rFonts w:cs="Wingdings"/>
    </w:rPr>
  </w:style>
  <w:style w:type="character" w:styleId="ListLabel617" w:customStyle="1">
    <w:name w:val="ListLabel 617"/>
    <w:qFormat/>
    <w:rPr>
      <w:rFonts w:ascii="Times New Roman" w:hAnsi="Times New Roman" w:cs="Courier New"/>
      <w:sz w:val="24"/>
    </w:rPr>
  </w:style>
  <w:style w:type="character" w:styleId="ListLabel618" w:customStyle="1">
    <w:name w:val="ListLabel 618"/>
    <w:qFormat/>
    <w:rPr>
      <w:rFonts w:cs="Courier New"/>
    </w:rPr>
  </w:style>
  <w:style w:type="character" w:styleId="ListLabel619" w:customStyle="1">
    <w:name w:val="ListLabel 619"/>
    <w:qFormat/>
    <w:rPr>
      <w:rFonts w:cs="Wingdings"/>
    </w:rPr>
  </w:style>
  <w:style w:type="character" w:styleId="ListLabel620" w:customStyle="1">
    <w:name w:val="ListLabel 620"/>
    <w:qFormat/>
    <w:rPr>
      <w:rFonts w:cs="Symbol"/>
    </w:rPr>
  </w:style>
  <w:style w:type="character" w:styleId="ListLabel621" w:customStyle="1">
    <w:name w:val="ListLabel 621"/>
    <w:qFormat/>
    <w:rPr>
      <w:rFonts w:cs="Courier New"/>
    </w:rPr>
  </w:style>
  <w:style w:type="character" w:styleId="ListLabel622" w:customStyle="1">
    <w:name w:val="ListLabel 622"/>
    <w:qFormat/>
    <w:rPr>
      <w:rFonts w:cs="Wingdings"/>
    </w:rPr>
  </w:style>
  <w:style w:type="character" w:styleId="ListLabel623" w:customStyle="1">
    <w:name w:val="ListLabel 623"/>
    <w:qFormat/>
    <w:rPr>
      <w:rFonts w:cs="Symbol"/>
    </w:rPr>
  </w:style>
  <w:style w:type="character" w:styleId="ListLabel624" w:customStyle="1">
    <w:name w:val="ListLabel 624"/>
    <w:qFormat/>
    <w:rPr>
      <w:rFonts w:cs="Courier New"/>
    </w:rPr>
  </w:style>
  <w:style w:type="character" w:styleId="ListLabel625" w:customStyle="1">
    <w:name w:val="ListLabel 625"/>
    <w:qFormat/>
    <w:rPr>
      <w:rFonts w:cs="Wingdings"/>
    </w:rPr>
  </w:style>
  <w:style w:type="character" w:styleId="ListLabel626" w:customStyle="1">
    <w:name w:val="ListLabel 626"/>
    <w:qFormat/>
    <w:rPr>
      <w:rFonts w:ascii="Times New Roman" w:hAnsi="Times New Roman" w:cs="Courier New"/>
      <w:sz w:val="24"/>
    </w:rPr>
  </w:style>
  <w:style w:type="character" w:styleId="ListLabel627" w:customStyle="1">
    <w:name w:val="ListLabel 627"/>
    <w:qFormat/>
    <w:rPr>
      <w:rFonts w:cs="Courier New"/>
    </w:rPr>
  </w:style>
  <w:style w:type="character" w:styleId="ListLabel628" w:customStyle="1">
    <w:name w:val="ListLabel 628"/>
    <w:qFormat/>
    <w:rPr>
      <w:rFonts w:cs="Wingdings"/>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ascii="Times New Roman" w:hAnsi="Times New Roman" w:cs="Courier New"/>
      <w:b/>
      <w:sz w:val="24"/>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ascii="Times New Roman" w:hAnsi="Times New Roman" w:cs="Courier New"/>
      <w:sz w:val="24"/>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rPr>
  </w:style>
  <w:style w:type="character" w:styleId="ListLabel648" w:customStyle="1">
    <w:name w:val="ListLabel 648"/>
    <w:qFormat/>
    <w:rPr>
      <w:rFonts w:cs="Courier New"/>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ascii="Times New Roman" w:hAnsi="Times New Roman" w:cs="Courier New"/>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rPr>
  </w:style>
  <w:style w:type="character" w:styleId="ListLabel657" w:customStyle="1">
    <w:name w:val="ListLabel 657"/>
    <w:qFormat/>
    <w:rPr>
      <w:rFonts w:cs="Courier New"/>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ascii="Times New Roman" w:hAnsi="Times New Roman" w:cs="Courier New"/>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cs="Symbol"/>
    </w:rPr>
  </w:style>
  <w:style w:type="character" w:styleId="ListLabel669" w:customStyle="1">
    <w:name w:val="ListLabel 669"/>
    <w:qFormat/>
    <w:rPr>
      <w:rFonts w:cs="Courier New"/>
    </w:rPr>
  </w:style>
  <w:style w:type="character" w:styleId="ListLabel670" w:customStyle="1">
    <w:name w:val="ListLabel 670"/>
    <w:qFormat/>
    <w:rPr>
      <w:rFonts w:cs="Wingdings"/>
    </w:rPr>
  </w:style>
  <w:style w:type="character" w:styleId="ListLabel671" w:customStyle="1">
    <w:name w:val="ListLabel 671"/>
    <w:qFormat/>
    <w:rPr>
      <w:rFonts w:ascii="Times New Roman" w:hAnsi="Times New Roman" w:cs="Courier New"/>
      <w:sz w:val="24"/>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Courier New"/>
    </w:rPr>
  </w:style>
  <w:style w:type="character" w:styleId="ListLabel679" w:customStyle="1">
    <w:name w:val="ListLabel 679"/>
    <w:qFormat/>
    <w:rPr>
      <w:rFonts w:cs="Wingdings"/>
    </w:rPr>
  </w:style>
  <w:style w:type="character" w:styleId="ListLabel680" w:customStyle="1">
    <w:name w:val="ListLabel 680"/>
    <w:qFormat/>
    <w:rPr>
      <w:rFonts w:ascii="Times New Roman" w:hAnsi="Times New Roman" w:cs="Symbol"/>
      <w:sz w:val="24"/>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689" w:customStyle="1">
    <w:name w:val="ListLabel 689"/>
    <w:qFormat/>
    <w:rPr>
      <w:rFonts w:ascii="Times New Roman" w:hAnsi="Times New Roman" w:cs="Symbol"/>
      <w:sz w:val="24"/>
    </w:rPr>
  </w:style>
  <w:style w:type="character" w:styleId="ListLabel690" w:customStyle="1">
    <w:name w:val="ListLabel 690"/>
    <w:qFormat/>
    <w:rPr>
      <w:rFonts w:cs="Courier New"/>
    </w:rPr>
  </w:style>
  <w:style w:type="character" w:styleId="ListLabel691" w:customStyle="1">
    <w:name w:val="ListLabel 691"/>
    <w:qFormat/>
    <w:rPr>
      <w:rFonts w:cs="Wingdings"/>
    </w:rPr>
  </w:style>
  <w:style w:type="character" w:styleId="ListLabel692" w:customStyle="1">
    <w:name w:val="ListLabel 692"/>
    <w:qFormat/>
    <w:rPr>
      <w:rFonts w:cs="Symbol"/>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ascii="Times New Roman" w:hAnsi="Times New Roman" w:cs="Symbol"/>
      <w:sz w:val="24"/>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ascii="Times New Roman" w:hAnsi="Times New Roman"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rPr>
  </w:style>
  <w:style w:type="character" w:styleId="ListLabel711" w:customStyle="1">
    <w:name w:val="ListLabel 711"/>
    <w:qFormat/>
    <w:rPr>
      <w:rFonts w:cs="Courier New"/>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ourier New"/>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Symbol"/>
    </w:rPr>
  </w:style>
  <w:style w:type="character" w:styleId="ListLabel918" w:customStyle="1">
    <w:name w:val="ListLabel 918"/>
    <w:qFormat/>
    <w:rPr>
      <w:rFonts w:cs="Courier New"/>
    </w:rPr>
  </w:style>
  <w:style w:type="character" w:styleId="ListLabel919" w:customStyle="1">
    <w:name w:val="ListLabel 919"/>
    <w:qFormat/>
    <w:rPr>
      <w:rFonts w:cs="Wingdings"/>
    </w:rPr>
  </w:style>
  <w:style w:type="character" w:styleId="ListLabel920" w:customStyle="1">
    <w:name w:val="ListLabel 920"/>
    <w:qFormat/>
    <w:rPr>
      <w:rFonts w:cs="Symbol"/>
    </w:rPr>
  </w:style>
  <w:style w:type="character" w:styleId="ListLabel921" w:customStyle="1">
    <w:name w:val="ListLabel 921"/>
    <w:qFormat/>
    <w:rPr>
      <w:rFonts w:cs="Courier New"/>
    </w:rPr>
  </w:style>
  <w:style w:type="character" w:styleId="ListLabel922" w:customStyle="1">
    <w:name w:val="ListLabel 922"/>
    <w:qFormat/>
    <w:rPr>
      <w:rFonts w:cs="Wingdings"/>
    </w:rPr>
  </w:style>
  <w:style w:type="character" w:styleId="ListLabel923" w:customStyle="1">
    <w:name w:val="ListLabel 923"/>
    <w:qFormat/>
    <w:rPr>
      <w:rFonts w:ascii="Times New Roman" w:hAnsi="Times New Roman" w:cs="Courier New"/>
      <w:sz w:val="24"/>
    </w:rPr>
  </w:style>
  <w:style w:type="character" w:styleId="ListLabel924" w:customStyle="1">
    <w:name w:val="ListLabel 924"/>
    <w:qFormat/>
    <w:rPr>
      <w:rFonts w:ascii="Times New Roman" w:hAnsi="Times New Roman" w:cs="Courier New"/>
      <w:sz w:val="24"/>
    </w:rPr>
  </w:style>
  <w:style w:type="character" w:styleId="ListLabel925" w:customStyle="1">
    <w:name w:val="ListLabel 925"/>
    <w:qFormat/>
    <w:rPr>
      <w:rFonts w:ascii="Times New Roman" w:hAnsi="Times New Roman" w:cs="Courier New"/>
      <w:sz w:val="24"/>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ascii="Times New Roman" w:hAnsi="Times New Roman" w:cs="Courier New"/>
      <w:sz w:val="24"/>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cs="Symbol"/>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rFonts w:ascii="Times New Roman" w:hAnsi="Times New Roman" w:cs="Courier New"/>
      <w:sz w:val="24"/>
    </w:rPr>
  </w:style>
  <w:style w:type="character" w:styleId="ListLabel944" w:customStyle="1">
    <w:name w:val="ListLabel 944"/>
    <w:qFormat/>
    <w:rPr>
      <w:rFonts w:cs="Courier New"/>
    </w:rPr>
  </w:style>
  <w:style w:type="character" w:styleId="ListLabel945" w:customStyle="1">
    <w:name w:val="ListLabel 945"/>
    <w:qFormat/>
    <w:rPr>
      <w:rFonts w:cs="Wingdings"/>
    </w:rPr>
  </w:style>
  <w:style w:type="character" w:styleId="ListLabel946" w:customStyle="1">
    <w:name w:val="ListLabel 946"/>
    <w:qFormat/>
    <w:rPr>
      <w:rFonts w:cs="Symbol"/>
    </w:rPr>
  </w:style>
  <w:style w:type="character" w:styleId="ListLabel947" w:customStyle="1">
    <w:name w:val="ListLabel 947"/>
    <w:qFormat/>
    <w:rPr>
      <w:rFonts w:cs="Courier New"/>
    </w:rPr>
  </w:style>
  <w:style w:type="character" w:styleId="ListLabel948" w:customStyle="1">
    <w:name w:val="ListLabel 948"/>
    <w:qFormat/>
    <w:rPr>
      <w:rFonts w:cs="Wingdings"/>
    </w:rPr>
  </w:style>
  <w:style w:type="character" w:styleId="ListLabel949" w:customStyle="1">
    <w:name w:val="ListLabel 949"/>
    <w:qFormat/>
    <w:rPr>
      <w:rFonts w:cs="Symbol"/>
    </w:rPr>
  </w:style>
  <w:style w:type="character" w:styleId="ListLabel950" w:customStyle="1">
    <w:name w:val="ListLabel 950"/>
    <w:qFormat/>
    <w:rPr>
      <w:rFonts w:cs="Courier New"/>
    </w:rPr>
  </w:style>
  <w:style w:type="character" w:styleId="ListLabel951" w:customStyle="1">
    <w:name w:val="ListLabel 951"/>
    <w:qFormat/>
    <w:rPr>
      <w:rFonts w:cs="Wingdings"/>
    </w:rPr>
  </w:style>
  <w:style w:type="character" w:styleId="ListLabel952" w:customStyle="1">
    <w:name w:val="ListLabel 952"/>
    <w:qFormat/>
    <w:rPr>
      <w:rFonts w:ascii="Times New Roman" w:hAnsi="Times New Roman" w:cs="Courier New"/>
      <w:sz w:val="24"/>
    </w:rPr>
  </w:style>
  <w:style w:type="character" w:styleId="ListLabel953" w:customStyle="1">
    <w:name w:val="ListLabel 953"/>
    <w:qFormat/>
    <w:rPr>
      <w:rFonts w:cs="Courier New"/>
    </w:rPr>
  </w:style>
  <w:style w:type="character" w:styleId="ListLabel954" w:customStyle="1">
    <w:name w:val="ListLabel 954"/>
    <w:qFormat/>
    <w:rPr>
      <w:rFonts w:cs="Wingdings"/>
    </w:rPr>
  </w:style>
  <w:style w:type="character" w:styleId="ListLabel955" w:customStyle="1">
    <w:name w:val="ListLabel 955"/>
    <w:qFormat/>
    <w:rPr>
      <w:rFonts w:cs="Symbol"/>
    </w:rPr>
  </w:style>
  <w:style w:type="character" w:styleId="ListLabel956" w:customStyle="1">
    <w:name w:val="ListLabel 956"/>
    <w:qFormat/>
    <w:rPr>
      <w:rFonts w:cs="Courier New"/>
    </w:rPr>
  </w:style>
  <w:style w:type="character" w:styleId="ListLabel957" w:customStyle="1">
    <w:name w:val="ListLabel 957"/>
    <w:qFormat/>
    <w:rPr>
      <w:rFonts w:cs="Wingdings"/>
    </w:rPr>
  </w:style>
  <w:style w:type="character" w:styleId="ListLabel958" w:customStyle="1">
    <w:name w:val="ListLabel 958"/>
    <w:qFormat/>
    <w:rPr>
      <w:rFonts w:cs="Symbol"/>
    </w:rPr>
  </w:style>
  <w:style w:type="character" w:styleId="ListLabel959" w:customStyle="1">
    <w:name w:val="ListLabel 959"/>
    <w:qFormat/>
    <w:rPr>
      <w:rFonts w:cs="Courier New"/>
    </w:rPr>
  </w:style>
  <w:style w:type="character" w:styleId="ListLabel960" w:customStyle="1">
    <w:name w:val="ListLabel 960"/>
    <w:qFormat/>
    <w:rPr>
      <w:rFonts w:cs="Wingdings"/>
    </w:rPr>
  </w:style>
  <w:style w:type="character" w:styleId="ListLabel961" w:customStyle="1">
    <w:name w:val="ListLabel 961"/>
    <w:qFormat/>
    <w:rPr>
      <w:rFonts w:ascii="Times New Roman" w:hAnsi="Times New Roman" w:cs="Courier New"/>
      <w:sz w:val="24"/>
    </w:rPr>
  </w:style>
  <w:style w:type="character" w:styleId="ListLabel962" w:customStyle="1">
    <w:name w:val="ListLabel 962"/>
    <w:qFormat/>
    <w:rPr>
      <w:rFonts w:cs="Courier New"/>
    </w:rPr>
  </w:style>
  <w:style w:type="character" w:styleId="ListLabel963" w:customStyle="1">
    <w:name w:val="ListLabel 963"/>
    <w:qFormat/>
    <w:rPr>
      <w:rFonts w:cs="Wingdings"/>
    </w:rPr>
  </w:style>
  <w:style w:type="character" w:styleId="ListLabel964" w:customStyle="1">
    <w:name w:val="ListLabel 964"/>
    <w:qFormat/>
    <w:rPr>
      <w:rFonts w:cs="Symbol"/>
    </w:rPr>
  </w:style>
  <w:style w:type="character" w:styleId="ListLabel965" w:customStyle="1">
    <w:name w:val="ListLabel 965"/>
    <w:qFormat/>
    <w:rPr>
      <w:rFonts w:cs="Courier New"/>
    </w:rPr>
  </w:style>
  <w:style w:type="character" w:styleId="ListLabel966" w:customStyle="1">
    <w:name w:val="ListLabel 966"/>
    <w:qFormat/>
    <w:rPr>
      <w:rFonts w:cs="Wingdings"/>
    </w:rPr>
  </w:style>
  <w:style w:type="character" w:styleId="ListLabel967" w:customStyle="1">
    <w:name w:val="ListLabel 967"/>
    <w:qFormat/>
    <w:rPr>
      <w:rFonts w:cs="Symbol"/>
    </w:rPr>
  </w:style>
  <w:style w:type="character" w:styleId="ListLabel968" w:customStyle="1">
    <w:name w:val="ListLabel 968"/>
    <w:qFormat/>
    <w:rPr>
      <w:rFonts w:cs="Courier New"/>
    </w:rPr>
  </w:style>
  <w:style w:type="character" w:styleId="ListLabel969" w:customStyle="1">
    <w:name w:val="ListLabel 969"/>
    <w:qFormat/>
    <w:rPr>
      <w:rFonts w:cs="Wingdings"/>
    </w:rPr>
  </w:style>
  <w:style w:type="character" w:styleId="ListLabel970" w:customStyle="1">
    <w:name w:val="ListLabel 970"/>
    <w:qFormat/>
    <w:rPr>
      <w:rFonts w:ascii="Times New Roman" w:hAnsi="Times New Roman" w:cs="Courier New"/>
      <w:sz w:val="24"/>
    </w:rPr>
  </w:style>
  <w:style w:type="character" w:styleId="ListLabel971" w:customStyle="1">
    <w:name w:val="ListLabel 971"/>
    <w:qFormat/>
    <w:rPr>
      <w:rFonts w:cs="Courier New"/>
    </w:rPr>
  </w:style>
  <w:style w:type="character" w:styleId="ListLabel972" w:customStyle="1">
    <w:name w:val="ListLabel 972"/>
    <w:qFormat/>
    <w:rPr>
      <w:rFonts w:cs="Wingdings"/>
    </w:rPr>
  </w:style>
  <w:style w:type="character" w:styleId="ListLabel973" w:customStyle="1">
    <w:name w:val="ListLabel 973"/>
    <w:qFormat/>
    <w:rPr>
      <w:rFonts w:cs="Symbol"/>
    </w:rPr>
  </w:style>
  <w:style w:type="character" w:styleId="ListLabel974" w:customStyle="1">
    <w:name w:val="ListLabel 974"/>
    <w:qFormat/>
    <w:rPr>
      <w:rFonts w:cs="Courier New"/>
    </w:rPr>
  </w:style>
  <w:style w:type="character" w:styleId="ListLabel975" w:customStyle="1">
    <w:name w:val="ListLabel 975"/>
    <w:qFormat/>
    <w:rPr>
      <w:rFonts w:cs="Wingdings"/>
    </w:rPr>
  </w:style>
  <w:style w:type="character" w:styleId="ListLabel976" w:customStyle="1">
    <w:name w:val="ListLabel 976"/>
    <w:qFormat/>
    <w:rPr>
      <w:rFonts w:cs="Symbol"/>
    </w:rPr>
  </w:style>
  <w:style w:type="character" w:styleId="ListLabel977" w:customStyle="1">
    <w:name w:val="ListLabel 977"/>
    <w:qFormat/>
    <w:rPr>
      <w:rFonts w:cs="Courier New"/>
    </w:rPr>
  </w:style>
  <w:style w:type="character" w:styleId="ListLabel978" w:customStyle="1">
    <w:name w:val="ListLabel 978"/>
    <w:qFormat/>
    <w:rPr>
      <w:rFonts w:cs="Wingdings"/>
    </w:rPr>
  </w:style>
  <w:style w:type="character" w:styleId="ListLabel979" w:customStyle="1">
    <w:name w:val="ListLabel 979"/>
    <w:qFormat/>
    <w:rPr>
      <w:rFonts w:ascii="Times New Roman" w:hAnsi="Times New Roman" w:cs="Courier New"/>
      <w:sz w:val="24"/>
    </w:rPr>
  </w:style>
  <w:style w:type="character" w:styleId="ListLabel980" w:customStyle="1">
    <w:name w:val="ListLabel 980"/>
    <w:qFormat/>
    <w:rPr>
      <w:rFonts w:cs="Courier New"/>
    </w:rPr>
  </w:style>
  <w:style w:type="character" w:styleId="ListLabel981" w:customStyle="1">
    <w:name w:val="ListLabel 981"/>
    <w:qFormat/>
    <w:rPr>
      <w:rFonts w:cs="Wingdings"/>
    </w:rPr>
  </w:style>
  <w:style w:type="character" w:styleId="ListLabel982" w:customStyle="1">
    <w:name w:val="ListLabel 982"/>
    <w:qFormat/>
    <w:rPr>
      <w:rFonts w:cs="Symbol"/>
    </w:rPr>
  </w:style>
  <w:style w:type="character" w:styleId="ListLabel983" w:customStyle="1">
    <w:name w:val="ListLabel 983"/>
    <w:qFormat/>
    <w:rPr>
      <w:rFonts w:cs="Courier New"/>
    </w:rPr>
  </w:style>
  <w:style w:type="character" w:styleId="ListLabel984" w:customStyle="1">
    <w:name w:val="ListLabel 984"/>
    <w:qFormat/>
    <w:rPr>
      <w:rFonts w:cs="Wingdings"/>
    </w:rPr>
  </w:style>
  <w:style w:type="character" w:styleId="ListLabel985" w:customStyle="1">
    <w:name w:val="ListLabel 985"/>
    <w:qFormat/>
    <w:rPr>
      <w:rFonts w:cs="Symbol"/>
    </w:rPr>
  </w:style>
  <w:style w:type="character" w:styleId="ListLabel986" w:customStyle="1">
    <w:name w:val="ListLabel 986"/>
    <w:qFormat/>
    <w:rPr>
      <w:rFonts w:cs="Courier New"/>
    </w:rPr>
  </w:style>
  <w:style w:type="character" w:styleId="ListLabel987" w:customStyle="1">
    <w:name w:val="ListLabel 987"/>
    <w:qFormat/>
    <w:rPr>
      <w:rFonts w:cs="Wingdings"/>
    </w:rPr>
  </w:style>
  <w:style w:type="character" w:styleId="ListLabel988" w:customStyle="1">
    <w:name w:val="ListLabel 988"/>
    <w:qFormat/>
    <w:rPr>
      <w:rFonts w:ascii="Times New Roman" w:hAnsi="Times New Roman" w:cs="Courier New"/>
      <w:sz w:val="24"/>
    </w:rPr>
  </w:style>
  <w:style w:type="character" w:styleId="ListLabel989" w:customStyle="1">
    <w:name w:val="ListLabel 989"/>
    <w:qFormat/>
    <w:rPr>
      <w:rFonts w:cs="Courier New"/>
    </w:rPr>
  </w:style>
  <w:style w:type="character" w:styleId="ListLabel990" w:customStyle="1">
    <w:name w:val="ListLabel 990"/>
    <w:qFormat/>
    <w:rPr>
      <w:rFonts w:cs="Wingdings"/>
    </w:rPr>
  </w:style>
  <w:style w:type="character" w:styleId="ListLabel991" w:customStyle="1">
    <w:name w:val="ListLabel 991"/>
    <w:qFormat/>
    <w:rPr>
      <w:rFonts w:cs="Symbol"/>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ascii="Times New Roman" w:hAnsi="Times New Roman" w:cs="Courier New"/>
      <w:b/>
      <w:sz w:val="24"/>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rFonts w:cs="Symbol"/>
    </w:rPr>
  </w:style>
  <w:style w:type="character" w:styleId="ListLabel1001" w:customStyle="1">
    <w:name w:val="ListLabel 1001"/>
    <w:qFormat/>
    <w:rPr>
      <w:rFonts w:cs="Courier New"/>
    </w:rPr>
  </w:style>
  <w:style w:type="character" w:styleId="ListLabel1002" w:customStyle="1">
    <w:name w:val="ListLabel 1002"/>
    <w:qFormat/>
    <w:rPr>
      <w:rFonts w:cs="Wingdings"/>
    </w:rPr>
  </w:style>
  <w:style w:type="character" w:styleId="ListLabel1003" w:customStyle="1">
    <w:name w:val="ListLabel 1003"/>
    <w:qFormat/>
    <w:rPr>
      <w:rFonts w:cs="Symbol"/>
    </w:rPr>
  </w:style>
  <w:style w:type="character" w:styleId="ListLabel1004" w:customStyle="1">
    <w:name w:val="ListLabel 1004"/>
    <w:qFormat/>
    <w:rPr>
      <w:rFonts w:cs="Courier New"/>
    </w:rPr>
  </w:style>
  <w:style w:type="character" w:styleId="ListLabel1005" w:customStyle="1">
    <w:name w:val="ListLabel 1005"/>
    <w:qFormat/>
    <w:rPr>
      <w:rFonts w:cs="Wingdings"/>
    </w:rPr>
  </w:style>
  <w:style w:type="character" w:styleId="ListLabel1006" w:customStyle="1">
    <w:name w:val="ListLabel 1006"/>
    <w:qFormat/>
    <w:rPr>
      <w:rFonts w:ascii="Times New Roman" w:hAnsi="Times New Roman" w:cs="Courier New"/>
      <w:sz w:val="24"/>
    </w:rPr>
  </w:style>
  <w:style w:type="character" w:styleId="ListLabel1007" w:customStyle="1">
    <w:name w:val="ListLabel 1007"/>
    <w:qFormat/>
    <w:rPr>
      <w:rFonts w:cs="Courier New"/>
    </w:rPr>
  </w:style>
  <w:style w:type="character" w:styleId="ListLabel1008" w:customStyle="1">
    <w:name w:val="ListLabel 1008"/>
    <w:qFormat/>
    <w:rPr>
      <w:rFonts w:cs="Wingdings"/>
    </w:rPr>
  </w:style>
  <w:style w:type="character" w:styleId="ListLabel1009" w:customStyle="1">
    <w:name w:val="ListLabel 1009"/>
    <w:qFormat/>
    <w:rPr>
      <w:rFonts w:cs="Symbol"/>
    </w:rPr>
  </w:style>
  <w:style w:type="character" w:styleId="ListLabel1010" w:customStyle="1">
    <w:name w:val="ListLabel 1010"/>
    <w:qFormat/>
    <w:rPr>
      <w:rFonts w:cs="Courier New"/>
    </w:rPr>
  </w:style>
  <w:style w:type="character" w:styleId="ListLabel1011" w:customStyle="1">
    <w:name w:val="ListLabel 1011"/>
    <w:qFormat/>
    <w:rPr>
      <w:rFonts w:cs="Wingdings"/>
    </w:rPr>
  </w:style>
  <w:style w:type="character" w:styleId="ListLabel1012" w:customStyle="1">
    <w:name w:val="ListLabel 1012"/>
    <w:qFormat/>
    <w:rPr>
      <w:rFonts w:cs="Symbol"/>
    </w:rPr>
  </w:style>
  <w:style w:type="character" w:styleId="ListLabel1013" w:customStyle="1">
    <w:name w:val="ListLabel 1013"/>
    <w:qFormat/>
    <w:rPr>
      <w:rFonts w:cs="Courier New"/>
    </w:rPr>
  </w:style>
  <w:style w:type="character" w:styleId="ListLabel1014" w:customStyle="1">
    <w:name w:val="ListLabel 1014"/>
    <w:qFormat/>
    <w:rPr>
      <w:rFonts w:cs="Wingdings"/>
    </w:rPr>
  </w:style>
  <w:style w:type="character" w:styleId="ListLabel1015" w:customStyle="1">
    <w:name w:val="ListLabel 1015"/>
    <w:qFormat/>
    <w:rPr>
      <w:rFonts w:ascii="Times New Roman" w:hAnsi="Times New Roman" w:cs="Courier New"/>
    </w:rPr>
  </w:style>
  <w:style w:type="character" w:styleId="ListLabel1016" w:customStyle="1">
    <w:name w:val="ListLabel 1016"/>
    <w:qFormat/>
    <w:rPr>
      <w:rFonts w:cs="Courier New"/>
    </w:rPr>
  </w:style>
  <w:style w:type="character" w:styleId="ListLabel1017" w:customStyle="1">
    <w:name w:val="ListLabel 1017"/>
    <w:qFormat/>
    <w:rPr>
      <w:rFonts w:cs="Wingdings"/>
    </w:rPr>
  </w:style>
  <w:style w:type="character" w:styleId="ListLabel1018" w:customStyle="1">
    <w:name w:val="ListLabel 1018"/>
    <w:qFormat/>
    <w:rPr>
      <w:rFonts w:cs="Symbol"/>
    </w:rPr>
  </w:style>
  <w:style w:type="character" w:styleId="ListLabel1019" w:customStyle="1">
    <w:name w:val="ListLabel 1019"/>
    <w:qFormat/>
    <w:rPr>
      <w:rFonts w:cs="Courier New"/>
    </w:rPr>
  </w:style>
  <w:style w:type="character" w:styleId="ListLabel1020" w:customStyle="1">
    <w:name w:val="ListLabel 1020"/>
    <w:qFormat/>
    <w:rPr>
      <w:rFonts w:cs="Wingdings"/>
    </w:rPr>
  </w:style>
  <w:style w:type="character" w:styleId="ListLabel1021" w:customStyle="1">
    <w:name w:val="ListLabel 1021"/>
    <w:qFormat/>
    <w:rPr>
      <w:rFonts w:cs="Symbol"/>
    </w:rPr>
  </w:style>
  <w:style w:type="character" w:styleId="ListLabel1022" w:customStyle="1">
    <w:name w:val="ListLabel 1022"/>
    <w:qFormat/>
    <w:rPr>
      <w:rFonts w:cs="Courier New"/>
    </w:rPr>
  </w:style>
  <w:style w:type="character" w:styleId="ListLabel1023" w:customStyle="1">
    <w:name w:val="ListLabel 1023"/>
    <w:qFormat/>
    <w:rPr>
      <w:rFonts w:cs="Wingdings"/>
    </w:rPr>
  </w:style>
  <w:style w:type="character" w:styleId="ListLabel1024" w:customStyle="1">
    <w:name w:val="ListLabel 1024"/>
    <w:qFormat/>
    <w:rPr>
      <w:rFonts w:ascii="Times New Roman" w:hAnsi="Times New Roman" w:cs="Courier New"/>
    </w:rPr>
  </w:style>
  <w:style w:type="character" w:styleId="ListLabel1025" w:customStyle="1">
    <w:name w:val="ListLabel 1025"/>
    <w:qFormat/>
    <w:rPr>
      <w:rFonts w:cs="Courier New"/>
    </w:rPr>
  </w:style>
  <w:style w:type="character" w:styleId="ListLabel1026" w:customStyle="1">
    <w:name w:val="ListLabel 1026"/>
    <w:qFormat/>
    <w:rPr>
      <w:rFonts w:cs="Wingdings"/>
    </w:rPr>
  </w:style>
  <w:style w:type="character" w:styleId="ListLabel1027" w:customStyle="1">
    <w:name w:val="ListLabel 1027"/>
    <w:qFormat/>
    <w:rPr>
      <w:rFonts w:cs="Symbol"/>
    </w:rPr>
  </w:style>
  <w:style w:type="character" w:styleId="ListLabel1028" w:customStyle="1">
    <w:name w:val="ListLabel 1028"/>
    <w:qFormat/>
    <w:rPr>
      <w:rFonts w:cs="Courier New"/>
    </w:rPr>
  </w:style>
  <w:style w:type="character" w:styleId="ListLabel1029" w:customStyle="1">
    <w:name w:val="ListLabel 1029"/>
    <w:qFormat/>
    <w:rPr>
      <w:rFonts w:cs="Wingdings"/>
    </w:rPr>
  </w:style>
  <w:style w:type="character" w:styleId="ListLabel1030" w:customStyle="1">
    <w:name w:val="ListLabel 1030"/>
    <w:qFormat/>
    <w:rPr>
      <w:rFonts w:cs="Symbol"/>
    </w:rPr>
  </w:style>
  <w:style w:type="character" w:styleId="ListLabel1031" w:customStyle="1">
    <w:name w:val="ListLabel 1031"/>
    <w:qFormat/>
    <w:rPr>
      <w:rFonts w:cs="Courier New"/>
    </w:rPr>
  </w:style>
  <w:style w:type="character" w:styleId="ListLabel1032" w:customStyle="1">
    <w:name w:val="ListLabel 1032"/>
    <w:qFormat/>
    <w:rPr>
      <w:rFonts w:cs="Wingdings"/>
    </w:rPr>
  </w:style>
  <w:style w:type="character" w:styleId="ListLabel1033" w:customStyle="1">
    <w:name w:val="ListLabel 1033"/>
    <w:qFormat/>
    <w:rPr>
      <w:rFonts w:ascii="Times New Roman" w:hAnsi="Times New Roman" w:cs="Courier New"/>
      <w:sz w:val="24"/>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ascii="Times New Roman" w:hAnsi="Times New Roman" w:cs="Symbol"/>
      <w:sz w:val="24"/>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cs="Symbol"/>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cs="Symbol"/>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ascii="Times New Roman" w:hAnsi="Times New Roman" w:cs="Symbol"/>
      <w:sz w:val="24"/>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ascii="Times New Roman" w:hAnsi="Times New Roman" w:cs="Symbol"/>
      <w:sz w:val="24"/>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Wingdings"/>
    </w:rPr>
  </w:style>
  <w:style w:type="character" w:styleId="ListLabel1069" w:customStyle="1">
    <w:name w:val="ListLabel 1069"/>
    <w:qFormat/>
    <w:rPr>
      <w:rFonts w:ascii="Times New Roman" w:hAnsi="Times New Roman" w:cs="Symbol"/>
    </w:rPr>
  </w:style>
  <w:style w:type="character" w:styleId="ListLabel1070" w:customStyle="1">
    <w:name w:val="ListLabel 1070"/>
    <w:qFormat/>
    <w:rPr>
      <w:rFonts w:cs="Courier New"/>
    </w:rPr>
  </w:style>
  <w:style w:type="character" w:styleId="ListLabel1071" w:customStyle="1">
    <w:name w:val="ListLabel 1071"/>
    <w:qFormat/>
    <w:rPr>
      <w:rFonts w:cs="Wingdings"/>
    </w:rPr>
  </w:style>
  <w:style w:type="character" w:styleId="ListLabel1072" w:customStyle="1">
    <w:name w:val="ListLabel 1072"/>
    <w:qFormat/>
    <w:rPr>
      <w:rFonts w:cs="Symbol"/>
    </w:rPr>
  </w:style>
  <w:style w:type="character" w:styleId="ListLabel1073" w:customStyle="1">
    <w:name w:val="ListLabel 1073"/>
    <w:qFormat/>
    <w:rPr>
      <w:rFonts w:cs="Courier New"/>
    </w:rPr>
  </w:style>
  <w:style w:type="character" w:styleId="ListLabel1074" w:customStyle="1">
    <w:name w:val="ListLabel 1074"/>
    <w:qFormat/>
    <w:rPr>
      <w:rFonts w:cs="Wingdings"/>
    </w:rPr>
  </w:style>
  <w:style w:type="character" w:styleId="ListLabel1075" w:customStyle="1">
    <w:name w:val="ListLabel 1075"/>
    <w:qFormat/>
    <w:rPr>
      <w:rFonts w:cs="Symbol"/>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Courier New"/>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cs="Symbol"/>
    </w:rPr>
  </w:style>
  <w:style w:type="character" w:styleId="ListLabel1280" w:customStyle="1">
    <w:name w:val="ListLabel 1280"/>
    <w:qFormat/>
    <w:rPr>
      <w:rFonts w:cs="Courier New"/>
    </w:rPr>
  </w:style>
  <w:style w:type="character" w:styleId="ListLabel1281" w:customStyle="1">
    <w:name w:val="ListLabel 1281"/>
    <w:qFormat/>
    <w:rPr>
      <w:rFonts w:cs="Wingdings"/>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ascii="Times New Roman" w:hAnsi="Times New Roman" w:cs="Courier New"/>
      <w:sz w:val="24"/>
    </w:rPr>
  </w:style>
  <w:style w:type="character" w:styleId="ListLabel1286" w:customStyle="1">
    <w:name w:val="ListLabel 1286"/>
    <w:qFormat/>
    <w:rPr>
      <w:rFonts w:ascii="Times New Roman" w:hAnsi="Times New Roman" w:cs="Courier New"/>
      <w:sz w:val="24"/>
    </w:rPr>
  </w:style>
  <w:style w:type="character" w:styleId="ListLabel1287" w:customStyle="1">
    <w:name w:val="ListLabel 1287"/>
    <w:qFormat/>
    <w:rPr>
      <w:rFonts w:ascii="Times New Roman" w:hAnsi="Times New Roman" w:cs="Courier New"/>
      <w:sz w:val="24"/>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Symbol"/>
    </w:rPr>
  </w:style>
  <w:style w:type="character" w:styleId="ListLabel1291" w:customStyle="1">
    <w:name w:val="ListLabel 1291"/>
    <w:qFormat/>
    <w:rPr>
      <w:rFonts w:cs="Courier New"/>
    </w:rPr>
  </w:style>
  <w:style w:type="character" w:styleId="ListLabel1292" w:customStyle="1">
    <w:name w:val="ListLabel 1292"/>
    <w:qFormat/>
    <w:rPr>
      <w:rFonts w:cs="Wingdings"/>
    </w:rPr>
  </w:style>
  <w:style w:type="character" w:styleId="ListLabel1293" w:customStyle="1">
    <w:name w:val="ListLabel 1293"/>
    <w:qFormat/>
    <w:rPr>
      <w:rFonts w:cs="Symbol"/>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ascii="Times New Roman" w:hAnsi="Times New Roman" w:cs="Courier New"/>
      <w:sz w:val="24"/>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cs="Symbol"/>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ascii="Times New Roman" w:hAnsi="Times New Roman" w:cs="Courier New"/>
      <w:sz w:val="24"/>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cs="Symbol"/>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ascii="Times New Roman" w:hAnsi="Times New Roman" w:cs="Courier New"/>
      <w:sz w:val="24"/>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ascii="Times New Roman" w:hAnsi="Times New Roman" w:cs="Courier New"/>
      <w:sz w:val="24"/>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rPr>
  </w:style>
  <w:style w:type="character" w:styleId="ListLabel1327" w:customStyle="1">
    <w:name w:val="ListLabel 1327"/>
    <w:qFormat/>
    <w:rPr>
      <w:rFonts w:cs="Courier New"/>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ascii="Times New Roman" w:hAnsi="Times New Roman" w:cs="Courier New"/>
      <w:sz w:val="24"/>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Symbol"/>
    </w:rPr>
  </w:style>
  <w:style w:type="character" w:styleId="ListLabel1336" w:customStyle="1">
    <w:name w:val="ListLabel 1336"/>
    <w:qFormat/>
    <w:rPr>
      <w:rFonts w:cs="Courier New"/>
    </w:rPr>
  </w:style>
  <w:style w:type="character" w:styleId="ListLabel1337" w:customStyle="1">
    <w:name w:val="ListLabel 1337"/>
    <w:qFormat/>
    <w:rPr>
      <w:rFonts w:cs="Wingdings"/>
    </w:rPr>
  </w:style>
  <w:style w:type="character" w:styleId="ListLabel1338" w:customStyle="1">
    <w:name w:val="ListLabel 1338"/>
    <w:qFormat/>
    <w:rPr>
      <w:rFonts w:cs="Symbol"/>
    </w:rPr>
  </w:style>
  <w:style w:type="character" w:styleId="ListLabel1339" w:customStyle="1">
    <w:name w:val="ListLabel 1339"/>
    <w:qFormat/>
    <w:rPr>
      <w:rFonts w:cs="Courier New"/>
    </w:rPr>
  </w:style>
  <w:style w:type="character" w:styleId="ListLabel1340" w:customStyle="1">
    <w:name w:val="ListLabel 1340"/>
    <w:qFormat/>
    <w:rPr>
      <w:rFonts w:cs="Wingdings"/>
    </w:rPr>
  </w:style>
  <w:style w:type="character" w:styleId="ListLabel1341" w:customStyle="1">
    <w:name w:val="ListLabel 1341"/>
    <w:qFormat/>
    <w:rPr>
      <w:rFonts w:ascii="Times New Roman" w:hAnsi="Times New Roman" w:cs="Courier New"/>
      <w:sz w:val="24"/>
    </w:rPr>
  </w:style>
  <w:style w:type="character" w:styleId="ListLabel1342" w:customStyle="1">
    <w:name w:val="ListLabel 1342"/>
    <w:qFormat/>
    <w:rPr>
      <w:rFonts w:cs="Courier New"/>
    </w:rPr>
  </w:style>
  <w:style w:type="character" w:styleId="ListLabel1343" w:customStyle="1">
    <w:name w:val="ListLabel 1343"/>
    <w:qFormat/>
    <w:rPr>
      <w:rFonts w:cs="Wingdings"/>
    </w:rPr>
  </w:style>
  <w:style w:type="character" w:styleId="ListLabel1344" w:customStyle="1">
    <w:name w:val="ListLabel 1344"/>
    <w:qFormat/>
    <w:rPr>
      <w:rFonts w:cs="Symbol"/>
    </w:rPr>
  </w:style>
  <w:style w:type="character" w:styleId="ListLabel1345" w:customStyle="1">
    <w:name w:val="ListLabel 1345"/>
    <w:qFormat/>
    <w:rPr>
      <w:rFonts w:cs="Courier New"/>
    </w:rPr>
  </w:style>
  <w:style w:type="character" w:styleId="ListLabel1346" w:customStyle="1">
    <w:name w:val="ListLabel 1346"/>
    <w:qFormat/>
    <w:rPr>
      <w:rFonts w:cs="Wingdings"/>
    </w:rPr>
  </w:style>
  <w:style w:type="character" w:styleId="ListLabel1347" w:customStyle="1">
    <w:name w:val="ListLabel 1347"/>
    <w:qFormat/>
    <w:rPr>
      <w:rFonts w:cs="Symbol"/>
    </w:rPr>
  </w:style>
  <w:style w:type="character" w:styleId="ListLabel1348" w:customStyle="1">
    <w:name w:val="ListLabel 1348"/>
    <w:qFormat/>
    <w:rPr>
      <w:rFonts w:cs="Courier New"/>
    </w:rPr>
  </w:style>
  <w:style w:type="character" w:styleId="ListLabel1349" w:customStyle="1">
    <w:name w:val="ListLabel 1349"/>
    <w:qFormat/>
    <w:rPr>
      <w:rFonts w:cs="Wingdings"/>
    </w:rPr>
  </w:style>
  <w:style w:type="character" w:styleId="ListLabel1350" w:customStyle="1">
    <w:name w:val="ListLabel 1350"/>
    <w:qFormat/>
    <w:rPr>
      <w:rFonts w:ascii="Times New Roman" w:hAnsi="Times New Roman" w:cs="Courier New"/>
      <w:sz w:val="24"/>
    </w:rPr>
  </w:style>
  <w:style w:type="character" w:styleId="ListLabel1351" w:customStyle="1">
    <w:name w:val="ListLabel 1351"/>
    <w:qFormat/>
    <w:rPr>
      <w:rFonts w:cs="Courier New"/>
    </w:rPr>
  </w:style>
  <w:style w:type="character" w:styleId="ListLabel1352" w:customStyle="1">
    <w:name w:val="ListLabel 1352"/>
    <w:qFormat/>
    <w:rPr>
      <w:rFonts w:cs="Wingdings"/>
    </w:rPr>
  </w:style>
  <w:style w:type="character" w:styleId="ListLabel1353" w:customStyle="1">
    <w:name w:val="ListLabel 1353"/>
    <w:qFormat/>
    <w:rPr>
      <w:rFonts w:cs="Symbol"/>
    </w:rPr>
  </w:style>
  <w:style w:type="character" w:styleId="ListLabel1354" w:customStyle="1">
    <w:name w:val="ListLabel 1354"/>
    <w:qFormat/>
    <w:rPr>
      <w:rFonts w:cs="Courier New"/>
    </w:rPr>
  </w:style>
  <w:style w:type="character" w:styleId="ListLabel1355" w:customStyle="1">
    <w:name w:val="ListLabel 1355"/>
    <w:qFormat/>
    <w:rPr>
      <w:rFonts w:cs="Wingdings"/>
    </w:rPr>
  </w:style>
  <w:style w:type="character" w:styleId="ListLabel1356" w:customStyle="1">
    <w:name w:val="ListLabel 1356"/>
    <w:qFormat/>
    <w:rPr>
      <w:rFonts w:cs="Symbol"/>
    </w:rPr>
  </w:style>
  <w:style w:type="character" w:styleId="ListLabel1357" w:customStyle="1">
    <w:name w:val="ListLabel 1357"/>
    <w:qFormat/>
    <w:rPr>
      <w:rFonts w:cs="Courier New"/>
    </w:rPr>
  </w:style>
  <w:style w:type="character" w:styleId="ListLabel1358" w:customStyle="1">
    <w:name w:val="ListLabel 1358"/>
    <w:qFormat/>
    <w:rPr>
      <w:rFonts w:cs="Wingdings"/>
    </w:rPr>
  </w:style>
  <w:style w:type="character" w:styleId="ListLabel1359" w:customStyle="1">
    <w:name w:val="ListLabel 1359"/>
    <w:qFormat/>
    <w:rPr>
      <w:rFonts w:ascii="Times New Roman" w:hAnsi="Times New Roman" w:cs="Courier New"/>
      <w:b/>
      <w:sz w:val="24"/>
    </w:rPr>
  </w:style>
  <w:style w:type="character" w:styleId="ListLabel1360" w:customStyle="1">
    <w:name w:val="ListLabel 1360"/>
    <w:qFormat/>
    <w:rPr>
      <w:rFonts w:cs="Courier New"/>
    </w:rPr>
  </w:style>
  <w:style w:type="character" w:styleId="ListLabel1361" w:customStyle="1">
    <w:name w:val="ListLabel 1361"/>
    <w:qFormat/>
    <w:rPr>
      <w:rFonts w:cs="Wingdings"/>
    </w:rPr>
  </w:style>
  <w:style w:type="character" w:styleId="ListLabel1362" w:customStyle="1">
    <w:name w:val="ListLabel 1362"/>
    <w:qFormat/>
    <w:rPr>
      <w:rFonts w:cs="Symbol"/>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ascii="Times New Roman" w:hAnsi="Times New Roman" w:cs="Courier New"/>
      <w:sz w:val="24"/>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Courier New"/>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ascii="Times New Roman" w:hAnsi="Times New Roman" w:cs="Courier New"/>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Symbol"/>
    </w:rPr>
  </w:style>
  <w:style w:type="character" w:styleId="ListLabel1381" w:customStyle="1">
    <w:name w:val="ListLabel 1381"/>
    <w:qFormat/>
    <w:rPr>
      <w:rFonts w:cs="Courier New"/>
    </w:rPr>
  </w:style>
  <w:style w:type="character" w:styleId="ListLabel1382" w:customStyle="1">
    <w:name w:val="ListLabel 1382"/>
    <w:qFormat/>
    <w:rPr>
      <w:rFonts w:cs="Wingdings"/>
    </w:rPr>
  </w:style>
  <w:style w:type="character" w:styleId="ListLabel1383" w:customStyle="1">
    <w:name w:val="ListLabel 1383"/>
    <w:qFormat/>
    <w:rPr>
      <w:rFonts w:cs="Symbol"/>
    </w:rPr>
  </w:style>
  <w:style w:type="character" w:styleId="ListLabel1384" w:customStyle="1">
    <w:name w:val="ListLabel 1384"/>
    <w:qFormat/>
    <w:rPr>
      <w:rFonts w:cs="Courier New"/>
    </w:rPr>
  </w:style>
  <w:style w:type="character" w:styleId="ListLabel1385" w:customStyle="1">
    <w:name w:val="ListLabel 1385"/>
    <w:qFormat/>
    <w:rPr>
      <w:rFonts w:cs="Wingdings"/>
    </w:rPr>
  </w:style>
  <w:style w:type="character" w:styleId="ListLabel1386" w:customStyle="1">
    <w:name w:val="ListLabel 1386"/>
    <w:qFormat/>
    <w:rPr>
      <w:rFonts w:ascii="Times New Roman" w:hAnsi="Times New Roman" w:cs="Courier New"/>
    </w:rPr>
  </w:style>
  <w:style w:type="character" w:styleId="ListLabel1387" w:customStyle="1">
    <w:name w:val="ListLabel 1387"/>
    <w:qFormat/>
    <w:rPr>
      <w:rFonts w:cs="Courier New"/>
    </w:rPr>
  </w:style>
  <w:style w:type="character" w:styleId="ListLabel1388" w:customStyle="1">
    <w:name w:val="ListLabel 1388"/>
    <w:qFormat/>
    <w:rPr>
      <w:rFonts w:cs="Wingdings"/>
    </w:rPr>
  </w:style>
  <w:style w:type="character" w:styleId="ListLabel1389" w:customStyle="1">
    <w:name w:val="ListLabel 1389"/>
    <w:qFormat/>
    <w:rPr>
      <w:rFonts w:cs="Symbol"/>
    </w:rPr>
  </w:style>
  <w:style w:type="character" w:styleId="ListLabel1390" w:customStyle="1">
    <w:name w:val="ListLabel 1390"/>
    <w:qFormat/>
    <w:rPr>
      <w:rFonts w:cs="Courier New"/>
    </w:rPr>
  </w:style>
  <w:style w:type="character" w:styleId="ListLabel1391" w:customStyle="1">
    <w:name w:val="ListLabel 1391"/>
    <w:qFormat/>
    <w:rPr>
      <w:rFonts w:cs="Wingdings"/>
    </w:rPr>
  </w:style>
  <w:style w:type="character" w:styleId="ListLabel1392" w:customStyle="1">
    <w:name w:val="ListLabel 1392"/>
    <w:qFormat/>
    <w:rPr>
      <w:rFonts w:cs="Symbol"/>
    </w:rPr>
  </w:style>
  <w:style w:type="character" w:styleId="ListLabel1393" w:customStyle="1">
    <w:name w:val="ListLabel 1393"/>
    <w:qFormat/>
    <w:rPr>
      <w:rFonts w:cs="Courier New"/>
    </w:rPr>
  </w:style>
  <w:style w:type="character" w:styleId="ListLabel1394" w:customStyle="1">
    <w:name w:val="ListLabel 1394"/>
    <w:qFormat/>
    <w:rPr>
      <w:rFonts w:cs="Wingdings"/>
    </w:rPr>
  </w:style>
  <w:style w:type="character" w:styleId="ListLabel1395" w:customStyle="1">
    <w:name w:val="ListLabel 1395"/>
    <w:qFormat/>
    <w:rPr>
      <w:rFonts w:ascii="Times New Roman" w:hAnsi="Times New Roman" w:cs="Courier New"/>
      <w:sz w:val="24"/>
    </w:rPr>
  </w:style>
  <w:style w:type="character" w:styleId="ListLabel1396" w:customStyle="1">
    <w:name w:val="ListLabel 1396"/>
    <w:qFormat/>
    <w:rPr>
      <w:rFonts w:cs="Courier New"/>
    </w:rPr>
  </w:style>
  <w:style w:type="character" w:styleId="ListLabel1397" w:customStyle="1">
    <w:name w:val="ListLabel 1397"/>
    <w:qFormat/>
    <w:rPr>
      <w:rFonts w:cs="Wingdings"/>
    </w:rPr>
  </w:style>
  <w:style w:type="character" w:styleId="ListLabel1398" w:customStyle="1">
    <w:name w:val="ListLabel 1398"/>
    <w:qFormat/>
    <w:rPr>
      <w:rFonts w:cs="Symbol"/>
    </w:rPr>
  </w:style>
  <w:style w:type="character" w:styleId="ListLabel1399" w:customStyle="1">
    <w:name w:val="ListLabel 1399"/>
    <w:qFormat/>
    <w:rPr>
      <w:rFonts w:cs="Courier New"/>
    </w:rPr>
  </w:style>
  <w:style w:type="character" w:styleId="ListLabel1400" w:customStyle="1">
    <w:name w:val="ListLabel 1400"/>
    <w:qFormat/>
    <w:rPr>
      <w:rFonts w:cs="Wingdings"/>
    </w:rPr>
  </w:style>
  <w:style w:type="character" w:styleId="ListLabel1401" w:customStyle="1">
    <w:name w:val="ListLabel 1401"/>
    <w:qFormat/>
    <w:rPr>
      <w:rFonts w:cs="Symbol"/>
    </w:rPr>
  </w:style>
  <w:style w:type="character" w:styleId="ListLabel1402" w:customStyle="1">
    <w:name w:val="ListLabel 1402"/>
    <w:qFormat/>
    <w:rPr>
      <w:rFonts w:cs="Courier New"/>
    </w:rPr>
  </w:style>
  <w:style w:type="character" w:styleId="ListLabel1403" w:customStyle="1">
    <w:name w:val="ListLabel 1403"/>
    <w:qFormat/>
    <w:rPr>
      <w:rFonts w:cs="Wingdings"/>
    </w:rPr>
  </w:style>
  <w:style w:type="character" w:styleId="ListLabel1404" w:customStyle="1">
    <w:name w:val="ListLabel 1404"/>
    <w:qFormat/>
    <w:rPr>
      <w:rFonts w:ascii="Times New Roman" w:hAnsi="Times New Roman" w:cs="Symbol"/>
      <w:sz w:val="24"/>
    </w:rPr>
  </w:style>
  <w:style w:type="character" w:styleId="ListLabel1405" w:customStyle="1">
    <w:name w:val="ListLabel 1405"/>
    <w:qFormat/>
    <w:rPr>
      <w:rFonts w:cs="Courier New"/>
    </w:rPr>
  </w:style>
  <w:style w:type="character" w:styleId="ListLabel1406" w:customStyle="1">
    <w:name w:val="ListLabel 1406"/>
    <w:qFormat/>
    <w:rPr>
      <w:rFonts w:cs="Wingdings"/>
    </w:rPr>
  </w:style>
  <w:style w:type="character" w:styleId="ListLabel1407" w:customStyle="1">
    <w:name w:val="ListLabel 1407"/>
    <w:qFormat/>
    <w:rPr>
      <w:rFonts w:cs="Symbol"/>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ascii="Times New Roman" w:hAnsi="Times New Roman" w:cs="Symbol"/>
      <w:sz w:val="24"/>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rPr>
  </w:style>
  <w:style w:type="character" w:styleId="ListLabel1417" w:customStyle="1">
    <w:name w:val="ListLabel 1417"/>
    <w:qFormat/>
    <w:rPr>
      <w:rFonts w:cs="Courier New"/>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ascii="Times New Roman" w:hAnsi="Times New Roman" w:cs="Symbol"/>
      <w:sz w:val="24"/>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cs="Symbol"/>
    </w:rPr>
  </w:style>
  <w:style w:type="character" w:styleId="ListLabel1429" w:customStyle="1">
    <w:name w:val="ListLabel 1429"/>
    <w:qFormat/>
    <w:rPr>
      <w:rFonts w:cs="Courier New"/>
    </w:rPr>
  </w:style>
  <w:style w:type="character" w:styleId="ListLabel1430" w:customStyle="1">
    <w:name w:val="ListLabel 1430"/>
    <w:qFormat/>
    <w:rPr>
      <w:rFonts w:cs="Wingdings"/>
    </w:rPr>
  </w:style>
  <w:style w:type="character" w:styleId="ListLabel1431" w:customStyle="1">
    <w:name w:val="ListLabel 1431"/>
    <w:qFormat/>
    <w:rPr>
      <w:rFonts w:ascii="Times New Roman" w:hAnsi="Times New Roman" w:cs="Symbol"/>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OpenSymbol"/>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rPr>
  </w:style>
  <w:style w:type="character" w:styleId="ListLabel1500" w:customStyle="1">
    <w:name w:val="ListLabel 1500"/>
    <w:qFormat/>
    <w:rPr>
      <w:rFonts w:cs="OpenSymbol"/>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OpenSymbol"/>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Courier New"/>
    </w:rPr>
  </w:style>
  <w:style w:type="character" w:styleId="ListLabel1639" w:customStyle="1">
    <w:name w:val="ListLabel 1639"/>
    <w:qFormat/>
    <w:rPr>
      <w:rFonts w:cs="Courier New"/>
    </w:rPr>
  </w:style>
  <w:style w:type="character" w:styleId="ListLabel1640" w:customStyle="1">
    <w:name w:val="ListLabel 1640"/>
    <w:qFormat/>
    <w:rPr>
      <w:rFonts w:cs="Wingdings"/>
    </w:rPr>
  </w:style>
  <w:style w:type="character" w:styleId="ListLabel1641" w:customStyle="1">
    <w:name w:val="ListLabel 1641"/>
    <w:qFormat/>
    <w:rPr>
      <w:rFonts w:cs="Symbol"/>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ascii="Times New Roman" w:hAnsi="Times New Roman" w:cs="Courier New"/>
      <w:sz w:val="24"/>
    </w:rPr>
  </w:style>
  <w:style w:type="character" w:styleId="ListLabel1648" w:customStyle="1">
    <w:name w:val="ListLabel 1648"/>
    <w:qFormat/>
    <w:rPr>
      <w:rFonts w:ascii="Times New Roman" w:hAnsi="Times New Roman" w:cs="Courier New"/>
      <w:sz w:val="24"/>
    </w:rPr>
  </w:style>
  <w:style w:type="character" w:styleId="ListLabel1649" w:customStyle="1">
    <w:name w:val="ListLabel 1649"/>
    <w:qFormat/>
    <w:rPr>
      <w:rFonts w:ascii="Times New Roman" w:hAnsi="Times New Roman" w:cs="Courier New"/>
      <w:sz w:val="24"/>
    </w:rPr>
  </w:style>
  <w:style w:type="character" w:styleId="ListLabel1650" w:customStyle="1">
    <w:name w:val="ListLabel 1650"/>
    <w:qFormat/>
    <w:rPr>
      <w:rFonts w:cs="Courier New"/>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Courier New"/>
    </w:rPr>
  </w:style>
  <w:style w:type="character" w:styleId="ListLabel1657" w:customStyle="1">
    <w:name w:val="ListLabel 1657"/>
    <w:qFormat/>
    <w:rPr>
      <w:rFonts w:cs="Wingdings"/>
    </w:rPr>
  </w:style>
  <w:style w:type="character" w:styleId="ListLabel1658" w:customStyle="1">
    <w:name w:val="ListLabel 1658"/>
    <w:qFormat/>
    <w:rPr>
      <w:rFonts w:ascii="Times New Roman" w:hAnsi="Times New Roman" w:cs="Courier New"/>
      <w:sz w:val="24"/>
    </w:rPr>
  </w:style>
  <w:style w:type="character" w:styleId="ListLabel1659" w:customStyle="1">
    <w:name w:val="ListLabel 1659"/>
    <w:qFormat/>
    <w:rPr>
      <w:rFonts w:cs="Courier New"/>
    </w:rPr>
  </w:style>
  <w:style w:type="character" w:styleId="ListLabel1660" w:customStyle="1">
    <w:name w:val="ListLabel 1660"/>
    <w:qFormat/>
    <w:rPr>
      <w:rFonts w:cs="Wingdings"/>
    </w:rPr>
  </w:style>
  <w:style w:type="character" w:styleId="ListLabel1661" w:customStyle="1">
    <w:name w:val="ListLabel 1661"/>
    <w:qFormat/>
    <w:rPr>
      <w:rFonts w:cs="Symbol"/>
    </w:rPr>
  </w:style>
  <w:style w:type="character" w:styleId="ListLabel1662" w:customStyle="1">
    <w:name w:val="ListLabel 1662"/>
    <w:qFormat/>
    <w:rPr>
      <w:rFonts w:cs="Courier New"/>
    </w:rPr>
  </w:style>
  <w:style w:type="character" w:styleId="ListLabel1663" w:customStyle="1">
    <w:name w:val="ListLabel 1663"/>
    <w:qFormat/>
    <w:rPr>
      <w:rFonts w:cs="Wingdings"/>
    </w:rPr>
  </w:style>
  <w:style w:type="character" w:styleId="ListLabel1664" w:customStyle="1">
    <w:name w:val="ListLabel 1664"/>
    <w:qFormat/>
    <w:rPr>
      <w:rFonts w:cs="Symbol"/>
    </w:rPr>
  </w:style>
  <w:style w:type="character" w:styleId="ListLabel1665" w:customStyle="1">
    <w:name w:val="ListLabel 1665"/>
    <w:qFormat/>
    <w:rPr>
      <w:rFonts w:cs="Courier New"/>
    </w:rPr>
  </w:style>
  <w:style w:type="character" w:styleId="ListLabel1666" w:customStyle="1">
    <w:name w:val="ListLabel 1666"/>
    <w:qFormat/>
    <w:rPr>
      <w:rFonts w:cs="Wingdings"/>
    </w:rPr>
  </w:style>
  <w:style w:type="character" w:styleId="ListLabel1667" w:customStyle="1">
    <w:name w:val="ListLabel 1667"/>
    <w:qFormat/>
    <w:rPr>
      <w:rFonts w:ascii="Times New Roman" w:hAnsi="Times New Roman" w:cs="Courier New"/>
      <w:sz w:val="24"/>
    </w:rPr>
  </w:style>
  <w:style w:type="character" w:styleId="ListLabel1668" w:customStyle="1">
    <w:name w:val="ListLabel 1668"/>
    <w:qFormat/>
    <w:rPr>
      <w:rFonts w:cs="Courier New"/>
    </w:rPr>
  </w:style>
  <w:style w:type="character" w:styleId="ListLabel1669" w:customStyle="1">
    <w:name w:val="ListLabel 1669"/>
    <w:qFormat/>
    <w:rPr>
      <w:rFonts w:cs="Wingdings"/>
    </w:rPr>
  </w:style>
  <w:style w:type="character" w:styleId="ListLabel1670" w:customStyle="1">
    <w:name w:val="ListLabel 1670"/>
    <w:qFormat/>
    <w:rPr>
      <w:rFonts w:cs="Symbol"/>
    </w:rPr>
  </w:style>
  <w:style w:type="character" w:styleId="ListLabel1671" w:customStyle="1">
    <w:name w:val="ListLabel 1671"/>
    <w:qFormat/>
    <w:rPr>
      <w:rFonts w:cs="Courier New"/>
    </w:rPr>
  </w:style>
  <w:style w:type="character" w:styleId="ListLabel1672" w:customStyle="1">
    <w:name w:val="ListLabel 1672"/>
    <w:qFormat/>
    <w:rPr>
      <w:rFonts w:cs="Wingdings"/>
    </w:rPr>
  </w:style>
  <w:style w:type="character" w:styleId="ListLabel1673" w:customStyle="1">
    <w:name w:val="ListLabel 1673"/>
    <w:qFormat/>
    <w:rPr>
      <w:rFonts w:cs="Symbol"/>
    </w:rPr>
  </w:style>
  <w:style w:type="character" w:styleId="ListLabel1674" w:customStyle="1">
    <w:name w:val="ListLabel 1674"/>
    <w:qFormat/>
    <w:rPr>
      <w:rFonts w:cs="Courier New"/>
    </w:rPr>
  </w:style>
  <w:style w:type="character" w:styleId="ListLabel1675" w:customStyle="1">
    <w:name w:val="ListLabel 1675"/>
    <w:qFormat/>
    <w:rPr>
      <w:rFonts w:cs="Wingdings"/>
    </w:rPr>
  </w:style>
  <w:style w:type="character" w:styleId="ListLabel1676" w:customStyle="1">
    <w:name w:val="ListLabel 1676"/>
    <w:qFormat/>
    <w:rPr>
      <w:rFonts w:ascii="Times New Roman" w:hAnsi="Times New Roman" w:cs="Courier New"/>
      <w:sz w:val="24"/>
    </w:rPr>
  </w:style>
  <w:style w:type="character" w:styleId="ListLabel1677" w:customStyle="1">
    <w:name w:val="ListLabel 1677"/>
    <w:qFormat/>
    <w:rPr>
      <w:rFonts w:cs="Courier New"/>
    </w:rPr>
  </w:style>
  <w:style w:type="character" w:styleId="ListLabel1678" w:customStyle="1">
    <w:name w:val="ListLabel 1678"/>
    <w:qFormat/>
    <w:rPr>
      <w:rFonts w:cs="Wingdings"/>
    </w:rPr>
  </w:style>
  <w:style w:type="character" w:styleId="ListLabel1679" w:customStyle="1">
    <w:name w:val="ListLabel 1679"/>
    <w:qFormat/>
    <w:rPr>
      <w:rFonts w:cs="Symbol"/>
    </w:rPr>
  </w:style>
  <w:style w:type="character" w:styleId="ListLabel1680" w:customStyle="1">
    <w:name w:val="ListLabel 1680"/>
    <w:qFormat/>
    <w:rPr>
      <w:rFonts w:cs="Courier New"/>
    </w:rPr>
  </w:style>
  <w:style w:type="character" w:styleId="ListLabel1681" w:customStyle="1">
    <w:name w:val="ListLabel 1681"/>
    <w:qFormat/>
    <w:rPr>
      <w:rFonts w:cs="Wingdings"/>
    </w:rPr>
  </w:style>
  <w:style w:type="character" w:styleId="ListLabel1682" w:customStyle="1">
    <w:name w:val="ListLabel 1682"/>
    <w:qFormat/>
    <w:rPr>
      <w:rFonts w:cs="Symbol"/>
    </w:rPr>
  </w:style>
  <w:style w:type="character" w:styleId="ListLabel1683" w:customStyle="1">
    <w:name w:val="ListLabel 1683"/>
    <w:qFormat/>
    <w:rPr>
      <w:rFonts w:cs="Courier New"/>
    </w:rPr>
  </w:style>
  <w:style w:type="character" w:styleId="ListLabel1684" w:customStyle="1">
    <w:name w:val="ListLabel 1684"/>
    <w:qFormat/>
    <w:rPr>
      <w:rFonts w:cs="Wingdings"/>
    </w:rPr>
  </w:style>
  <w:style w:type="character" w:styleId="ListLabel1685" w:customStyle="1">
    <w:name w:val="ListLabel 1685"/>
    <w:qFormat/>
    <w:rPr>
      <w:rFonts w:ascii="Times New Roman" w:hAnsi="Times New Roman" w:cs="Courier New"/>
      <w:sz w:val="24"/>
    </w:rPr>
  </w:style>
  <w:style w:type="character" w:styleId="ListLabel1686" w:customStyle="1">
    <w:name w:val="ListLabel 1686"/>
    <w:qFormat/>
    <w:rPr>
      <w:rFonts w:cs="Courier New"/>
    </w:rPr>
  </w:style>
  <w:style w:type="character" w:styleId="ListLabel1687" w:customStyle="1">
    <w:name w:val="ListLabel 1687"/>
    <w:qFormat/>
    <w:rPr>
      <w:rFonts w:cs="Wingdings"/>
    </w:rPr>
  </w:style>
  <w:style w:type="character" w:styleId="ListLabel1688" w:customStyle="1">
    <w:name w:val="ListLabel 1688"/>
    <w:qFormat/>
    <w:rPr>
      <w:rFonts w:cs="Symbol"/>
    </w:rPr>
  </w:style>
  <w:style w:type="character" w:styleId="ListLabel1689" w:customStyle="1">
    <w:name w:val="ListLabel 1689"/>
    <w:qFormat/>
    <w:rPr>
      <w:rFonts w:cs="Courier New"/>
    </w:rPr>
  </w:style>
  <w:style w:type="character" w:styleId="ListLabel1690" w:customStyle="1">
    <w:name w:val="ListLabel 1690"/>
    <w:qFormat/>
    <w:rPr>
      <w:rFonts w:cs="Wingdings"/>
    </w:rPr>
  </w:style>
  <w:style w:type="character" w:styleId="ListLabel1691" w:customStyle="1">
    <w:name w:val="ListLabel 1691"/>
    <w:qFormat/>
    <w:rPr>
      <w:rFonts w:cs="Symbol"/>
    </w:rPr>
  </w:style>
  <w:style w:type="character" w:styleId="ListLabel1692" w:customStyle="1">
    <w:name w:val="ListLabel 1692"/>
    <w:qFormat/>
    <w:rPr>
      <w:rFonts w:cs="Courier New"/>
    </w:rPr>
  </w:style>
  <w:style w:type="character" w:styleId="ListLabel1693" w:customStyle="1">
    <w:name w:val="ListLabel 1693"/>
    <w:qFormat/>
    <w:rPr>
      <w:rFonts w:cs="Wingdings"/>
    </w:rPr>
  </w:style>
  <w:style w:type="character" w:styleId="ListLabel1694" w:customStyle="1">
    <w:name w:val="ListLabel 1694"/>
    <w:qFormat/>
    <w:rPr>
      <w:rFonts w:ascii="Times New Roman" w:hAnsi="Times New Roman" w:cs="Courier New"/>
      <w:sz w:val="24"/>
    </w:rPr>
  </w:style>
  <w:style w:type="character" w:styleId="ListLabel1695" w:customStyle="1">
    <w:name w:val="ListLabel 1695"/>
    <w:qFormat/>
    <w:rPr>
      <w:rFonts w:cs="Courier New"/>
    </w:rPr>
  </w:style>
  <w:style w:type="character" w:styleId="ListLabel1696" w:customStyle="1">
    <w:name w:val="ListLabel 1696"/>
    <w:qFormat/>
    <w:rPr>
      <w:rFonts w:cs="Wingdings"/>
    </w:rPr>
  </w:style>
  <w:style w:type="character" w:styleId="ListLabel1697" w:customStyle="1">
    <w:name w:val="ListLabel 1697"/>
    <w:qFormat/>
    <w:rPr>
      <w:rFonts w:cs="Symbol"/>
    </w:rPr>
  </w:style>
  <w:style w:type="character" w:styleId="ListLabel1698" w:customStyle="1">
    <w:name w:val="ListLabel 1698"/>
    <w:qFormat/>
    <w:rPr>
      <w:rFonts w:cs="Courier New"/>
    </w:rPr>
  </w:style>
  <w:style w:type="character" w:styleId="ListLabel1699" w:customStyle="1">
    <w:name w:val="ListLabel 1699"/>
    <w:qFormat/>
    <w:rPr>
      <w:rFonts w:cs="Wingdings"/>
    </w:rPr>
  </w:style>
  <w:style w:type="character" w:styleId="ListLabel1700" w:customStyle="1">
    <w:name w:val="ListLabel 1700"/>
    <w:qFormat/>
    <w:rPr>
      <w:rFonts w:cs="Symbol"/>
    </w:rPr>
  </w:style>
  <w:style w:type="character" w:styleId="ListLabel1701" w:customStyle="1">
    <w:name w:val="ListLabel 1701"/>
    <w:qFormat/>
    <w:rPr>
      <w:rFonts w:cs="Courier New"/>
    </w:rPr>
  </w:style>
  <w:style w:type="character" w:styleId="ListLabel1702" w:customStyle="1">
    <w:name w:val="ListLabel 1702"/>
    <w:qFormat/>
    <w:rPr>
      <w:rFonts w:cs="Wingdings"/>
    </w:rPr>
  </w:style>
  <w:style w:type="character" w:styleId="ListLabel1703" w:customStyle="1">
    <w:name w:val="ListLabel 1703"/>
    <w:qFormat/>
    <w:rPr>
      <w:rFonts w:ascii="Times New Roman" w:hAnsi="Times New Roman" w:cs="Courier New"/>
      <w:sz w:val="24"/>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rFonts w:ascii="Times New Roman" w:hAnsi="Times New Roman" w:cs="Courier New"/>
      <w:sz w:val="24"/>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Symbol"/>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ascii="Times New Roman" w:hAnsi="Times New Roman" w:cs="Courier New"/>
      <w:b/>
      <w:sz w:val="24"/>
    </w:rPr>
  </w:style>
  <w:style w:type="character" w:styleId="ListLabel1722" w:customStyle="1">
    <w:name w:val="ListLabel 1722"/>
    <w:qFormat/>
    <w:rPr>
      <w:rFonts w:cs="Courier New"/>
    </w:rPr>
  </w:style>
  <w:style w:type="character" w:styleId="ListLabel1723" w:customStyle="1">
    <w:name w:val="ListLabel 1723"/>
    <w:qFormat/>
    <w:rPr>
      <w:rFonts w:cs="Wingdings"/>
    </w:rPr>
  </w:style>
  <w:style w:type="character" w:styleId="ListLabel1724" w:customStyle="1">
    <w:name w:val="ListLabel 1724"/>
    <w:qFormat/>
    <w:rPr>
      <w:rFonts w:cs="Symbol"/>
    </w:rPr>
  </w:style>
  <w:style w:type="character" w:styleId="ListLabel1725" w:customStyle="1">
    <w:name w:val="ListLabel 1725"/>
    <w:qFormat/>
    <w:rPr>
      <w:rFonts w:cs="Courier New"/>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Wingdings"/>
    </w:rPr>
  </w:style>
  <w:style w:type="character" w:styleId="ListLabel1730" w:customStyle="1">
    <w:name w:val="ListLabel 1730"/>
    <w:qFormat/>
    <w:rPr>
      <w:rFonts w:ascii="Times New Roman" w:hAnsi="Times New Roman" w:cs="Courier New"/>
      <w:sz w:val="24"/>
    </w:rPr>
  </w:style>
  <w:style w:type="character" w:styleId="ListLabel1731" w:customStyle="1">
    <w:name w:val="ListLabel 1731"/>
    <w:qFormat/>
    <w:rPr>
      <w:rFonts w:cs="Courier New"/>
    </w:rPr>
  </w:style>
  <w:style w:type="character" w:styleId="ListLabel1732" w:customStyle="1">
    <w:name w:val="ListLabel 1732"/>
    <w:qFormat/>
    <w:rPr>
      <w:rFonts w:cs="Wingdings"/>
    </w:rPr>
  </w:style>
  <w:style w:type="character" w:styleId="ListLabel1733" w:customStyle="1">
    <w:name w:val="ListLabel 1733"/>
    <w:qFormat/>
    <w:rPr>
      <w:rFonts w:cs="Symbol"/>
    </w:rPr>
  </w:style>
  <w:style w:type="character" w:styleId="ListLabel1734" w:customStyle="1">
    <w:name w:val="ListLabel 1734"/>
    <w:qFormat/>
    <w:rPr>
      <w:rFonts w:cs="Courier New"/>
    </w:rPr>
  </w:style>
  <w:style w:type="character" w:styleId="ListLabel1735" w:customStyle="1">
    <w:name w:val="ListLabel 1735"/>
    <w:qFormat/>
    <w:rPr>
      <w:rFonts w:cs="Wingdings"/>
    </w:rPr>
  </w:style>
  <w:style w:type="character" w:styleId="ListLabel1736" w:customStyle="1">
    <w:name w:val="ListLabel 1736"/>
    <w:qFormat/>
    <w:rPr>
      <w:rFonts w:cs="Symbol"/>
    </w:rPr>
  </w:style>
  <w:style w:type="character" w:styleId="ListLabel1737" w:customStyle="1">
    <w:name w:val="ListLabel 1737"/>
    <w:qFormat/>
    <w:rPr>
      <w:rFonts w:cs="Courier New"/>
    </w:rPr>
  </w:style>
  <w:style w:type="character" w:styleId="ListLabel1738" w:customStyle="1">
    <w:name w:val="ListLabel 1738"/>
    <w:qFormat/>
    <w:rPr>
      <w:rFonts w:cs="Wingdings"/>
    </w:rPr>
  </w:style>
  <w:style w:type="character" w:styleId="ListLabel1739" w:customStyle="1">
    <w:name w:val="ListLabel 1739"/>
    <w:qFormat/>
    <w:rPr>
      <w:rFonts w:ascii="Times New Roman" w:hAnsi="Times New Roman" w:cs="Courier New"/>
    </w:rPr>
  </w:style>
  <w:style w:type="character" w:styleId="ListLabel1740" w:customStyle="1">
    <w:name w:val="ListLabel 1740"/>
    <w:qFormat/>
    <w:rPr>
      <w:rFonts w:cs="Courier New"/>
    </w:rPr>
  </w:style>
  <w:style w:type="character" w:styleId="ListLabel1741" w:customStyle="1">
    <w:name w:val="ListLabel 1741"/>
    <w:qFormat/>
    <w:rPr>
      <w:rFonts w:cs="Wingdings"/>
    </w:rPr>
  </w:style>
  <w:style w:type="character" w:styleId="ListLabel1742" w:customStyle="1">
    <w:name w:val="ListLabel 1742"/>
    <w:qFormat/>
    <w:rPr>
      <w:rFonts w:cs="Symbol"/>
    </w:rPr>
  </w:style>
  <w:style w:type="character" w:styleId="ListLabel1743" w:customStyle="1">
    <w:name w:val="ListLabel 1743"/>
    <w:qFormat/>
    <w:rPr>
      <w:rFonts w:cs="Courier New"/>
    </w:rPr>
  </w:style>
  <w:style w:type="character" w:styleId="ListLabel1744" w:customStyle="1">
    <w:name w:val="ListLabel 1744"/>
    <w:qFormat/>
    <w:rPr>
      <w:rFonts w:cs="Wingdings"/>
    </w:rPr>
  </w:style>
  <w:style w:type="character" w:styleId="ListLabel1745" w:customStyle="1">
    <w:name w:val="ListLabel 1745"/>
    <w:qFormat/>
    <w:rPr>
      <w:rFonts w:cs="Symbol"/>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ascii="Times New Roman" w:hAnsi="Times New Roman" w:cs="Courier New"/>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ascii="Times New Roman" w:hAnsi="Times New Roman" w:cs="Courier New"/>
      <w:sz w:val="24"/>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Symbol"/>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cs="Symbol"/>
    </w:rPr>
  </w:style>
  <w:style w:type="character" w:styleId="ListLabel1764" w:customStyle="1">
    <w:name w:val="ListLabel 1764"/>
    <w:qFormat/>
    <w:rPr>
      <w:rFonts w:cs="Courier New"/>
    </w:rPr>
  </w:style>
  <w:style w:type="character" w:styleId="ListLabel1765" w:customStyle="1">
    <w:name w:val="ListLabel 1765"/>
    <w:qFormat/>
    <w:rPr>
      <w:rFonts w:cs="Wingdings"/>
    </w:rPr>
  </w:style>
  <w:style w:type="character" w:styleId="ListLabel1766" w:customStyle="1">
    <w:name w:val="ListLabel 1766"/>
    <w:qFormat/>
    <w:rPr>
      <w:rFonts w:ascii="Times New Roman" w:hAnsi="Times New Roman" w:cs="Symbol"/>
      <w:sz w:val="24"/>
    </w:rPr>
  </w:style>
  <w:style w:type="character" w:styleId="ListLabel1767" w:customStyle="1">
    <w:name w:val="ListLabel 1767"/>
    <w:qFormat/>
    <w:rPr>
      <w:rFonts w:cs="Courier New"/>
    </w:rPr>
  </w:style>
  <w:style w:type="character" w:styleId="ListLabel1768" w:customStyle="1">
    <w:name w:val="ListLabel 1768"/>
    <w:qFormat/>
    <w:rPr>
      <w:rFonts w:cs="Wingdings"/>
    </w:rPr>
  </w:style>
  <w:style w:type="character" w:styleId="ListLabel1769" w:customStyle="1">
    <w:name w:val="ListLabel 1769"/>
    <w:qFormat/>
    <w:rPr>
      <w:rFonts w:cs="Symbol"/>
    </w:rPr>
  </w:style>
  <w:style w:type="character" w:styleId="ListLabel1770" w:customStyle="1">
    <w:name w:val="ListLabel 1770"/>
    <w:qFormat/>
    <w:rPr>
      <w:rFonts w:cs="Courier New"/>
    </w:rPr>
  </w:style>
  <w:style w:type="character" w:styleId="ListLabel1771" w:customStyle="1">
    <w:name w:val="ListLabel 1771"/>
    <w:qFormat/>
    <w:rPr>
      <w:rFonts w:cs="Wingdings"/>
    </w:rPr>
  </w:style>
  <w:style w:type="character" w:styleId="ListLabel1772" w:customStyle="1">
    <w:name w:val="ListLabel 1772"/>
    <w:qFormat/>
    <w:rPr>
      <w:rFonts w:cs="Symbol"/>
    </w:rPr>
  </w:style>
  <w:style w:type="character" w:styleId="ListLabel1773" w:customStyle="1">
    <w:name w:val="ListLabel 1773"/>
    <w:qFormat/>
    <w:rPr>
      <w:rFonts w:cs="Courier New"/>
    </w:rPr>
  </w:style>
  <w:style w:type="character" w:styleId="ListLabel1774" w:customStyle="1">
    <w:name w:val="ListLabel 1774"/>
    <w:qFormat/>
    <w:rPr>
      <w:rFonts w:cs="Wingdings"/>
    </w:rPr>
  </w:style>
  <w:style w:type="character" w:styleId="ListLabel1775" w:customStyle="1">
    <w:name w:val="ListLabel 1775"/>
    <w:qFormat/>
    <w:rPr>
      <w:rFonts w:ascii="Times New Roman" w:hAnsi="Times New Roman" w:cs="Symbol"/>
      <w:sz w:val="24"/>
    </w:rPr>
  </w:style>
  <w:style w:type="character" w:styleId="ListLabel1776" w:customStyle="1">
    <w:name w:val="ListLabel 1776"/>
    <w:qFormat/>
    <w:rPr>
      <w:rFonts w:cs="Courier New"/>
    </w:rPr>
  </w:style>
  <w:style w:type="character" w:styleId="ListLabel1777" w:customStyle="1">
    <w:name w:val="ListLabel 1777"/>
    <w:qFormat/>
    <w:rPr>
      <w:rFonts w:cs="Wingdings"/>
    </w:rPr>
  </w:style>
  <w:style w:type="character" w:styleId="ListLabel1778" w:customStyle="1">
    <w:name w:val="ListLabel 1778"/>
    <w:qFormat/>
    <w:rPr>
      <w:rFonts w:cs="Symbol"/>
    </w:rPr>
  </w:style>
  <w:style w:type="character" w:styleId="ListLabel1779" w:customStyle="1">
    <w:name w:val="ListLabel 1779"/>
    <w:qFormat/>
    <w:rPr>
      <w:rFonts w:cs="Courier New"/>
    </w:rPr>
  </w:style>
  <w:style w:type="character" w:styleId="ListLabel1780" w:customStyle="1">
    <w:name w:val="ListLabel 1780"/>
    <w:qFormat/>
    <w:rPr>
      <w:rFonts w:cs="Wingdings"/>
    </w:rPr>
  </w:style>
  <w:style w:type="character" w:styleId="ListLabel1781" w:customStyle="1">
    <w:name w:val="ListLabel 1781"/>
    <w:qFormat/>
    <w:rPr>
      <w:rFonts w:cs="Symbol"/>
    </w:rPr>
  </w:style>
  <w:style w:type="character" w:styleId="ListLabel1782" w:customStyle="1">
    <w:name w:val="ListLabel 1782"/>
    <w:qFormat/>
    <w:rPr>
      <w:rFonts w:cs="Courier New"/>
    </w:rPr>
  </w:style>
  <w:style w:type="character" w:styleId="ListLabel1783" w:customStyle="1">
    <w:name w:val="ListLabel 1783"/>
    <w:qFormat/>
    <w:rPr>
      <w:rFonts w:cs="Wingdings"/>
    </w:rPr>
  </w:style>
  <w:style w:type="character" w:styleId="ListLabel1784" w:customStyle="1">
    <w:name w:val="ListLabel 1784"/>
    <w:qFormat/>
    <w:rPr>
      <w:rFonts w:ascii="Times New Roman" w:hAnsi="Times New Roman" w:cs="Symbol"/>
      <w:sz w:val="24"/>
    </w:rPr>
  </w:style>
  <w:style w:type="character" w:styleId="ListLabel1785" w:customStyle="1">
    <w:name w:val="ListLabel 1785"/>
    <w:qFormat/>
    <w:rPr>
      <w:rFonts w:cs="Courier New"/>
    </w:rPr>
  </w:style>
  <w:style w:type="character" w:styleId="ListLabel1786" w:customStyle="1">
    <w:name w:val="ListLabel 1786"/>
    <w:qFormat/>
    <w:rPr>
      <w:rFonts w:cs="Wingdings"/>
    </w:rPr>
  </w:style>
  <w:style w:type="character" w:styleId="ListLabel1787" w:customStyle="1">
    <w:name w:val="ListLabel 1787"/>
    <w:qFormat/>
    <w:rPr>
      <w:rFonts w:cs="Symbol"/>
    </w:rPr>
  </w:style>
  <w:style w:type="character" w:styleId="ListLabel1788" w:customStyle="1">
    <w:name w:val="ListLabel 1788"/>
    <w:qFormat/>
    <w:rPr>
      <w:rFonts w:cs="Courier New"/>
    </w:rPr>
  </w:style>
  <w:style w:type="character" w:styleId="ListLabel1789" w:customStyle="1">
    <w:name w:val="ListLabel 1789"/>
    <w:qFormat/>
    <w:rPr>
      <w:rFonts w:cs="Wingdings"/>
    </w:rPr>
  </w:style>
  <w:style w:type="character" w:styleId="ListLabel1790" w:customStyle="1">
    <w:name w:val="ListLabel 1790"/>
    <w:qFormat/>
    <w:rPr>
      <w:rFonts w:cs="Symbol"/>
    </w:rPr>
  </w:style>
  <w:style w:type="character" w:styleId="ListLabel1791" w:customStyle="1">
    <w:name w:val="ListLabel 1791"/>
    <w:qFormat/>
    <w:rPr>
      <w:rFonts w:cs="Courier New"/>
    </w:rPr>
  </w:style>
  <w:style w:type="character" w:styleId="ListLabel1792" w:customStyle="1">
    <w:name w:val="ListLabel 1792"/>
    <w:qFormat/>
    <w:rPr>
      <w:rFonts w:cs="Wingdings"/>
    </w:rPr>
  </w:style>
  <w:style w:type="character" w:styleId="ListLabel1793" w:customStyle="1">
    <w:name w:val="ListLabel 1793"/>
    <w:qFormat/>
    <w:rPr>
      <w:rFonts w:ascii="Times New Roman" w:hAnsi="Times New Roman" w:cs="Symbol"/>
    </w:rPr>
  </w:style>
  <w:style w:type="character" w:styleId="ListLabel1794" w:customStyle="1">
    <w:name w:val="ListLabel 1794"/>
    <w:qFormat/>
    <w:rPr>
      <w:rFonts w:cs="Courier New"/>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Courier New"/>
    </w:rPr>
  </w:style>
  <w:style w:type="character" w:styleId="ListLabel2001" w:customStyle="1">
    <w:name w:val="ListLabel 2001"/>
    <w:qFormat/>
    <w:rPr>
      <w:rFonts w:cs="Courier New"/>
    </w:rPr>
  </w:style>
  <w:style w:type="character" w:styleId="ListLabel2002" w:customStyle="1">
    <w:name w:val="ListLabel 2002"/>
    <w:qFormat/>
    <w:rPr>
      <w:rFonts w:cs="Wingdings"/>
    </w:rPr>
  </w:style>
  <w:style w:type="character" w:styleId="ListLabel2003" w:customStyle="1">
    <w:name w:val="ListLabel 2003"/>
    <w:qFormat/>
    <w:rPr>
      <w:rFonts w:cs="Symbol"/>
    </w:rPr>
  </w:style>
  <w:style w:type="character" w:styleId="ListLabel2004" w:customStyle="1">
    <w:name w:val="ListLabel 2004"/>
    <w:qFormat/>
    <w:rPr>
      <w:rFonts w:cs="Courier New"/>
    </w:rPr>
  </w:style>
  <w:style w:type="character" w:styleId="ListLabel2005" w:customStyle="1">
    <w:name w:val="ListLabel 2005"/>
    <w:qFormat/>
    <w:rPr>
      <w:rFonts w:cs="Wingdings"/>
    </w:rPr>
  </w:style>
  <w:style w:type="character" w:styleId="ListLabel2006" w:customStyle="1">
    <w:name w:val="ListLabel 2006"/>
    <w:qFormat/>
    <w:rPr>
      <w:rFonts w:cs="Symbol"/>
    </w:rPr>
  </w:style>
  <w:style w:type="character" w:styleId="ListLabel2007" w:customStyle="1">
    <w:name w:val="ListLabel 2007"/>
    <w:qFormat/>
    <w:rPr>
      <w:rFonts w:cs="Courier New"/>
    </w:rPr>
  </w:style>
  <w:style w:type="character" w:styleId="ListLabel2008" w:customStyle="1">
    <w:name w:val="ListLabel 2008"/>
    <w:qFormat/>
    <w:rPr>
      <w:rFonts w:cs="Wingdings"/>
    </w:rPr>
  </w:style>
  <w:style w:type="character" w:styleId="ListLabel2009" w:customStyle="1">
    <w:name w:val="ListLabel 2009"/>
    <w:qFormat/>
    <w:rPr>
      <w:rFonts w:ascii="Times New Roman" w:hAnsi="Times New Roman" w:cs="Courier New"/>
      <w:sz w:val="24"/>
    </w:rPr>
  </w:style>
  <w:style w:type="character" w:styleId="ListLabel2010" w:customStyle="1">
    <w:name w:val="ListLabel 2010"/>
    <w:qFormat/>
    <w:rPr>
      <w:rFonts w:ascii="Times New Roman" w:hAnsi="Times New Roman" w:cs="Courier New"/>
      <w:sz w:val="24"/>
    </w:rPr>
  </w:style>
  <w:style w:type="character" w:styleId="ListLabel2011" w:customStyle="1">
    <w:name w:val="ListLabel 2011"/>
    <w:qFormat/>
    <w:rPr>
      <w:rFonts w:ascii="Times New Roman" w:hAnsi="Times New Roman" w:cs="Courier New"/>
      <w:sz w:val="24"/>
    </w:rPr>
  </w:style>
  <w:style w:type="character" w:styleId="ListLabel2012" w:customStyle="1">
    <w:name w:val="ListLabel 2012"/>
    <w:qFormat/>
    <w:rPr>
      <w:rFonts w:cs="Courier New"/>
    </w:rPr>
  </w:style>
  <w:style w:type="character" w:styleId="ListLabel2013" w:customStyle="1">
    <w:name w:val="ListLabel 2013"/>
    <w:qFormat/>
    <w:rPr>
      <w:rFonts w:cs="Wingdings"/>
    </w:rPr>
  </w:style>
  <w:style w:type="character" w:styleId="ListLabel2014" w:customStyle="1">
    <w:name w:val="ListLabel 2014"/>
    <w:qFormat/>
    <w:rPr>
      <w:rFonts w:cs="Symbol"/>
    </w:rPr>
  </w:style>
  <w:style w:type="character" w:styleId="ListLabel2015" w:customStyle="1">
    <w:name w:val="ListLabel 2015"/>
    <w:qFormat/>
    <w:rPr>
      <w:rFonts w:cs="Courier New"/>
    </w:rPr>
  </w:style>
  <w:style w:type="character" w:styleId="ListLabel2016" w:customStyle="1">
    <w:name w:val="ListLabel 2016"/>
    <w:qFormat/>
    <w:rPr>
      <w:rFonts w:cs="Wingdings"/>
    </w:rPr>
  </w:style>
  <w:style w:type="character" w:styleId="ListLabel2017" w:customStyle="1">
    <w:name w:val="ListLabel 2017"/>
    <w:qFormat/>
    <w:rPr>
      <w:rFonts w:cs="Symbol"/>
    </w:rPr>
  </w:style>
  <w:style w:type="character" w:styleId="ListLabel2018" w:customStyle="1">
    <w:name w:val="ListLabel 2018"/>
    <w:qFormat/>
    <w:rPr>
      <w:rFonts w:cs="Courier New"/>
    </w:rPr>
  </w:style>
  <w:style w:type="character" w:styleId="ListLabel2019" w:customStyle="1">
    <w:name w:val="ListLabel 2019"/>
    <w:qFormat/>
    <w:rPr>
      <w:rFonts w:cs="Wingdings"/>
    </w:rPr>
  </w:style>
  <w:style w:type="character" w:styleId="ListLabel2020" w:customStyle="1">
    <w:name w:val="ListLabel 2020"/>
    <w:qFormat/>
    <w:rPr>
      <w:rFonts w:ascii="Times New Roman" w:hAnsi="Times New Roman" w:cs="Courier New"/>
      <w:sz w:val="24"/>
    </w:rPr>
  </w:style>
  <w:style w:type="character" w:styleId="ListLabel2021" w:customStyle="1">
    <w:name w:val="ListLabel 2021"/>
    <w:qFormat/>
    <w:rPr>
      <w:rFonts w:cs="Courier New"/>
    </w:rPr>
  </w:style>
  <w:style w:type="character" w:styleId="ListLabel2022" w:customStyle="1">
    <w:name w:val="ListLabel 2022"/>
    <w:qFormat/>
    <w:rPr>
      <w:rFonts w:cs="Wingdings"/>
    </w:rPr>
  </w:style>
  <w:style w:type="character" w:styleId="ListLabel2023" w:customStyle="1">
    <w:name w:val="ListLabel 2023"/>
    <w:qFormat/>
    <w:rPr>
      <w:rFonts w:cs="Symbol"/>
    </w:rPr>
  </w:style>
  <w:style w:type="character" w:styleId="ListLabel2024" w:customStyle="1">
    <w:name w:val="ListLabel 2024"/>
    <w:qFormat/>
    <w:rPr>
      <w:rFonts w:cs="Courier New"/>
    </w:rPr>
  </w:style>
  <w:style w:type="character" w:styleId="ListLabel2025" w:customStyle="1">
    <w:name w:val="ListLabel 2025"/>
    <w:qFormat/>
    <w:rPr>
      <w:rFonts w:cs="Wingdings"/>
    </w:rPr>
  </w:style>
  <w:style w:type="character" w:styleId="ListLabel2026" w:customStyle="1">
    <w:name w:val="ListLabel 2026"/>
    <w:qFormat/>
    <w:rPr>
      <w:rFonts w:cs="Symbol"/>
    </w:rPr>
  </w:style>
  <w:style w:type="character" w:styleId="ListLabel2027" w:customStyle="1">
    <w:name w:val="ListLabel 2027"/>
    <w:qFormat/>
    <w:rPr>
      <w:rFonts w:cs="Courier New"/>
    </w:rPr>
  </w:style>
  <w:style w:type="character" w:styleId="ListLabel2028" w:customStyle="1">
    <w:name w:val="ListLabel 2028"/>
    <w:qFormat/>
    <w:rPr>
      <w:rFonts w:cs="Wingdings"/>
    </w:rPr>
  </w:style>
  <w:style w:type="character" w:styleId="ListLabel2029" w:customStyle="1">
    <w:name w:val="ListLabel 2029"/>
    <w:qFormat/>
    <w:rPr>
      <w:rFonts w:ascii="Times New Roman" w:hAnsi="Times New Roman" w:cs="Courier New"/>
      <w:sz w:val="24"/>
    </w:rPr>
  </w:style>
  <w:style w:type="character" w:styleId="ListLabel2030" w:customStyle="1">
    <w:name w:val="ListLabel 2030"/>
    <w:qFormat/>
    <w:rPr>
      <w:rFonts w:cs="Courier New"/>
    </w:rPr>
  </w:style>
  <w:style w:type="character" w:styleId="ListLabel2031" w:customStyle="1">
    <w:name w:val="ListLabel 2031"/>
    <w:qFormat/>
    <w:rPr>
      <w:rFonts w:cs="Wingdings"/>
    </w:rPr>
  </w:style>
  <w:style w:type="character" w:styleId="ListLabel2032" w:customStyle="1">
    <w:name w:val="ListLabel 2032"/>
    <w:qFormat/>
    <w:rPr>
      <w:rFonts w:cs="Symbol"/>
    </w:rPr>
  </w:style>
  <w:style w:type="character" w:styleId="ListLabel2033" w:customStyle="1">
    <w:name w:val="ListLabel 2033"/>
    <w:qFormat/>
    <w:rPr>
      <w:rFonts w:cs="Courier New"/>
    </w:rPr>
  </w:style>
  <w:style w:type="character" w:styleId="ListLabel2034" w:customStyle="1">
    <w:name w:val="ListLabel 2034"/>
    <w:qFormat/>
    <w:rPr>
      <w:rFonts w:cs="Wingdings"/>
    </w:rPr>
  </w:style>
  <w:style w:type="character" w:styleId="ListLabel2035" w:customStyle="1">
    <w:name w:val="ListLabel 2035"/>
    <w:qFormat/>
    <w:rPr>
      <w:rFonts w:cs="Symbol"/>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ascii="Times New Roman" w:hAnsi="Times New Roman" w:cs="Courier New"/>
      <w:sz w:val="24"/>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cs="Symbol"/>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cs="Symbol"/>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ascii="Times New Roman" w:hAnsi="Times New Roman" w:cs="Courier New"/>
      <w:sz w:val="24"/>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cs="Symbol"/>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cs="Symbol"/>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ascii="Times New Roman" w:hAnsi="Times New Roman" w:cs="Courier New"/>
      <w:sz w:val="24"/>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ascii="Times New Roman" w:hAnsi="Times New Roman" w:cs="Courier New"/>
      <w:sz w:val="24"/>
    </w:rPr>
  </w:style>
  <w:style w:type="character" w:styleId="ListLabel2066" w:customStyle="1">
    <w:name w:val="ListLabel 2066"/>
    <w:qFormat/>
    <w:rPr>
      <w:rFonts w:cs="Courier New"/>
    </w:rPr>
  </w:style>
  <w:style w:type="character" w:styleId="ListLabel2067" w:customStyle="1">
    <w:name w:val="ListLabel 2067"/>
    <w:qFormat/>
    <w:rPr>
      <w:rFonts w:cs="Wingdings"/>
    </w:rPr>
  </w:style>
  <w:style w:type="character" w:styleId="ListLabel2068" w:customStyle="1">
    <w:name w:val="ListLabel 2068"/>
    <w:qFormat/>
    <w:rPr>
      <w:rFonts w:cs="Symbol"/>
    </w:rPr>
  </w:style>
  <w:style w:type="character" w:styleId="ListLabel2069" w:customStyle="1">
    <w:name w:val="ListLabel 2069"/>
    <w:qFormat/>
    <w:rPr>
      <w:rFonts w:cs="Courier New"/>
    </w:rPr>
  </w:style>
  <w:style w:type="character" w:styleId="ListLabel2070" w:customStyle="1">
    <w:name w:val="ListLabel 2070"/>
    <w:qFormat/>
    <w:rPr>
      <w:rFonts w:cs="Wingdings"/>
    </w:rPr>
  </w:style>
  <w:style w:type="character" w:styleId="ListLabel2071" w:customStyle="1">
    <w:name w:val="ListLabel 2071"/>
    <w:qFormat/>
    <w:rPr>
      <w:rFonts w:cs="Symbol"/>
    </w:rPr>
  </w:style>
  <w:style w:type="character" w:styleId="ListLabel2072" w:customStyle="1">
    <w:name w:val="ListLabel 2072"/>
    <w:qFormat/>
    <w:rPr>
      <w:rFonts w:cs="Courier New"/>
    </w:rPr>
  </w:style>
  <w:style w:type="character" w:styleId="ListLabel2073" w:customStyle="1">
    <w:name w:val="ListLabel 2073"/>
    <w:qFormat/>
    <w:rPr>
      <w:rFonts w:cs="Wingdings"/>
    </w:rPr>
  </w:style>
  <w:style w:type="character" w:styleId="ListLabel2074" w:customStyle="1">
    <w:name w:val="ListLabel 2074"/>
    <w:qFormat/>
    <w:rPr>
      <w:rFonts w:ascii="Times New Roman" w:hAnsi="Times New Roman" w:cs="Courier New"/>
      <w:sz w:val="24"/>
    </w:rPr>
  </w:style>
  <w:style w:type="character" w:styleId="ListLabel2075" w:customStyle="1">
    <w:name w:val="ListLabel 2075"/>
    <w:qFormat/>
    <w:rPr>
      <w:rFonts w:cs="Courier New"/>
    </w:rPr>
  </w:style>
  <w:style w:type="character" w:styleId="ListLabel2076" w:customStyle="1">
    <w:name w:val="ListLabel 2076"/>
    <w:qFormat/>
    <w:rPr>
      <w:rFonts w:cs="Wingdings"/>
    </w:rPr>
  </w:style>
  <w:style w:type="character" w:styleId="ListLabel2077" w:customStyle="1">
    <w:name w:val="ListLabel 2077"/>
    <w:qFormat/>
    <w:rPr>
      <w:rFonts w:cs="Symbol"/>
    </w:rPr>
  </w:style>
  <w:style w:type="character" w:styleId="ListLabel2078" w:customStyle="1">
    <w:name w:val="ListLabel 2078"/>
    <w:qFormat/>
    <w:rPr>
      <w:rFonts w:cs="Courier New"/>
    </w:rPr>
  </w:style>
  <w:style w:type="character" w:styleId="ListLabel2079" w:customStyle="1">
    <w:name w:val="ListLabel 2079"/>
    <w:qFormat/>
    <w:rPr>
      <w:rFonts w:cs="Wingdings"/>
    </w:rPr>
  </w:style>
  <w:style w:type="character" w:styleId="ListLabel2080" w:customStyle="1">
    <w:name w:val="ListLabel 2080"/>
    <w:qFormat/>
    <w:rPr>
      <w:rFonts w:cs="Symbol"/>
    </w:rPr>
  </w:style>
  <w:style w:type="character" w:styleId="ListLabel2081" w:customStyle="1">
    <w:name w:val="ListLabel 2081"/>
    <w:qFormat/>
    <w:rPr>
      <w:rFonts w:cs="Courier New"/>
    </w:rPr>
  </w:style>
  <w:style w:type="character" w:styleId="ListLabel2082" w:customStyle="1">
    <w:name w:val="ListLabel 2082"/>
    <w:qFormat/>
    <w:rPr>
      <w:rFonts w:cs="Wingdings"/>
    </w:rPr>
  </w:style>
  <w:style w:type="character" w:styleId="ListLabel2083" w:customStyle="1">
    <w:name w:val="ListLabel 2083"/>
    <w:qFormat/>
    <w:rPr>
      <w:rFonts w:ascii="Times New Roman" w:hAnsi="Times New Roman" w:cs="Courier New"/>
      <w:b/>
      <w:sz w:val="24"/>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ascii="Times New Roman" w:hAnsi="Times New Roman" w:cs="Courier New"/>
      <w:sz w:val="24"/>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cs="Symbol"/>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cs="Symbol"/>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ascii="Times New Roman" w:hAnsi="Times New Roman" w:cs="Courier New"/>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Symbol"/>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cs="Symbol"/>
    </w:rPr>
  </w:style>
  <w:style w:type="character" w:styleId="ListLabel2108" w:customStyle="1">
    <w:name w:val="ListLabel 2108"/>
    <w:qFormat/>
    <w:rPr>
      <w:rFonts w:cs="Courier New"/>
    </w:rPr>
  </w:style>
  <w:style w:type="character" w:styleId="ListLabel2109" w:customStyle="1">
    <w:name w:val="ListLabel 2109"/>
    <w:qFormat/>
    <w:rPr>
      <w:rFonts w:cs="Wingdings"/>
    </w:rPr>
  </w:style>
  <w:style w:type="character" w:styleId="ListLabel2110" w:customStyle="1">
    <w:name w:val="ListLabel 2110"/>
    <w:qFormat/>
    <w:rPr>
      <w:rFonts w:ascii="Times New Roman" w:hAnsi="Times New Roman" w:cs="Courier New"/>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cs="Symbol"/>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Symbol"/>
    </w:rPr>
  </w:style>
  <w:style w:type="character" w:styleId="ListLabel2117" w:customStyle="1">
    <w:name w:val="ListLabel 2117"/>
    <w:qFormat/>
    <w:rPr>
      <w:rFonts w:cs="Courier New"/>
    </w:rPr>
  </w:style>
  <w:style w:type="character" w:styleId="ListLabel2118" w:customStyle="1">
    <w:name w:val="ListLabel 2118"/>
    <w:qFormat/>
    <w:rPr>
      <w:rFonts w:cs="Wingdings"/>
    </w:rPr>
  </w:style>
  <w:style w:type="character" w:styleId="ListLabel2119" w:customStyle="1">
    <w:name w:val="ListLabel 2119"/>
    <w:qFormat/>
    <w:rPr>
      <w:rFonts w:ascii="Times New Roman" w:hAnsi="Times New Roman" w:cs="Courier New"/>
      <w:sz w:val="24"/>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rFonts w:cs="Symbol"/>
    </w:rPr>
  </w:style>
  <w:style w:type="character" w:styleId="ListLabel2123" w:customStyle="1">
    <w:name w:val="ListLabel 2123"/>
    <w:qFormat/>
    <w:rPr>
      <w:rFonts w:cs="Courier New"/>
    </w:rPr>
  </w:style>
  <w:style w:type="character" w:styleId="ListLabel2124" w:customStyle="1">
    <w:name w:val="ListLabel 2124"/>
    <w:qFormat/>
    <w:rPr>
      <w:rFonts w:cs="Wingdings"/>
    </w:rPr>
  </w:style>
  <w:style w:type="character" w:styleId="ListLabel2125" w:customStyle="1">
    <w:name w:val="ListLabel 2125"/>
    <w:qFormat/>
    <w:rPr>
      <w:rFonts w:cs="Symbol"/>
    </w:rPr>
  </w:style>
  <w:style w:type="character" w:styleId="ListLabel2126" w:customStyle="1">
    <w:name w:val="ListLabel 2126"/>
    <w:qFormat/>
    <w:rPr>
      <w:rFonts w:cs="Courier New"/>
    </w:rPr>
  </w:style>
  <w:style w:type="character" w:styleId="ListLabel2127" w:customStyle="1">
    <w:name w:val="ListLabel 2127"/>
    <w:qFormat/>
    <w:rPr>
      <w:rFonts w:cs="Wingdings"/>
    </w:rPr>
  </w:style>
  <w:style w:type="character" w:styleId="ListLabel2128" w:customStyle="1">
    <w:name w:val="ListLabel 2128"/>
    <w:qFormat/>
    <w:rPr>
      <w:rFonts w:ascii="Times New Roman" w:hAnsi="Times New Roman" w:cs="Symbol"/>
      <w:sz w:val="24"/>
    </w:rPr>
  </w:style>
  <w:style w:type="character" w:styleId="ListLabel2129" w:customStyle="1">
    <w:name w:val="ListLabel 2129"/>
    <w:qFormat/>
    <w:rPr>
      <w:rFonts w:cs="Courier New"/>
    </w:rPr>
  </w:style>
  <w:style w:type="character" w:styleId="ListLabel2130" w:customStyle="1">
    <w:name w:val="ListLabel 2130"/>
    <w:qFormat/>
    <w:rPr>
      <w:rFonts w:cs="Wingdings"/>
    </w:rPr>
  </w:style>
  <w:style w:type="character" w:styleId="ListLabel2131" w:customStyle="1">
    <w:name w:val="ListLabel 2131"/>
    <w:qFormat/>
    <w:rPr>
      <w:rFonts w:cs="Symbol"/>
    </w:rPr>
  </w:style>
  <w:style w:type="character" w:styleId="ListLabel2132" w:customStyle="1">
    <w:name w:val="ListLabel 2132"/>
    <w:qFormat/>
    <w:rPr>
      <w:rFonts w:cs="Courier New"/>
    </w:rPr>
  </w:style>
  <w:style w:type="character" w:styleId="ListLabel2133" w:customStyle="1">
    <w:name w:val="ListLabel 2133"/>
    <w:qFormat/>
    <w:rPr>
      <w:rFonts w:cs="Wingdings"/>
    </w:rPr>
  </w:style>
  <w:style w:type="character" w:styleId="ListLabel2134" w:customStyle="1">
    <w:name w:val="ListLabel 2134"/>
    <w:qFormat/>
    <w:rPr>
      <w:rFonts w:cs="Symbol"/>
    </w:rPr>
  </w:style>
  <w:style w:type="character" w:styleId="ListLabel2135" w:customStyle="1">
    <w:name w:val="ListLabel 2135"/>
    <w:qFormat/>
    <w:rPr>
      <w:rFonts w:cs="Courier New"/>
    </w:rPr>
  </w:style>
  <w:style w:type="character" w:styleId="ListLabel2136" w:customStyle="1">
    <w:name w:val="ListLabel 2136"/>
    <w:qFormat/>
    <w:rPr>
      <w:rFonts w:cs="Wingdings"/>
    </w:rPr>
  </w:style>
  <w:style w:type="character" w:styleId="ListLabel2137" w:customStyle="1">
    <w:name w:val="ListLabel 2137"/>
    <w:qFormat/>
    <w:rPr>
      <w:rFonts w:ascii="Times New Roman" w:hAnsi="Times New Roman" w:cs="Symbol"/>
      <w:sz w:val="24"/>
    </w:rPr>
  </w:style>
  <w:style w:type="character" w:styleId="ListLabel2138" w:customStyle="1">
    <w:name w:val="ListLabel 2138"/>
    <w:qFormat/>
    <w:rPr>
      <w:rFonts w:cs="Courier New"/>
    </w:rPr>
  </w:style>
  <w:style w:type="character" w:styleId="ListLabel2139" w:customStyle="1">
    <w:name w:val="ListLabel 2139"/>
    <w:qFormat/>
    <w:rPr>
      <w:rFonts w:cs="Wingdings"/>
    </w:rPr>
  </w:style>
  <w:style w:type="character" w:styleId="ListLabel2140" w:customStyle="1">
    <w:name w:val="ListLabel 2140"/>
    <w:qFormat/>
    <w:rPr>
      <w:rFonts w:cs="Symbol"/>
    </w:rPr>
  </w:style>
  <w:style w:type="character" w:styleId="ListLabel2141" w:customStyle="1">
    <w:name w:val="ListLabel 2141"/>
    <w:qFormat/>
    <w:rPr>
      <w:rFonts w:cs="Courier New"/>
    </w:rPr>
  </w:style>
  <w:style w:type="character" w:styleId="ListLabel2142" w:customStyle="1">
    <w:name w:val="ListLabel 2142"/>
    <w:qFormat/>
    <w:rPr>
      <w:rFonts w:cs="Wingdings"/>
    </w:rPr>
  </w:style>
  <w:style w:type="character" w:styleId="ListLabel2143" w:customStyle="1">
    <w:name w:val="ListLabel 2143"/>
    <w:qFormat/>
    <w:rPr>
      <w:rFonts w:cs="Symbol"/>
    </w:rPr>
  </w:style>
  <w:style w:type="character" w:styleId="ListLabel2144" w:customStyle="1">
    <w:name w:val="ListLabel 2144"/>
    <w:qFormat/>
    <w:rPr>
      <w:rFonts w:cs="Courier New"/>
    </w:rPr>
  </w:style>
  <w:style w:type="character" w:styleId="ListLabel2145" w:customStyle="1">
    <w:name w:val="ListLabel 2145"/>
    <w:qFormat/>
    <w:rPr>
      <w:rFonts w:cs="Wingdings"/>
    </w:rPr>
  </w:style>
  <w:style w:type="character" w:styleId="ListLabel2146" w:customStyle="1">
    <w:name w:val="ListLabel 2146"/>
    <w:qFormat/>
    <w:rPr>
      <w:rFonts w:ascii="Times New Roman" w:hAnsi="Times New Roman" w:cs="Symbol"/>
      <w:sz w:val="24"/>
    </w:rPr>
  </w:style>
  <w:style w:type="character" w:styleId="ListLabel2147" w:customStyle="1">
    <w:name w:val="ListLabel 2147"/>
    <w:qFormat/>
    <w:rPr>
      <w:rFonts w:cs="Courier New"/>
    </w:rPr>
  </w:style>
  <w:style w:type="character" w:styleId="ListLabel2148" w:customStyle="1">
    <w:name w:val="ListLabel 2148"/>
    <w:qFormat/>
    <w:rPr>
      <w:rFonts w:cs="Wingdings"/>
    </w:rPr>
  </w:style>
  <w:style w:type="character" w:styleId="ListLabel2149" w:customStyle="1">
    <w:name w:val="ListLabel 2149"/>
    <w:qFormat/>
    <w:rPr>
      <w:rFonts w:cs="Symbol"/>
    </w:rPr>
  </w:style>
  <w:style w:type="character" w:styleId="ListLabel2150" w:customStyle="1">
    <w:name w:val="ListLabel 2150"/>
    <w:qFormat/>
    <w:rPr>
      <w:rFonts w:cs="Courier New"/>
    </w:rPr>
  </w:style>
  <w:style w:type="character" w:styleId="ListLabel2151" w:customStyle="1">
    <w:name w:val="ListLabel 2151"/>
    <w:qFormat/>
    <w:rPr>
      <w:rFonts w:cs="Wingdings"/>
    </w:rPr>
  </w:style>
  <w:style w:type="character" w:styleId="ListLabel2152" w:customStyle="1">
    <w:name w:val="ListLabel 2152"/>
    <w:qFormat/>
    <w:rPr>
      <w:rFonts w:cs="Symbol"/>
    </w:rPr>
  </w:style>
  <w:style w:type="character" w:styleId="ListLabel2153" w:customStyle="1">
    <w:name w:val="ListLabel 2153"/>
    <w:qFormat/>
    <w:rPr>
      <w:rFonts w:cs="Courier New"/>
    </w:rPr>
  </w:style>
  <w:style w:type="character" w:styleId="ListLabel2154" w:customStyle="1">
    <w:name w:val="ListLabel 2154"/>
    <w:qFormat/>
    <w:rPr>
      <w:rFonts w:cs="Wingdings"/>
    </w:rPr>
  </w:style>
  <w:style w:type="character" w:styleId="ListLabel2155" w:customStyle="1">
    <w:name w:val="ListLabel 2155"/>
    <w:qFormat/>
    <w:rPr>
      <w:rFonts w:ascii="Times New Roman" w:hAnsi="Times New Roman" w:cs="Symbol"/>
    </w:rPr>
  </w:style>
  <w:style w:type="character" w:styleId="ListLabel2156" w:customStyle="1">
    <w:name w:val="ListLabel 2156"/>
    <w:qFormat/>
    <w:rPr>
      <w:rFonts w:cs="Courier New"/>
    </w:rPr>
  </w:style>
  <w:style w:type="character" w:styleId="ListLabel2157" w:customStyle="1">
    <w:name w:val="ListLabel 2157"/>
    <w:qFormat/>
    <w:rPr>
      <w:rFonts w:cs="Wingdings"/>
    </w:rPr>
  </w:style>
  <w:style w:type="character" w:styleId="ListLabel2158" w:customStyle="1">
    <w:name w:val="ListLabel 2158"/>
    <w:qFormat/>
    <w:rPr>
      <w:rFonts w:cs="Symbol"/>
    </w:rPr>
  </w:style>
  <w:style w:type="character" w:styleId="ListLabel2159" w:customStyle="1">
    <w:name w:val="ListLabel 2159"/>
    <w:qFormat/>
    <w:rPr>
      <w:rFonts w:cs="Courier New"/>
    </w:rPr>
  </w:style>
  <w:style w:type="character" w:styleId="ListLabel2160" w:customStyle="1">
    <w:name w:val="ListLabel 2160"/>
    <w:qFormat/>
    <w:rPr>
      <w:rFonts w:cs="Wingdings"/>
    </w:rPr>
  </w:style>
  <w:style w:type="character" w:styleId="ListLabel2161" w:customStyle="1">
    <w:name w:val="ListLabel 2161"/>
    <w:qFormat/>
    <w:rPr>
      <w:rFonts w:cs="Symbol"/>
    </w:rPr>
  </w:style>
  <w:style w:type="character" w:styleId="ListLabel2162" w:customStyle="1">
    <w:name w:val="ListLabel 2162"/>
    <w:qFormat/>
    <w:rPr>
      <w:rFonts w:cs="Courier New"/>
    </w:rPr>
  </w:style>
  <w:style w:type="character" w:styleId="ListLabel2163" w:customStyle="1">
    <w:name w:val="ListLabel 2163"/>
    <w:qFormat/>
    <w:rPr>
      <w:rFonts w:cs="Wingdings"/>
    </w:rPr>
  </w:style>
  <w:style w:type="character" w:styleId="ListLabel2164" w:customStyle="1">
    <w:name w:val="ListLabel 2164"/>
    <w:qFormat/>
    <w:rPr>
      <w:rFonts w:cs="OpenSymbol"/>
    </w:rPr>
  </w:style>
  <w:style w:type="character" w:styleId="ListLabel2165" w:customStyle="1">
    <w:name w:val="ListLabel 2165"/>
    <w:qFormat/>
    <w:rPr>
      <w:rFonts w:cs="OpenSymbol"/>
    </w:rPr>
  </w:style>
  <w:style w:type="character" w:styleId="ListLabel2166" w:customStyle="1">
    <w:name w:val="ListLabel 2166"/>
    <w:qFormat/>
    <w:rPr>
      <w:rFonts w:cs="OpenSymbol"/>
    </w:rPr>
  </w:style>
  <w:style w:type="character" w:styleId="ListLabel2167" w:customStyle="1">
    <w:name w:val="ListLabel 2167"/>
    <w:qFormat/>
    <w:rPr>
      <w:rFonts w:cs="OpenSymbol"/>
    </w:rPr>
  </w:style>
  <w:style w:type="character" w:styleId="ListLabel2168" w:customStyle="1">
    <w:name w:val="ListLabel 2168"/>
    <w:qFormat/>
    <w:rPr>
      <w:rFonts w:cs="OpenSymbol"/>
    </w:rPr>
  </w:style>
  <w:style w:type="character" w:styleId="ListLabel2169" w:customStyle="1">
    <w:name w:val="ListLabel 2169"/>
    <w:qFormat/>
    <w:rPr>
      <w:rFonts w:cs="OpenSymbol"/>
    </w:rPr>
  </w:style>
  <w:style w:type="character" w:styleId="ListLabel2170" w:customStyle="1">
    <w:name w:val="ListLabel 2170"/>
    <w:qFormat/>
    <w:rPr>
      <w:rFonts w:cs="OpenSymbol"/>
    </w:rPr>
  </w:style>
  <w:style w:type="character" w:styleId="ListLabel2171" w:customStyle="1">
    <w:name w:val="ListLabel 2171"/>
    <w:qFormat/>
    <w:rPr>
      <w:rFonts w:cs="OpenSymbol"/>
    </w:rPr>
  </w:style>
  <w:style w:type="character" w:styleId="ListLabel2172" w:customStyle="1">
    <w:name w:val="ListLabel 2172"/>
    <w:qFormat/>
    <w:rPr>
      <w:rFonts w:cs="OpenSymbol"/>
    </w:rPr>
  </w:style>
  <w:style w:type="character" w:styleId="ListLabel2173" w:customStyle="1">
    <w:name w:val="ListLabel 2173"/>
    <w:qFormat/>
    <w:rPr>
      <w:rFonts w:cs="OpenSymbol"/>
    </w:rPr>
  </w:style>
  <w:style w:type="character" w:styleId="ListLabel2174" w:customStyle="1">
    <w:name w:val="ListLabel 2174"/>
    <w:qFormat/>
    <w:rPr>
      <w:rFonts w:cs="OpenSymbol"/>
    </w:rPr>
  </w:style>
  <w:style w:type="character" w:styleId="ListLabel2175" w:customStyle="1">
    <w:name w:val="ListLabel 2175"/>
    <w:qFormat/>
    <w:rPr>
      <w:rFonts w:cs="OpenSymbol"/>
    </w:rPr>
  </w:style>
  <w:style w:type="character" w:styleId="ListLabel2176" w:customStyle="1">
    <w:name w:val="ListLabel 2176"/>
    <w:qFormat/>
    <w:rPr>
      <w:rFonts w:cs="OpenSymbol"/>
    </w:rPr>
  </w:style>
  <w:style w:type="character" w:styleId="ListLabel2177" w:customStyle="1">
    <w:name w:val="ListLabel 2177"/>
    <w:qFormat/>
    <w:rPr>
      <w:rFonts w:cs="OpenSymbol"/>
    </w:rPr>
  </w:style>
  <w:style w:type="character" w:styleId="ListLabel2178" w:customStyle="1">
    <w:name w:val="ListLabel 2178"/>
    <w:qFormat/>
    <w:rPr>
      <w:rFonts w:cs="OpenSymbol"/>
    </w:rPr>
  </w:style>
  <w:style w:type="character" w:styleId="ListLabel2179" w:customStyle="1">
    <w:name w:val="ListLabel 2179"/>
    <w:qFormat/>
    <w:rPr>
      <w:rFonts w:cs="OpenSymbol"/>
    </w:rPr>
  </w:style>
  <w:style w:type="character" w:styleId="ListLabel2180" w:customStyle="1">
    <w:name w:val="ListLabel 2180"/>
    <w:qFormat/>
    <w:rPr>
      <w:rFonts w:cs="OpenSymbol"/>
    </w:rPr>
  </w:style>
  <w:style w:type="character" w:styleId="ListLabel2181" w:customStyle="1">
    <w:name w:val="ListLabel 2181"/>
    <w:qFormat/>
    <w:rPr>
      <w:rFonts w:cs="OpenSymbol"/>
    </w:rPr>
  </w:style>
  <w:style w:type="character" w:styleId="ListLabel2182" w:customStyle="1">
    <w:name w:val="ListLabel 2182"/>
    <w:qFormat/>
    <w:rPr>
      <w:rFonts w:cs="OpenSymbol"/>
    </w:rPr>
  </w:style>
  <w:style w:type="character" w:styleId="ListLabel2183" w:customStyle="1">
    <w:name w:val="ListLabel 2183"/>
    <w:qFormat/>
    <w:rPr>
      <w:rFonts w:cs="OpenSymbol"/>
    </w:rPr>
  </w:style>
  <w:style w:type="character" w:styleId="ListLabel2184" w:customStyle="1">
    <w:name w:val="ListLabel 2184"/>
    <w:qFormat/>
    <w:rPr>
      <w:rFonts w:cs="OpenSymbol"/>
    </w:rPr>
  </w:style>
  <w:style w:type="character" w:styleId="ListLabel2185" w:customStyle="1">
    <w:name w:val="ListLabel 2185"/>
    <w:qFormat/>
    <w:rPr>
      <w:rFonts w:cs="OpenSymbol"/>
    </w:rPr>
  </w:style>
  <w:style w:type="character" w:styleId="ListLabel2186" w:customStyle="1">
    <w:name w:val="ListLabel 2186"/>
    <w:qFormat/>
    <w:rPr>
      <w:rFonts w:cs="OpenSymbol"/>
    </w:rPr>
  </w:style>
  <w:style w:type="character" w:styleId="ListLabel2187" w:customStyle="1">
    <w:name w:val="ListLabel 2187"/>
    <w:qFormat/>
    <w:rPr>
      <w:rFonts w:cs="OpenSymbol"/>
    </w:rPr>
  </w:style>
  <w:style w:type="character" w:styleId="ListLabel2188" w:customStyle="1">
    <w:name w:val="ListLabel 2188"/>
    <w:qFormat/>
    <w:rPr>
      <w:rFonts w:cs="OpenSymbol"/>
    </w:rPr>
  </w:style>
  <w:style w:type="character" w:styleId="ListLabel2189" w:customStyle="1">
    <w:name w:val="ListLabel 2189"/>
    <w:qFormat/>
    <w:rPr>
      <w:rFonts w:cs="OpenSymbol"/>
    </w:rPr>
  </w:style>
  <w:style w:type="character" w:styleId="ListLabel2190" w:customStyle="1">
    <w:name w:val="ListLabel 2190"/>
    <w:qFormat/>
    <w:rPr>
      <w:rFonts w:cs="OpenSymbol"/>
    </w:rPr>
  </w:style>
  <w:style w:type="character" w:styleId="ListLabel2191" w:customStyle="1">
    <w:name w:val="ListLabel 2191"/>
    <w:qFormat/>
    <w:rPr>
      <w:rFonts w:cs="OpenSymbol"/>
    </w:rPr>
  </w:style>
  <w:style w:type="character" w:styleId="ListLabel2192" w:customStyle="1">
    <w:name w:val="ListLabel 2192"/>
    <w:qFormat/>
    <w:rPr>
      <w:rFonts w:cs="OpenSymbol"/>
    </w:rPr>
  </w:style>
  <w:style w:type="character" w:styleId="ListLabel2193" w:customStyle="1">
    <w:name w:val="ListLabel 2193"/>
    <w:qFormat/>
    <w:rPr>
      <w:rFonts w:cs="OpenSymbol"/>
    </w:rPr>
  </w:style>
  <w:style w:type="character" w:styleId="ListLabel2194" w:customStyle="1">
    <w:name w:val="ListLabel 2194"/>
    <w:qFormat/>
    <w:rPr>
      <w:rFonts w:cs="OpenSymbol"/>
    </w:rPr>
  </w:style>
  <w:style w:type="character" w:styleId="ListLabel2195" w:customStyle="1">
    <w:name w:val="ListLabel 2195"/>
    <w:qFormat/>
    <w:rPr>
      <w:rFonts w:cs="OpenSymbol"/>
    </w:rPr>
  </w:style>
  <w:style w:type="character" w:styleId="ListLabel2196" w:customStyle="1">
    <w:name w:val="ListLabel 2196"/>
    <w:qFormat/>
    <w:rPr>
      <w:rFonts w:cs="OpenSymbol"/>
    </w:rPr>
  </w:style>
  <w:style w:type="character" w:styleId="ListLabel2197" w:customStyle="1">
    <w:name w:val="ListLabel 2197"/>
    <w:qFormat/>
    <w:rPr>
      <w:rFonts w:cs="OpenSymbol"/>
    </w:rPr>
  </w:style>
  <w:style w:type="character" w:styleId="ListLabel2198" w:customStyle="1">
    <w:name w:val="ListLabel 2198"/>
    <w:qFormat/>
    <w:rPr>
      <w:rFonts w:cs="OpenSymbol"/>
    </w:rPr>
  </w:style>
  <w:style w:type="character" w:styleId="ListLabel2199" w:customStyle="1">
    <w:name w:val="ListLabel 2199"/>
    <w:qFormat/>
    <w:rPr>
      <w:rFonts w:cs="OpenSymbol"/>
    </w:rPr>
  </w:style>
  <w:style w:type="character" w:styleId="ListLabel2200" w:customStyle="1">
    <w:name w:val="ListLabel 2200"/>
    <w:qFormat/>
    <w:rPr>
      <w:rFonts w:cs="OpenSymbol"/>
    </w:rPr>
  </w:style>
  <w:style w:type="character" w:styleId="ListLabel2201" w:customStyle="1">
    <w:name w:val="ListLabel 2201"/>
    <w:qFormat/>
    <w:rPr>
      <w:rFonts w:cs="OpenSymbol"/>
    </w:rPr>
  </w:style>
  <w:style w:type="character" w:styleId="ListLabel2202" w:customStyle="1">
    <w:name w:val="ListLabel 2202"/>
    <w:qFormat/>
    <w:rPr>
      <w:rFonts w:cs="OpenSymbol"/>
    </w:rPr>
  </w:style>
  <w:style w:type="character" w:styleId="ListLabel2203" w:customStyle="1">
    <w:name w:val="ListLabel 2203"/>
    <w:qFormat/>
    <w:rPr>
      <w:rFonts w:cs="OpenSymbol"/>
    </w:rPr>
  </w:style>
  <w:style w:type="character" w:styleId="ListLabel2204" w:customStyle="1">
    <w:name w:val="ListLabel 2204"/>
    <w:qFormat/>
    <w:rPr>
      <w:rFonts w:cs="OpenSymbol"/>
    </w:rPr>
  </w:style>
  <w:style w:type="character" w:styleId="ListLabel2205" w:customStyle="1">
    <w:name w:val="ListLabel 2205"/>
    <w:qFormat/>
    <w:rPr>
      <w:rFonts w:cs="OpenSymbol"/>
    </w:rPr>
  </w:style>
  <w:style w:type="character" w:styleId="ListLabel2206" w:customStyle="1">
    <w:name w:val="ListLabel 2206"/>
    <w:qFormat/>
    <w:rPr>
      <w:rFonts w:cs="OpenSymbol"/>
    </w:rPr>
  </w:style>
  <w:style w:type="character" w:styleId="ListLabel2207" w:customStyle="1">
    <w:name w:val="ListLabel 2207"/>
    <w:qFormat/>
    <w:rPr>
      <w:rFonts w:cs="OpenSymbol"/>
    </w:rPr>
  </w:style>
  <w:style w:type="character" w:styleId="ListLabel2208" w:customStyle="1">
    <w:name w:val="ListLabel 2208"/>
    <w:qFormat/>
    <w:rPr>
      <w:rFonts w:cs="OpenSymbol"/>
    </w:rPr>
  </w:style>
  <w:style w:type="character" w:styleId="ListLabel2209" w:customStyle="1">
    <w:name w:val="ListLabel 2209"/>
    <w:qFormat/>
    <w:rPr>
      <w:rFonts w:cs="OpenSymbol"/>
    </w:rPr>
  </w:style>
  <w:style w:type="character" w:styleId="ListLabel2210" w:customStyle="1">
    <w:name w:val="ListLabel 2210"/>
    <w:qFormat/>
    <w:rPr>
      <w:rFonts w:cs="OpenSymbol"/>
    </w:rPr>
  </w:style>
  <w:style w:type="character" w:styleId="ListLabel2211" w:customStyle="1">
    <w:name w:val="ListLabel 2211"/>
    <w:qFormat/>
    <w:rPr>
      <w:rFonts w:cs="OpenSymbol"/>
    </w:rPr>
  </w:style>
  <w:style w:type="character" w:styleId="ListLabel2212" w:customStyle="1">
    <w:name w:val="ListLabel 2212"/>
    <w:qFormat/>
    <w:rPr>
      <w:rFonts w:cs="OpenSymbol"/>
    </w:rPr>
  </w:style>
  <w:style w:type="character" w:styleId="ListLabel2213" w:customStyle="1">
    <w:name w:val="ListLabel 2213"/>
    <w:qFormat/>
    <w:rPr>
      <w:rFonts w:cs="OpenSymbol"/>
    </w:rPr>
  </w:style>
  <w:style w:type="character" w:styleId="ListLabel2214" w:customStyle="1">
    <w:name w:val="ListLabel 2214"/>
    <w:qFormat/>
    <w:rPr>
      <w:rFonts w:cs="OpenSymbol"/>
    </w:rPr>
  </w:style>
  <w:style w:type="character" w:styleId="ListLabel2215" w:customStyle="1">
    <w:name w:val="ListLabel 2215"/>
    <w:qFormat/>
    <w:rPr>
      <w:rFonts w:cs="OpenSymbol"/>
    </w:rPr>
  </w:style>
  <w:style w:type="character" w:styleId="ListLabel2216" w:customStyle="1">
    <w:name w:val="ListLabel 2216"/>
    <w:qFormat/>
    <w:rPr>
      <w:rFonts w:cs="OpenSymbol"/>
    </w:rPr>
  </w:style>
  <w:style w:type="character" w:styleId="ListLabel2217" w:customStyle="1">
    <w:name w:val="ListLabel 2217"/>
    <w:qFormat/>
    <w:rPr>
      <w:rFonts w:cs="OpenSymbol"/>
    </w:rPr>
  </w:style>
  <w:style w:type="character" w:styleId="ListLabel2218" w:customStyle="1">
    <w:name w:val="ListLabel 2218"/>
    <w:qFormat/>
    <w:rPr>
      <w:rFonts w:cs="OpenSymbol"/>
    </w:rPr>
  </w:style>
  <w:style w:type="character" w:styleId="ListLabel2219" w:customStyle="1">
    <w:name w:val="ListLabel 2219"/>
    <w:qFormat/>
    <w:rPr>
      <w:rFonts w:cs="OpenSymbol"/>
    </w:rPr>
  </w:style>
  <w:style w:type="character" w:styleId="ListLabel2220" w:customStyle="1">
    <w:name w:val="ListLabel 2220"/>
    <w:qFormat/>
    <w:rPr>
      <w:rFonts w:cs="OpenSymbol"/>
    </w:rPr>
  </w:style>
  <w:style w:type="character" w:styleId="ListLabel2221" w:customStyle="1">
    <w:name w:val="ListLabel 2221"/>
    <w:qFormat/>
    <w:rPr>
      <w:rFonts w:cs="OpenSymbol"/>
    </w:rPr>
  </w:style>
  <w:style w:type="character" w:styleId="ListLabel2222" w:customStyle="1">
    <w:name w:val="ListLabel 2222"/>
    <w:qFormat/>
    <w:rPr>
      <w:rFonts w:cs="OpenSymbol"/>
    </w:rPr>
  </w:style>
  <w:style w:type="character" w:styleId="ListLabel2223" w:customStyle="1">
    <w:name w:val="ListLabel 2223"/>
    <w:qFormat/>
    <w:rPr>
      <w:rFonts w:cs="OpenSymbol"/>
    </w:rPr>
  </w:style>
  <w:style w:type="character" w:styleId="ListLabel2224" w:customStyle="1">
    <w:name w:val="ListLabel 2224"/>
    <w:qFormat/>
    <w:rPr>
      <w:rFonts w:cs="OpenSymbol"/>
    </w:rPr>
  </w:style>
  <w:style w:type="character" w:styleId="ListLabel2225" w:customStyle="1">
    <w:name w:val="ListLabel 2225"/>
    <w:qFormat/>
    <w:rPr>
      <w:rFonts w:cs="OpenSymbol"/>
    </w:rPr>
  </w:style>
  <w:style w:type="character" w:styleId="ListLabel2226" w:customStyle="1">
    <w:name w:val="ListLabel 2226"/>
    <w:qFormat/>
    <w:rPr>
      <w:rFonts w:cs="OpenSymbol"/>
    </w:rPr>
  </w:style>
  <w:style w:type="character" w:styleId="ListLabel2227" w:customStyle="1">
    <w:name w:val="ListLabel 2227"/>
    <w:qFormat/>
    <w:rPr>
      <w:rFonts w:cs="OpenSymbol"/>
    </w:rPr>
  </w:style>
  <w:style w:type="character" w:styleId="ListLabel2228" w:customStyle="1">
    <w:name w:val="ListLabel 2228"/>
    <w:qFormat/>
    <w:rPr>
      <w:rFonts w:cs="OpenSymbol"/>
    </w:rPr>
  </w:style>
  <w:style w:type="character" w:styleId="ListLabel2229" w:customStyle="1">
    <w:name w:val="ListLabel 2229"/>
    <w:qFormat/>
    <w:rPr>
      <w:rFonts w:cs="OpenSymbol"/>
    </w:rPr>
  </w:style>
  <w:style w:type="character" w:styleId="ListLabel2230" w:customStyle="1">
    <w:name w:val="ListLabel 2230"/>
    <w:qFormat/>
    <w:rPr>
      <w:rFonts w:cs="OpenSymbol"/>
    </w:rPr>
  </w:style>
  <w:style w:type="character" w:styleId="ListLabel2231" w:customStyle="1">
    <w:name w:val="ListLabel 2231"/>
    <w:qFormat/>
    <w:rPr>
      <w:rFonts w:cs="OpenSymbol"/>
    </w:rPr>
  </w:style>
  <w:style w:type="character" w:styleId="ListLabel2232" w:customStyle="1">
    <w:name w:val="ListLabel 2232"/>
    <w:qFormat/>
    <w:rPr>
      <w:rFonts w:cs="OpenSymbol"/>
    </w:rPr>
  </w:style>
  <w:style w:type="character" w:styleId="ListLabel2233" w:customStyle="1">
    <w:name w:val="ListLabel 2233"/>
    <w:qFormat/>
    <w:rPr>
      <w:rFonts w:cs="OpenSymbol"/>
    </w:rPr>
  </w:style>
  <w:style w:type="character" w:styleId="ListLabel2234" w:customStyle="1">
    <w:name w:val="ListLabel 2234"/>
    <w:qFormat/>
    <w:rPr>
      <w:rFonts w:cs="OpenSymbol"/>
    </w:rPr>
  </w:style>
  <w:style w:type="character" w:styleId="ListLabel2235" w:customStyle="1">
    <w:name w:val="ListLabel 2235"/>
    <w:qFormat/>
    <w:rPr>
      <w:rFonts w:cs="OpenSymbol"/>
    </w:rPr>
  </w:style>
  <w:style w:type="character" w:styleId="ListLabel2236" w:customStyle="1">
    <w:name w:val="ListLabel 2236"/>
    <w:qFormat/>
    <w:rPr>
      <w:rFonts w:cs="OpenSymbol"/>
    </w:rPr>
  </w:style>
  <w:style w:type="character" w:styleId="ListLabel2237" w:customStyle="1">
    <w:name w:val="ListLabel 2237"/>
    <w:qFormat/>
    <w:rPr>
      <w:rFonts w:cs="OpenSymbol"/>
    </w:rPr>
  </w:style>
  <w:style w:type="character" w:styleId="ListLabel2238" w:customStyle="1">
    <w:name w:val="ListLabel 2238"/>
    <w:qFormat/>
    <w:rPr>
      <w:rFonts w:cs="OpenSymbol"/>
    </w:rPr>
  </w:style>
  <w:style w:type="character" w:styleId="ListLabel2239" w:customStyle="1">
    <w:name w:val="ListLabel 2239"/>
    <w:qFormat/>
    <w:rPr>
      <w:rFonts w:cs="OpenSymbol"/>
    </w:rPr>
  </w:style>
  <w:style w:type="character" w:styleId="ListLabel2240" w:customStyle="1">
    <w:name w:val="ListLabel 2240"/>
    <w:qFormat/>
    <w:rPr>
      <w:rFonts w:cs="OpenSymbol"/>
    </w:rPr>
  </w:style>
  <w:style w:type="character" w:styleId="ListLabel2241" w:customStyle="1">
    <w:name w:val="ListLabel 2241"/>
    <w:qFormat/>
    <w:rPr>
      <w:rFonts w:cs="OpenSymbol"/>
    </w:rPr>
  </w:style>
  <w:style w:type="character" w:styleId="ListLabel2242" w:customStyle="1">
    <w:name w:val="ListLabel 2242"/>
    <w:qFormat/>
    <w:rPr>
      <w:rFonts w:cs="OpenSymbol"/>
    </w:rPr>
  </w:style>
  <w:style w:type="character" w:styleId="ListLabel2243" w:customStyle="1">
    <w:name w:val="ListLabel 2243"/>
    <w:qFormat/>
    <w:rPr>
      <w:rFonts w:cs="OpenSymbol"/>
    </w:rPr>
  </w:style>
  <w:style w:type="character" w:styleId="ListLabel2244" w:customStyle="1">
    <w:name w:val="ListLabel 2244"/>
    <w:qFormat/>
    <w:rPr>
      <w:rFonts w:cs="OpenSymbol"/>
    </w:rPr>
  </w:style>
  <w:style w:type="character" w:styleId="ListLabel2245" w:customStyle="1">
    <w:name w:val="ListLabel 2245"/>
    <w:qFormat/>
    <w:rPr>
      <w:rFonts w:cs="OpenSymbol"/>
    </w:rPr>
  </w:style>
  <w:style w:type="character" w:styleId="ListLabel2246" w:customStyle="1">
    <w:name w:val="ListLabel 2246"/>
    <w:qFormat/>
    <w:rPr>
      <w:rFonts w:cs="OpenSymbol"/>
    </w:rPr>
  </w:style>
  <w:style w:type="character" w:styleId="ListLabel2247" w:customStyle="1">
    <w:name w:val="ListLabel 2247"/>
    <w:qFormat/>
    <w:rPr>
      <w:rFonts w:cs="OpenSymbol"/>
    </w:rPr>
  </w:style>
  <w:style w:type="character" w:styleId="ListLabel2248" w:customStyle="1">
    <w:name w:val="ListLabel 2248"/>
    <w:qFormat/>
    <w:rPr>
      <w:rFonts w:cs="OpenSymbol"/>
    </w:rPr>
  </w:style>
  <w:style w:type="character" w:styleId="ListLabel2249" w:customStyle="1">
    <w:name w:val="ListLabel 2249"/>
    <w:qFormat/>
    <w:rPr>
      <w:rFonts w:cs="OpenSymbol"/>
    </w:rPr>
  </w:style>
  <w:style w:type="character" w:styleId="ListLabel2250" w:customStyle="1">
    <w:name w:val="ListLabel 2250"/>
    <w:qFormat/>
    <w:rPr>
      <w:rFonts w:cs="OpenSymbol"/>
    </w:rPr>
  </w:style>
  <w:style w:type="character" w:styleId="ListLabel2251" w:customStyle="1">
    <w:name w:val="ListLabel 2251"/>
    <w:qFormat/>
    <w:rPr>
      <w:rFonts w:cs="OpenSymbol"/>
    </w:rPr>
  </w:style>
  <w:style w:type="character" w:styleId="ListLabel2252" w:customStyle="1">
    <w:name w:val="ListLabel 2252"/>
    <w:qFormat/>
    <w:rPr>
      <w:rFonts w:cs="OpenSymbol"/>
    </w:rPr>
  </w:style>
  <w:style w:type="character" w:styleId="ListLabel2253" w:customStyle="1">
    <w:name w:val="ListLabel 2253"/>
    <w:qFormat/>
    <w:rPr>
      <w:rFonts w:cs="OpenSymbol"/>
    </w:rPr>
  </w:style>
  <w:style w:type="character" w:styleId="ListLabel2254" w:customStyle="1">
    <w:name w:val="ListLabel 2254"/>
    <w:qFormat/>
    <w:rPr>
      <w:rFonts w:cs="OpenSymbol"/>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rPr>
  </w:style>
  <w:style w:type="character" w:styleId="ListLabel2260" w:customStyle="1">
    <w:name w:val="ListLabel 2260"/>
    <w:qFormat/>
    <w:rPr>
      <w:rFonts w:cs="OpenSymbol"/>
    </w:rPr>
  </w:style>
  <w:style w:type="character" w:styleId="ListLabel2261" w:customStyle="1">
    <w:name w:val="ListLabel 2261"/>
    <w:qFormat/>
    <w:rPr>
      <w:rFonts w:cs="OpenSymbol"/>
    </w:rPr>
  </w:style>
  <w:style w:type="character" w:styleId="ListLabel2262" w:customStyle="1">
    <w:name w:val="ListLabel 2262"/>
    <w:qFormat/>
    <w:rPr>
      <w:rFonts w:cs="OpenSymbol"/>
    </w:rPr>
  </w:style>
  <w:style w:type="character" w:styleId="ListLabel2263" w:customStyle="1">
    <w:name w:val="ListLabel 2263"/>
    <w:qFormat/>
    <w:rPr>
      <w:rFonts w:cs="OpenSymbol"/>
    </w:rPr>
  </w:style>
  <w:style w:type="character" w:styleId="ListLabel2264" w:customStyle="1">
    <w:name w:val="ListLabel 2264"/>
    <w:qFormat/>
    <w:rPr>
      <w:rFonts w:cs="OpenSymbol"/>
    </w:rPr>
  </w:style>
  <w:style w:type="character" w:styleId="ListLabel2265" w:customStyle="1">
    <w:name w:val="ListLabel 2265"/>
    <w:qFormat/>
    <w:rPr>
      <w:rFonts w:cs="OpenSymbol"/>
    </w:rPr>
  </w:style>
  <w:style w:type="character" w:styleId="ListLabel2266" w:customStyle="1">
    <w:name w:val="ListLabel 2266"/>
    <w:qFormat/>
    <w:rPr>
      <w:rFonts w:cs="OpenSymbol"/>
    </w:rPr>
  </w:style>
  <w:style w:type="character" w:styleId="ListLabel2267" w:customStyle="1">
    <w:name w:val="ListLabel 2267"/>
    <w:qFormat/>
    <w:rPr>
      <w:rFonts w:cs="OpenSymbol"/>
    </w:rPr>
  </w:style>
  <w:style w:type="character" w:styleId="ListLabel2268" w:customStyle="1">
    <w:name w:val="ListLabel 2268"/>
    <w:qFormat/>
    <w:rPr>
      <w:rFonts w:cs="OpenSymbol"/>
    </w:rPr>
  </w:style>
  <w:style w:type="character" w:styleId="ListLabel2269" w:customStyle="1">
    <w:name w:val="ListLabel 2269"/>
    <w:qFormat/>
    <w:rPr>
      <w:rFonts w:cs="OpenSymbol"/>
    </w:rPr>
  </w:style>
  <w:style w:type="character" w:styleId="ListLabel2270" w:customStyle="1">
    <w:name w:val="ListLabel 2270"/>
    <w:qFormat/>
    <w:rPr>
      <w:rFonts w:cs="OpenSymbol"/>
    </w:rPr>
  </w:style>
  <w:style w:type="character" w:styleId="ListLabel2271" w:customStyle="1">
    <w:name w:val="ListLabel 2271"/>
    <w:qFormat/>
    <w:rPr>
      <w:rFonts w:cs="OpenSymbol"/>
    </w:rPr>
  </w:style>
  <w:style w:type="character" w:styleId="ListLabel2272" w:customStyle="1">
    <w:name w:val="ListLabel 2272"/>
    <w:qFormat/>
    <w:rPr>
      <w:rFonts w:cs="OpenSymbol"/>
    </w:rPr>
  </w:style>
  <w:style w:type="character" w:styleId="ListLabel2273" w:customStyle="1">
    <w:name w:val="ListLabel 2273"/>
    <w:qFormat/>
    <w:rPr>
      <w:rFonts w:cs="OpenSymbol"/>
    </w:rPr>
  </w:style>
  <w:style w:type="character" w:styleId="ListLabel2274" w:customStyle="1">
    <w:name w:val="ListLabel 2274"/>
    <w:qFormat/>
    <w:rPr>
      <w:rFonts w:cs="OpenSymbol"/>
    </w:rPr>
  </w:style>
  <w:style w:type="character" w:styleId="ListLabel2275" w:customStyle="1">
    <w:name w:val="ListLabel 2275"/>
    <w:qFormat/>
    <w:rPr>
      <w:rFonts w:cs="OpenSymbol"/>
    </w:rPr>
  </w:style>
  <w:style w:type="character" w:styleId="ListLabel2276" w:customStyle="1">
    <w:name w:val="ListLabel 2276"/>
    <w:qFormat/>
    <w:rPr>
      <w:rFonts w:cs="OpenSymbol"/>
    </w:rPr>
  </w:style>
  <w:style w:type="character" w:styleId="ListLabel2277" w:customStyle="1">
    <w:name w:val="ListLabel 2277"/>
    <w:qFormat/>
    <w:rPr>
      <w:rFonts w:cs="OpenSymbol"/>
    </w:rPr>
  </w:style>
  <w:style w:type="character" w:styleId="ListLabel2278" w:customStyle="1">
    <w:name w:val="ListLabel 2278"/>
    <w:qFormat/>
    <w:rPr>
      <w:rFonts w:cs="OpenSymbol"/>
    </w:rPr>
  </w:style>
  <w:style w:type="character" w:styleId="ListLabel2279" w:customStyle="1">
    <w:name w:val="ListLabel 2279"/>
    <w:qFormat/>
    <w:rPr>
      <w:rFonts w:cs="OpenSymbol"/>
    </w:rPr>
  </w:style>
  <w:style w:type="character" w:styleId="ListLabel2280" w:customStyle="1">
    <w:name w:val="ListLabel 2280"/>
    <w:qFormat/>
    <w:rPr>
      <w:rFonts w:cs="OpenSymbol"/>
    </w:rPr>
  </w:style>
  <w:style w:type="character" w:styleId="ListLabel2281" w:customStyle="1">
    <w:name w:val="ListLabel 2281"/>
    <w:qFormat/>
    <w:rPr>
      <w:rFonts w:cs="OpenSymbol"/>
    </w:rPr>
  </w:style>
  <w:style w:type="character" w:styleId="ListLabel2282" w:customStyle="1">
    <w:name w:val="ListLabel 2282"/>
    <w:qFormat/>
    <w:rPr>
      <w:rFonts w:cs="OpenSymbol"/>
    </w:rPr>
  </w:style>
  <w:style w:type="character" w:styleId="ListLabel2283" w:customStyle="1">
    <w:name w:val="ListLabel 2283"/>
    <w:qFormat/>
    <w:rPr>
      <w:rFonts w:cs="OpenSymbol"/>
    </w:rPr>
  </w:style>
  <w:style w:type="character" w:styleId="ListLabel2284" w:customStyle="1">
    <w:name w:val="ListLabel 2284"/>
    <w:qFormat/>
    <w:rPr>
      <w:rFonts w:cs="OpenSymbol"/>
    </w:rPr>
  </w:style>
  <w:style w:type="character" w:styleId="ListLabel2285" w:customStyle="1">
    <w:name w:val="ListLabel 2285"/>
    <w:qFormat/>
    <w:rPr>
      <w:rFonts w:cs="OpenSymbol"/>
    </w:rPr>
  </w:style>
  <w:style w:type="character" w:styleId="ListLabel2286" w:customStyle="1">
    <w:name w:val="ListLabel 2286"/>
    <w:qFormat/>
    <w:rPr>
      <w:rFonts w:cs="OpenSymbol"/>
    </w:rPr>
  </w:style>
  <w:style w:type="character" w:styleId="ListLabel2287" w:customStyle="1">
    <w:name w:val="ListLabel 2287"/>
    <w:qFormat/>
    <w:rPr>
      <w:rFonts w:cs="OpenSymbol"/>
    </w:rPr>
  </w:style>
  <w:style w:type="character" w:styleId="ListLabel2288" w:customStyle="1">
    <w:name w:val="ListLabel 2288"/>
    <w:qFormat/>
    <w:rPr>
      <w:rFonts w:cs="OpenSymbol"/>
    </w:rPr>
  </w:style>
  <w:style w:type="character" w:styleId="ListLabel2289" w:customStyle="1">
    <w:name w:val="ListLabel 2289"/>
    <w:qFormat/>
    <w:rPr>
      <w:rFonts w:cs="OpenSymbol"/>
    </w:rPr>
  </w:style>
  <w:style w:type="character" w:styleId="ListLabel2290" w:customStyle="1">
    <w:name w:val="ListLabel 2290"/>
    <w:qFormat/>
    <w:rPr>
      <w:rFonts w:cs="OpenSymbol"/>
    </w:rPr>
  </w:style>
  <w:style w:type="character" w:styleId="ListLabel2291" w:customStyle="1">
    <w:name w:val="ListLabel 2291"/>
    <w:qFormat/>
    <w:rPr>
      <w:rFonts w:cs="OpenSymbol"/>
    </w:rPr>
  </w:style>
  <w:style w:type="character" w:styleId="ListLabel2292" w:customStyle="1">
    <w:name w:val="ListLabel 2292"/>
    <w:qFormat/>
    <w:rPr>
      <w:rFonts w:cs="OpenSymbol"/>
    </w:rPr>
  </w:style>
  <w:style w:type="character" w:styleId="ListLabel2293" w:customStyle="1">
    <w:name w:val="ListLabel 2293"/>
    <w:qFormat/>
    <w:rPr>
      <w:rFonts w:cs="OpenSymbol"/>
    </w:rPr>
  </w:style>
  <w:style w:type="character" w:styleId="ListLabel2294" w:customStyle="1">
    <w:name w:val="ListLabel 2294"/>
    <w:qFormat/>
    <w:rPr>
      <w:rFonts w:cs="OpenSymbol"/>
    </w:rPr>
  </w:style>
  <w:style w:type="character" w:styleId="ListLabel2295" w:customStyle="1">
    <w:name w:val="ListLabel 2295"/>
    <w:qFormat/>
    <w:rPr>
      <w:rFonts w:cs="OpenSymbol"/>
    </w:rPr>
  </w:style>
  <w:style w:type="character" w:styleId="ListLabel2296" w:customStyle="1">
    <w:name w:val="ListLabel 2296"/>
    <w:qFormat/>
    <w:rPr>
      <w:rFonts w:cs="OpenSymbol"/>
    </w:rPr>
  </w:style>
  <w:style w:type="character" w:styleId="ListLabel2297" w:customStyle="1">
    <w:name w:val="ListLabel 2297"/>
    <w:qFormat/>
    <w:rPr>
      <w:rFonts w:cs="OpenSymbol"/>
    </w:rPr>
  </w:style>
  <w:style w:type="character" w:styleId="ListLabel2298" w:customStyle="1">
    <w:name w:val="ListLabel 2298"/>
    <w:qFormat/>
    <w:rPr>
      <w:rFonts w:cs="OpenSymbol"/>
    </w:rPr>
  </w:style>
  <w:style w:type="character" w:styleId="ListLabel2299" w:customStyle="1">
    <w:name w:val="ListLabel 2299"/>
    <w:qFormat/>
    <w:rPr>
      <w:rFonts w:cs="OpenSymbol"/>
    </w:rPr>
  </w:style>
  <w:style w:type="character" w:styleId="ListLabel2300" w:customStyle="1">
    <w:name w:val="ListLabel 2300"/>
    <w:qFormat/>
    <w:rPr>
      <w:rFonts w:cs="OpenSymbol"/>
    </w:rPr>
  </w:style>
  <w:style w:type="character" w:styleId="ListLabel2301" w:customStyle="1">
    <w:name w:val="ListLabel 2301"/>
    <w:qFormat/>
    <w:rPr>
      <w:rFonts w:cs="OpenSymbol"/>
    </w:rPr>
  </w:style>
  <w:style w:type="character" w:styleId="ListLabel2302" w:customStyle="1">
    <w:name w:val="ListLabel 2302"/>
    <w:qFormat/>
    <w:rPr>
      <w:rFonts w:cs="OpenSymbol"/>
    </w:rPr>
  </w:style>
  <w:style w:type="character" w:styleId="ListLabel2303" w:customStyle="1">
    <w:name w:val="ListLabel 2303"/>
    <w:qFormat/>
    <w:rPr>
      <w:rFonts w:cs="OpenSymbol"/>
    </w:rPr>
  </w:style>
  <w:style w:type="character" w:styleId="ListLabel2304" w:customStyle="1">
    <w:name w:val="ListLabel 2304"/>
    <w:qFormat/>
    <w:rPr>
      <w:rFonts w:cs="OpenSymbol"/>
    </w:rPr>
  </w:style>
  <w:style w:type="character" w:styleId="ListLabel2305" w:customStyle="1">
    <w:name w:val="ListLabel 2305"/>
    <w:qFormat/>
    <w:rPr>
      <w:rFonts w:cs="OpenSymbol"/>
    </w:rPr>
  </w:style>
  <w:style w:type="character" w:styleId="ListLabel2306" w:customStyle="1">
    <w:name w:val="ListLabel 2306"/>
    <w:qFormat/>
    <w:rPr>
      <w:rFonts w:cs="OpenSymbol"/>
    </w:rPr>
  </w:style>
  <w:style w:type="character" w:styleId="ListLabel2307" w:customStyle="1">
    <w:name w:val="ListLabel 2307"/>
    <w:qFormat/>
    <w:rPr>
      <w:rFonts w:cs="OpenSymbol"/>
    </w:rPr>
  </w:style>
  <w:style w:type="character" w:styleId="ListLabel2308" w:customStyle="1">
    <w:name w:val="ListLabel 2308"/>
    <w:qFormat/>
    <w:rPr>
      <w:rFonts w:cs="OpenSymbol"/>
    </w:rPr>
  </w:style>
  <w:style w:type="character" w:styleId="ListLabel2309" w:customStyle="1">
    <w:name w:val="ListLabel 2309"/>
    <w:qFormat/>
    <w:rPr>
      <w:rFonts w:cs="OpenSymbol"/>
    </w:rPr>
  </w:style>
  <w:style w:type="character" w:styleId="ListLabel2310" w:customStyle="1">
    <w:name w:val="ListLabel 2310"/>
    <w:qFormat/>
    <w:rPr>
      <w:rFonts w:cs="OpenSymbol"/>
    </w:rPr>
  </w:style>
  <w:style w:type="character" w:styleId="ListLabel2311" w:customStyle="1">
    <w:name w:val="ListLabel 2311"/>
    <w:qFormat/>
    <w:rPr>
      <w:rFonts w:cs="OpenSymbol"/>
    </w:rPr>
  </w:style>
  <w:style w:type="character" w:styleId="ListLabel2312" w:customStyle="1">
    <w:name w:val="ListLabel 2312"/>
    <w:qFormat/>
    <w:rPr>
      <w:rFonts w:cs="OpenSymbol"/>
    </w:rPr>
  </w:style>
  <w:style w:type="character" w:styleId="ListLabel2313" w:customStyle="1">
    <w:name w:val="ListLabel 2313"/>
    <w:qFormat/>
    <w:rPr>
      <w:rFonts w:cs="OpenSymbol"/>
    </w:rPr>
  </w:style>
  <w:style w:type="character" w:styleId="ListLabel2314" w:customStyle="1">
    <w:name w:val="ListLabel 2314"/>
    <w:qFormat/>
    <w:rPr>
      <w:rFonts w:cs="OpenSymbol"/>
    </w:rPr>
  </w:style>
  <w:style w:type="character" w:styleId="ListLabel2315" w:customStyle="1">
    <w:name w:val="ListLabel 2315"/>
    <w:qFormat/>
    <w:rPr>
      <w:rFonts w:cs="OpenSymbol"/>
    </w:rPr>
  </w:style>
  <w:style w:type="character" w:styleId="ListLabel2316" w:customStyle="1">
    <w:name w:val="ListLabel 2316"/>
    <w:qFormat/>
    <w:rPr>
      <w:rFonts w:cs="OpenSymbol"/>
    </w:rPr>
  </w:style>
  <w:style w:type="character" w:styleId="ListLabel2317" w:customStyle="1">
    <w:name w:val="ListLabel 2317"/>
    <w:qFormat/>
    <w:rPr>
      <w:rFonts w:cs="OpenSymbol"/>
    </w:rPr>
  </w:style>
  <w:style w:type="character" w:styleId="ListLabel2318" w:customStyle="1">
    <w:name w:val="ListLabel 2318"/>
    <w:qFormat/>
    <w:rPr>
      <w:rFonts w:cs="OpenSymbol"/>
    </w:rPr>
  </w:style>
  <w:style w:type="character" w:styleId="ListLabel2319" w:customStyle="1">
    <w:name w:val="ListLabel 2319"/>
    <w:qFormat/>
    <w:rPr>
      <w:rFonts w:cs="OpenSymbol"/>
    </w:rPr>
  </w:style>
  <w:style w:type="character" w:styleId="ListLabel2320" w:customStyle="1">
    <w:name w:val="ListLabel 2320"/>
    <w:qFormat/>
    <w:rPr>
      <w:rFonts w:cs="OpenSymbol"/>
    </w:rPr>
  </w:style>
  <w:style w:type="character" w:styleId="ListLabel2321" w:customStyle="1">
    <w:name w:val="ListLabel 2321"/>
    <w:qFormat/>
    <w:rPr>
      <w:rFonts w:cs="OpenSymbol"/>
    </w:rPr>
  </w:style>
  <w:style w:type="character" w:styleId="ListLabel2322" w:customStyle="1">
    <w:name w:val="ListLabel 2322"/>
    <w:qFormat/>
    <w:rPr>
      <w:rFonts w:cs="OpenSymbol"/>
    </w:rPr>
  </w:style>
  <w:style w:type="character" w:styleId="ListLabel2323" w:customStyle="1">
    <w:name w:val="ListLabel 2323"/>
    <w:qFormat/>
    <w:rPr>
      <w:rFonts w:cs="OpenSymbol"/>
    </w:rPr>
  </w:style>
  <w:style w:type="character" w:styleId="ListLabel2324" w:customStyle="1">
    <w:name w:val="ListLabel 2324"/>
    <w:qFormat/>
    <w:rPr>
      <w:rFonts w:cs="OpenSymbol"/>
    </w:rPr>
  </w:style>
  <w:style w:type="character" w:styleId="ListLabel2325" w:customStyle="1">
    <w:name w:val="ListLabel 2325"/>
    <w:qFormat/>
    <w:rPr>
      <w:rFonts w:cs="OpenSymbol"/>
    </w:rPr>
  </w:style>
  <w:style w:type="character" w:styleId="ListLabel2326" w:customStyle="1">
    <w:name w:val="ListLabel 2326"/>
    <w:qFormat/>
    <w:rPr>
      <w:rFonts w:cs="OpenSymbol"/>
    </w:rPr>
  </w:style>
  <w:style w:type="character" w:styleId="ListLabel2327" w:customStyle="1">
    <w:name w:val="ListLabel 2327"/>
    <w:qFormat/>
    <w:rPr>
      <w:rFonts w:cs="OpenSymbol"/>
    </w:rPr>
  </w:style>
  <w:style w:type="character" w:styleId="ListLabel2328" w:customStyle="1">
    <w:name w:val="ListLabel 2328"/>
    <w:qFormat/>
    <w:rPr>
      <w:rFonts w:cs="OpenSymbol"/>
    </w:rPr>
  </w:style>
  <w:style w:type="character" w:styleId="ListLabel2329" w:customStyle="1">
    <w:name w:val="ListLabel 2329"/>
    <w:qFormat/>
    <w:rPr>
      <w:rFonts w:cs="OpenSymbol"/>
    </w:rPr>
  </w:style>
  <w:style w:type="character" w:styleId="ListLabel2330" w:customStyle="1">
    <w:name w:val="ListLabel 2330"/>
    <w:qFormat/>
    <w:rPr>
      <w:rFonts w:cs="OpenSymbol"/>
    </w:rPr>
  </w:style>
  <w:style w:type="character" w:styleId="ListLabel2331" w:customStyle="1">
    <w:name w:val="ListLabel 2331"/>
    <w:qFormat/>
    <w:rPr>
      <w:rFonts w:cs="OpenSymbol"/>
    </w:rPr>
  </w:style>
  <w:style w:type="character" w:styleId="ListLabel2332" w:customStyle="1">
    <w:name w:val="ListLabel 2332"/>
    <w:qFormat/>
    <w:rPr>
      <w:rFonts w:cs="OpenSymbol"/>
    </w:rPr>
  </w:style>
  <w:style w:type="character" w:styleId="ListLabel2333" w:customStyle="1">
    <w:name w:val="ListLabel 2333"/>
    <w:qFormat/>
    <w:rPr>
      <w:rFonts w:cs="OpenSymbol"/>
    </w:rPr>
  </w:style>
  <w:style w:type="character" w:styleId="ListLabel2334" w:customStyle="1">
    <w:name w:val="ListLabel 2334"/>
    <w:qFormat/>
    <w:rPr>
      <w:rFonts w:cs="OpenSymbol"/>
    </w:rPr>
  </w:style>
  <w:style w:type="character" w:styleId="ListLabel2335" w:customStyle="1">
    <w:name w:val="ListLabel 2335"/>
    <w:qFormat/>
    <w:rPr>
      <w:rFonts w:cs="OpenSymbol"/>
    </w:rPr>
  </w:style>
  <w:style w:type="character" w:styleId="ListLabel2336" w:customStyle="1">
    <w:name w:val="ListLabel 2336"/>
    <w:qFormat/>
    <w:rPr>
      <w:rFonts w:cs="OpenSymbol"/>
    </w:rPr>
  </w:style>
  <w:style w:type="character" w:styleId="ListLabel2337" w:customStyle="1">
    <w:name w:val="ListLabel 2337"/>
    <w:qFormat/>
    <w:rPr>
      <w:rFonts w:cs="OpenSymbol"/>
    </w:rPr>
  </w:style>
  <w:style w:type="character" w:styleId="ListLabel2338" w:customStyle="1">
    <w:name w:val="ListLabel 2338"/>
    <w:qFormat/>
    <w:rPr>
      <w:rFonts w:cs="OpenSymbol"/>
    </w:rPr>
  </w:style>
  <w:style w:type="character" w:styleId="ListLabel2339" w:customStyle="1">
    <w:name w:val="ListLabel 2339"/>
    <w:qFormat/>
    <w:rPr>
      <w:rFonts w:cs="OpenSymbol"/>
    </w:rPr>
  </w:style>
  <w:style w:type="character" w:styleId="ListLabel2340" w:customStyle="1">
    <w:name w:val="ListLabel 2340"/>
    <w:qFormat/>
    <w:rPr>
      <w:rFonts w:cs="OpenSymbol"/>
    </w:rPr>
  </w:style>
  <w:style w:type="character" w:styleId="ListLabel2341" w:customStyle="1">
    <w:name w:val="ListLabel 2341"/>
    <w:qFormat/>
    <w:rPr>
      <w:rFonts w:cs="OpenSymbol"/>
    </w:rPr>
  </w:style>
  <w:style w:type="character" w:styleId="ListLabel2342" w:customStyle="1">
    <w:name w:val="ListLabel 2342"/>
    <w:qFormat/>
    <w:rPr>
      <w:rFonts w:cs="OpenSymbol"/>
    </w:rPr>
  </w:style>
  <w:style w:type="character" w:styleId="ListLabel2343" w:customStyle="1">
    <w:name w:val="ListLabel 2343"/>
    <w:qFormat/>
    <w:rPr>
      <w:rFonts w:cs="OpenSymbol"/>
    </w:rPr>
  </w:style>
  <w:style w:type="character" w:styleId="ListLabel2344" w:customStyle="1">
    <w:name w:val="ListLabel 2344"/>
    <w:qFormat/>
    <w:rPr>
      <w:rFonts w:cs="OpenSymbol"/>
    </w:rPr>
  </w:style>
  <w:style w:type="character" w:styleId="ListLabel2345" w:customStyle="1">
    <w:name w:val="ListLabel 2345"/>
    <w:qFormat/>
    <w:rPr>
      <w:rFonts w:cs="OpenSymbol"/>
    </w:rPr>
  </w:style>
  <w:style w:type="character" w:styleId="ListLabel2346" w:customStyle="1">
    <w:name w:val="ListLabel 2346"/>
    <w:qFormat/>
    <w:rPr>
      <w:rFonts w:cs="OpenSymbol"/>
    </w:rPr>
  </w:style>
  <w:style w:type="character" w:styleId="ListLabel2347" w:customStyle="1">
    <w:name w:val="ListLabel 2347"/>
    <w:qFormat/>
    <w:rPr>
      <w:rFonts w:cs="OpenSymbol"/>
    </w:rPr>
  </w:style>
  <w:style w:type="character" w:styleId="ListLabel2348" w:customStyle="1">
    <w:name w:val="ListLabel 2348"/>
    <w:qFormat/>
    <w:rPr>
      <w:rFonts w:cs="OpenSymbol"/>
    </w:rPr>
  </w:style>
  <w:style w:type="character" w:styleId="ListLabel2349" w:customStyle="1">
    <w:name w:val="ListLabel 2349"/>
    <w:qFormat/>
    <w:rPr>
      <w:rFonts w:cs="OpenSymbol"/>
    </w:rPr>
  </w:style>
  <w:style w:type="character" w:styleId="ListLabel2350" w:customStyle="1">
    <w:name w:val="ListLabel 2350"/>
    <w:qFormat/>
    <w:rPr>
      <w:rFonts w:cs="OpenSymbol"/>
    </w:rPr>
  </w:style>
  <w:style w:type="character" w:styleId="ListLabel2351" w:customStyle="1">
    <w:name w:val="ListLabel 2351"/>
    <w:qFormat/>
    <w:rPr>
      <w:rFonts w:cs="OpenSymbol"/>
    </w:rPr>
  </w:style>
  <w:style w:type="character" w:styleId="ListLabel2352" w:customStyle="1">
    <w:name w:val="ListLabel 2352"/>
    <w:qFormat/>
    <w:rPr>
      <w:rFonts w:cs="OpenSymbol"/>
    </w:rPr>
  </w:style>
  <w:style w:type="character" w:styleId="ListLabel2353" w:customStyle="1">
    <w:name w:val="ListLabel 2353"/>
    <w:qFormat/>
    <w:rPr>
      <w:rFonts w:cs="OpenSymbol"/>
    </w:rPr>
  </w:style>
  <w:style w:type="character" w:styleId="ListLabel2354" w:customStyle="1">
    <w:name w:val="ListLabel 2354"/>
    <w:qFormat/>
    <w:rPr>
      <w:rFonts w:cs="OpenSymbol"/>
    </w:rPr>
  </w:style>
  <w:style w:type="character" w:styleId="ListLabel2355" w:customStyle="1">
    <w:name w:val="ListLabel 2355"/>
    <w:qFormat/>
    <w:rPr>
      <w:rFonts w:cs="OpenSymbol"/>
    </w:rPr>
  </w:style>
  <w:style w:type="character" w:styleId="ListLabel2356" w:customStyle="1">
    <w:name w:val="ListLabel 2356"/>
    <w:qFormat/>
    <w:rPr>
      <w:rFonts w:cs="OpenSymbol"/>
    </w:rPr>
  </w:style>
  <w:style w:type="character" w:styleId="ListLabel2357" w:customStyle="1">
    <w:name w:val="ListLabel 2357"/>
    <w:qFormat/>
    <w:rPr>
      <w:rFonts w:cs="OpenSymbol"/>
    </w:rPr>
  </w:style>
  <w:style w:type="character" w:styleId="ListLabel2358" w:customStyle="1">
    <w:name w:val="ListLabel 2358"/>
    <w:qFormat/>
    <w:rPr>
      <w:rFonts w:cs="OpenSymbol"/>
    </w:rPr>
  </w:style>
  <w:style w:type="character" w:styleId="ListLabel2359" w:customStyle="1">
    <w:name w:val="ListLabel 2359"/>
    <w:qFormat/>
    <w:rPr>
      <w:rFonts w:cs="OpenSymbol"/>
    </w:rPr>
  </w:style>
  <w:style w:type="character" w:styleId="ListLabel2360" w:customStyle="1">
    <w:name w:val="ListLabel 2360"/>
    <w:qFormat/>
    <w:rPr>
      <w:rFonts w:cs="OpenSymbol"/>
    </w:rPr>
  </w:style>
  <w:style w:type="character" w:styleId="ListLabel2361" w:customStyle="1">
    <w:name w:val="ListLabel 2361"/>
    <w:qFormat/>
    <w:rPr>
      <w:rFonts w:cs="OpenSymbol"/>
    </w:rPr>
  </w:style>
  <w:style w:type="character" w:styleId="ListLabel2362" w:customStyle="1">
    <w:name w:val="ListLabel 2362"/>
    <w:qFormat/>
    <w:rPr>
      <w:rFonts w:cs="Courier New"/>
    </w:rPr>
  </w:style>
  <w:style w:type="character" w:styleId="ListLabel2363" w:customStyle="1">
    <w:name w:val="ListLabel 2363"/>
    <w:qFormat/>
    <w:rPr>
      <w:rFonts w:cs="Courier New"/>
    </w:rPr>
  </w:style>
  <w:style w:type="character" w:styleId="ListLabel2364" w:customStyle="1">
    <w:name w:val="ListLabel 2364"/>
    <w:qFormat/>
    <w:rPr>
      <w:rFonts w:cs="Wingdings"/>
    </w:rPr>
  </w:style>
  <w:style w:type="character" w:styleId="ListLabel2365" w:customStyle="1">
    <w:name w:val="ListLabel 2365"/>
    <w:qFormat/>
    <w:rPr>
      <w:rFonts w:cs="Symbol"/>
    </w:rPr>
  </w:style>
  <w:style w:type="character" w:styleId="ListLabel2366" w:customStyle="1">
    <w:name w:val="ListLabel 2366"/>
    <w:qFormat/>
    <w:rPr>
      <w:rFonts w:cs="Courier New"/>
    </w:rPr>
  </w:style>
  <w:style w:type="character" w:styleId="ListLabel2367" w:customStyle="1">
    <w:name w:val="ListLabel 2367"/>
    <w:qFormat/>
    <w:rPr>
      <w:rFonts w:cs="Wingdings"/>
    </w:rPr>
  </w:style>
  <w:style w:type="character" w:styleId="ListLabel2368" w:customStyle="1">
    <w:name w:val="ListLabel 2368"/>
    <w:qFormat/>
    <w:rPr>
      <w:rFonts w:cs="Symbol"/>
    </w:rPr>
  </w:style>
  <w:style w:type="character" w:styleId="ListLabel2369" w:customStyle="1">
    <w:name w:val="ListLabel 2369"/>
    <w:qFormat/>
    <w:rPr>
      <w:rFonts w:cs="Courier New"/>
    </w:rPr>
  </w:style>
  <w:style w:type="character" w:styleId="ListLabel2370" w:customStyle="1">
    <w:name w:val="ListLabel 2370"/>
    <w:qFormat/>
    <w:rPr>
      <w:rFonts w:cs="Wingdings"/>
    </w:rPr>
  </w:style>
  <w:style w:type="character" w:styleId="ListLabel2371" w:customStyle="1">
    <w:name w:val="ListLabel 2371"/>
    <w:qFormat/>
    <w:rPr>
      <w:rFonts w:ascii="Times New Roman" w:hAnsi="Times New Roman" w:cs="Courier New"/>
      <w:sz w:val="24"/>
    </w:rPr>
  </w:style>
  <w:style w:type="character" w:styleId="ListLabel2372" w:customStyle="1">
    <w:name w:val="ListLabel 2372"/>
    <w:qFormat/>
    <w:rPr>
      <w:rFonts w:ascii="Times New Roman" w:hAnsi="Times New Roman" w:cs="Courier New"/>
      <w:sz w:val="24"/>
    </w:rPr>
  </w:style>
  <w:style w:type="character" w:styleId="ListLabel2373" w:customStyle="1">
    <w:name w:val="ListLabel 2373"/>
    <w:qFormat/>
    <w:rPr>
      <w:rFonts w:ascii="Times New Roman" w:hAnsi="Times New Roman" w:cs="Courier New"/>
      <w:sz w:val="24"/>
    </w:rPr>
  </w:style>
  <w:style w:type="character" w:styleId="ListLabel2374" w:customStyle="1">
    <w:name w:val="ListLabel 2374"/>
    <w:qFormat/>
    <w:rPr>
      <w:rFonts w:cs="Courier New"/>
    </w:rPr>
  </w:style>
  <w:style w:type="character" w:styleId="ListLabel2375" w:customStyle="1">
    <w:name w:val="ListLabel 2375"/>
    <w:qFormat/>
    <w:rPr>
      <w:rFonts w:cs="Wingdings"/>
    </w:rPr>
  </w:style>
  <w:style w:type="character" w:styleId="ListLabel2376" w:customStyle="1">
    <w:name w:val="ListLabel 2376"/>
    <w:qFormat/>
    <w:rPr>
      <w:rFonts w:cs="Symbol"/>
    </w:rPr>
  </w:style>
  <w:style w:type="character" w:styleId="ListLabel2377" w:customStyle="1">
    <w:name w:val="ListLabel 2377"/>
    <w:qFormat/>
    <w:rPr>
      <w:rFonts w:cs="Courier New"/>
    </w:rPr>
  </w:style>
  <w:style w:type="character" w:styleId="ListLabel2378" w:customStyle="1">
    <w:name w:val="ListLabel 2378"/>
    <w:qFormat/>
    <w:rPr>
      <w:rFonts w:cs="Wingdings"/>
    </w:rPr>
  </w:style>
  <w:style w:type="character" w:styleId="ListLabel2379" w:customStyle="1">
    <w:name w:val="ListLabel 2379"/>
    <w:qFormat/>
    <w:rPr>
      <w:rFonts w:cs="Symbol"/>
    </w:rPr>
  </w:style>
  <w:style w:type="character" w:styleId="ListLabel2380" w:customStyle="1">
    <w:name w:val="ListLabel 2380"/>
    <w:qFormat/>
    <w:rPr>
      <w:rFonts w:cs="Courier New"/>
    </w:rPr>
  </w:style>
  <w:style w:type="character" w:styleId="ListLabel2381" w:customStyle="1">
    <w:name w:val="ListLabel 2381"/>
    <w:qFormat/>
    <w:rPr>
      <w:rFonts w:cs="Wingdings"/>
    </w:rPr>
  </w:style>
  <w:style w:type="character" w:styleId="ListLabel2382" w:customStyle="1">
    <w:name w:val="ListLabel 2382"/>
    <w:qFormat/>
    <w:rPr>
      <w:rFonts w:ascii="Times New Roman" w:hAnsi="Times New Roman" w:cs="Courier New"/>
      <w:sz w:val="24"/>
    </w:rPr>
  </w:style>
  <w:style w:type="character" w:styleId="ListLabel2383" w:customStyle="1">
    <w:name w:val="ListLabel 2383"/>
    <w:qFormat/>
    <w:rPr>
      <w:rFonts w:cs="Courier New"/>
    </w:rPr>
  </w:style>
  <w:style w:type="character" w:styleId="ListLabel2384" w:customStyle="1">
    <w:name w:val="ListLabel 2384"/>
    <w:qFormat/>
    <w:rPr>
      <w:rFonts w:cs="Wingdings"/>
    </w:rPr>
  </w:style>
  <w:style w:type="character" w:styleId="ListLabel2385" w:customStyle="1">
    <w:name w:val="ListLabel 2385"/>
    <w:qFormat/>
    <w:rPr>
      <w:rFonts w:cs="Symbol"/>
    </w:rPr>
  </w:style>
  <w:style w:type="character" w:styleId="ListLabel2386" w:customStyle="1">
    <w:name w:val="ListLabel 2386"/>
    <w:qFormat/>
    <w:rPr>
      <w:rFonts w:cs="Courier New"/>
    </w:rPr>
  </w:style>
  <w:style w:type="character" w:styleId="ListLabel2387" w:customStyle="1">
    <w:name w:val="ListLabel 2387"/>
    <w:qFormat/>
    <w:rPr>
      <w:rFonts w:cs="Wingdings"/>
    </w:rPr>
  </w:style>
  <w:style w:type="character" w:styleId="ListLabel2388" w:customStyle="1">
    <w:name w:val="ListLabel 2388"/>
    <w:qFormat/>
    <w:rPr>
      <w:rFonts w:cs="Symbol"/>
    </w:rPr>
  </w:style>
  <w:style w:type="character" w:styleId="ListLabel2389" w:customStyle="1">
    <w:name w:val="ListLabel 2389"/>
    <w:qFormat/>
    <w:rPr>
      <w:rFonts w:cs="Courier New"/>
    </w:rPr>
  </w:style>
  <w:style w:type="character" w:styleId="ListLabel2390" w:customStyle="1">
    <w:name w:val="ListLabel 2390"/>
    <w:qFormat/>
    <w:rPr>
      <w:rFonts w:cs="Wingdings"/>
    </w:rPr>
  </w:style>
  <w:style w:type="character" w:styleId="ListLabel2391" w:customStyle="1">
    <w:name w:val="ListLabel 2391"/>
    <w:qFormat/>
    <w:rPr>
      <w:rFonts w:ascii="Times New Roman" w:hAnsi="Times New Roman" w:cs="Courier New"/>
      <w:sz w:val="24"/>
    </w:rPr>
  </w:style>
  <w:style w:type="character" w:styleId="ListLabel2392" w:customStyle="1">
    <w:name w:val="ListLabel 2392"/>
    <w:qFormat/>
    <w:rPr>
      <w:rFonts w:cs="Courier New"/>
    </w:rPr>
  </w:style>
  <w:style w:type="character" w:styleId="ListLabel2393" w:customStyle="1">
    <w:name w:val="ListLabel 2393"/>
    <w:qFormat/>
    <w:rPr>
      <w:rFonts w:cs="Wingdings"/>
    </w:rPr>
  </w:style>
  <w:style w:type="character" w:styleId="ListLabel2394" w:customStyle="1">
    <w:name w:val="ListLabel 2394"/>
    <w:qFormat/>
    <w:rPr>
      <w:rFonts w:cs="Symbol"/>
    </w:rPr>
  </w:style>
  <w:style w:type="character" w:styleId="ListLabel2395" w:customStyle="1">
    <w:name w:val="ListLabel 2395"/>
    <w:qFormat/>
    <w:rPr>
      <w:rFonts w:cs="Courier New"/>
    </w:rPr>
  </w:style>
  <w:style w:type="character" w:styleId="ListLabel2396" w:customStyle="1">
    <w:name w:val="ListLabel 2396"/>
    <w:qFormat/>
    <w:rPr>
      <w:rFonts w:cs="Wingdings"/>
    </w:rPr>
  </w:style>
  <w:style w:type="character" w:styleId="ListLabel2397" w:customStyle="1">
    <w:name w:val="ListLabel 2397"/>
    <w:qFormat/>
    <w:rPr>
      <w:rFonts w:cs="Symbol"/>
    </w:rPr>
  </w:style>
  <w:style w:type="character" w:styleId="ListLabel2398" w:customStyle="1">
    <w:name w:val="ListLabel 2398"/>
    <w:qFormat/>
    <w:rPr>
      <w:rFonts w:cs="Courier New"/>
    </w:rPr>
  </w:style>
  <w:style w:type="character" w:styleId="ListLabel2399" w:customStyle="1">
    <w:name w:val="ListLabel 2399"/>
    <w:qFormat/>
    <w:rPr>
      <w:rFonts w:cs="Wingdings"/>
    </w:rPr>
  </w:style>
  <w:style w:type="character" w:styleId="ListLabel2400" w:customStyle="1">
    <w:name w:val="ListLabel 2400"/>
    <w:qFormat/>
    <w:rPr>
      <w:rFonts w:ascii="Times New Roman" w:hAnsi="Times New Roman" w:cs="Courier New"/>
      <w:sz w:val="24"/>
    </w:rPr>
  </w:style>
  <w:style w:type="character" w:styleId="ListLabel2401" w:customStyle="1">
    <w:name w:val="ListLabel 2401"/>
    <w:qFormat/>
    <w:rPr>
      <w:rFonts w:cs="Courier New"/>
    </w:rPr>
  </w:style>
  <w:style w:type="character" w:styleId="ListLabel2402" w:customStyle="1">
    <w:name w:val="ListLabel 2402"/>
    <w:qFormat/>
    <w:rPr>
      <w:rFonts w:cs="Wingdings"/>
    </w:rPr>
  </w:style>
  <w:style w:type="character" w:styleId="ListLabel2403" w:customStyle="1">
    <w:name w:val="ListLabel 2403"/>
    <w:qFormat/>
    <w:rPr>
      <w:rFonts w:cs="Symbol"/>
    </w:rPr>
  </w:style>
  <w:style w:type="character" w:styleId="ListLabel2404" w:customStyle="1">
    <w:name w:val="ListLabel 2404"/>
    <w:qFormat/>
    <w:rPr>
      <w:rFonts w:cs="Courier New"/>
    </w:rPr>
  </w:style>
  <w:style w:type="character" w:styleId="ListLabel2405" w:customStyle="1">
    <w:name w:val="ListLabel 2405"/>
    <w:qFormat/>
    <w:rPr>
      <w:rFonts w:cs="Wingdings"/>
    </w:rPr>
  </w:style>
  <w:style w:type="character" w:styleId="ListLabel2406" w:customStyle="1">
    <w:name w:val="ListLabel 2406"/>
    <w:qFormat/>
    <w:rPr>
      <w:rFonts w:cs="Symbol"/>
    </w:rPr>
  </w:style>
  <w:style w:type="character" w:styleId="ListLabel2407" w:customStyle="1">
    <w:name w:val="ListLabel 2407"/>
    <w:qFormat/>
    <w:rPr>
      <w:rFonts w:cs="Courier New"/>
    </w:rPr>
  </w:style>
  <w:style w:type="character" w:styleId="ListLabel2408" w:customStyle="1">
    <w:name w:val="ListLabel 2408"/>
    <w:qFormat/>
    <w:rPr>
      <w:rFonts w:cs="Wingdings"/>
    </w:rPr>
  </w:style>
  <w:style w:type="character" w:styleId="ListLabel2409" w:customStyle="1">
    <w:name w:val="ListLabel 2409"/>
    <w:qFormat/>
    <w:rPr>
      <w:rFonts w:ascii="Times New Roman" w:hAnsi="Times New Roman" w:cs="Courier New"/>
      <w:sz w:val="24"/>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cs="Symbol"/>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ascii="Times New Roman" w:hAnsi="Times New Roman" w:cs="Courier New"/>
      <w:sz w:val="24"/>
    </w:rPr>
  </w:style>
  <w:style w:type="character" w:styleId="ListLabel2419" w:customStyle="1">
    <w:name w:val="ListLabel 2419"/>
    <w:qFormat/>
    <w:rPr>
      <w:rFonts w:cs="Courier New"/>
    </w:rPr>
  </w:style>
  <w:style w:type="character" w:styleId="ListLabel2420" w:customStyle="1">
    <w:name w:val="ListLabel 2420"/>
    <w:qFormat/>
    <w:rPr>
      <w:rFonts w:cs="Wingdings"/>
    </w:rPr>
  </w:style>
  <w:style w:type="character" w:styleId="ListLabel2421" w:customStyle="1">
    <w:name w:val="ListLabel 2421"/>
    <w:qFormat/>
    <w:rPr>
      <w:rFonts w:cs="Symbol"/>
    </w:rPr>
  </w:style>
  <w:style w:type="character" w:styleId="ListLabel2422" w:customStyle="1">
    <w:name w:val="ListLabel 2422"/>
    <w:qFormat/>
    <w:rPr>
      <w:rFonts w:cs="Courier New"/>
    </w:rPr>
  </w:style>
  <w:style w:type="character" w:styleId="ListLabel2423" w:customStyle="1">
    <w:name w:val="ListLabel 2423"/>
    <w:qFormat/>
    <w:rPr>
      <w:rFonts w:cs="Wingdings"/>
    </w:rPr>
  </w:style>
  <w:style w:type="character" w:styleId="ListLabel2424" w:customStyle="1">
    <w:name w:val="ListLabel 2424"/>
    <w:qFormat/>
    <w:rPr>
      <w:rFonts w:cs="Symbol"/>
    </w:rPr>
  </w:style>
  <w:style w:type="character" w:styleId="ListLabel2425" w:customStyle="1">
    <w:name w:val="ListLabel 2425"/>
    <w:qFormat/>
    <w:rPr>
      <w:rFonts w:cs="Courier New"/>
    </w:rPr>
  </w:style>
  <w:style w:type="character" w:styleId="ListLabel2426" w:customStyle="1">
    <w:name w:val="ListLabel 2426"/>
    <w:qFormat/>
    <w:rPr>
      <w:rFonts w:cs="Wingdings"/>
    </w:rPr>
  </w:style>
  <w:style w:type="character" w:styleId="ListLabel2427" w:customStyle="1">
    <w:name w:val="ListLabel 2427"/>
    <w:qFormat/>
    <w:rPr>
      <w:rFonts w:ascii="Times New Roman" w:hAnsi="Times New Roman" w:cs="Courier New"/>
      <w:sz w:val="24"/>
    </w:rPr>
  </w:style>
  <w:style w:type="character" w:styleId="ListLabel2428" w:customStyle="1">
    <w:name w:val="ListLabel 2428"/>
    <w:qFormat/>
    <w:rPr>
      <w:rFonts w:cs="Courier New"/>
    </w:rPr>
  </w:style>
  <w:style w:type="character" w:styleId="ListLabel2429" w:customStyle="1">
    <w:name w:val="ListLabel 2429"/>
    <w:qFormat/>
    <w:rPr>
      <w:rFonts w:cs="Wingdings"/>
    </w:rPr>
  </w:style>
  <w:style w:type="character" w:styleId="ListLabel2430" w:customStyle="1">
    <w:name w:val="ListLabel 2430"/>
    <w:qFormat/>
    <w:rPr>
      <w:rFonts w:cs="Symbol"/>
    </w:rPr>
  </w:style>
  <w:style w:type="character" w:styleId="ListLabel2431" w:customStyle="1">
    <w:name w:val="ListLabel 2431"/>
    <w:qFormat/>
    <w:rPr>
      <w:rFonts w:cs="Courier New"/>
    </w:rPr>
  </w:style>
  <w:style w:type="character" w:styleId="ListLabel2432" w:customStyle="1">
    <w:name w:val="ListLabel 2432"/>
    <w:qFormat/>
    <w:rPr>
      <w:rFonts w:cs="Wingdings"/>
    </w:rPr>
  </w:style>
  <w:style w:type="character" w:styleId="ListLabel2433" w:customStyle="1">
    <w:name w:val="ListLabel 2433"/>
    <w:qFormat/>
    <w:rPr>
      <w:rFonts w:cs="Symbol"/>
    </w:rPr>
  </w:style>
  <w:style w:type="character" w:styleId="ListLabel2434" w:customStyle="1">
    <w:name w:val="ListLabel 2434"/>
    <w:qFormat/>
    <w:rPr>
      <w:rFonts w:cs="Courier New"/>
    </w:rPr>
  </w:style>
  <w:style w:type="character" w:styleId="ListLabel2435" w:customStyle="1">
    <w:name w:val="ListLabel 2435"/>
    <w:qFormat/>
    <w:rPr>
      <w:rFonts w:cs="Wingdings"/>
    </w:rPr>
  </w:style>
  <w:style w:type="character" w:styleId="ListLabel2436" w:customStyle="1">
    <w:name w:val="ListLabel 2436"/>
    <w:qFormat/>
    <w:rPr>
      <w:rFonts w:ascii="Times New Roman" w:hAnsi="Times New Roman" w:cs="Courier New"/>
      <w:sz w:val="24"/>
    </w:rPr>
  </w:style>
  <w:style w:type="character" w:styleId="ListLabel2437" w:customStyle="1">
    <w:name w:val="ListLabel 2437"/>
    <w:qFormat/>
    <w:rPr>
      <w:rFonts w:cs="Courier New"/>
    </w:rPr>
  </w:style>
  <w:style w:type="character" w:styleId="ListLabel2438" w:customStyle="1">
    <w:name w:val="ListLabel 2438"/>
    <w:qFormat/>
    <w:rPr>
      <w:rFonts w:cs="Wingdings"/>
    </w:rPr>
  </w:style>
  <w:style w:type="character" w:styleId="ListLabel2439" w:customStyle="1">
    <w:name w:val="ListLabel 2439"/>
    <w:qFormat/>
    <w:rPr>
      <w:rFonts w:cs="Symbol"/>
    </w:rPr>
  </w:style>
  <w:style w:type="character" w:styleId="ListLabel2440" w:customStyle="1">
    <w:name w:val="ListLabel 2440"/>
    <w:qFormat/>
    <w:rPr>
      <w:rFonts w:cs="Courier New"/>
    </w:rPr>
  </w:style>
  <w:style w:type="character" w:styleId="ListLabel2441" w:customStyle="1">
    <w:name w:val="ListLabel 2441"/>
    <w:qFormat/>
    <w:rPr>
      <w:rFonts w:cs="Wingdings"/>
    </w:rPr>
  </w:style>
  <w:style w:type="character" w:styleId="ListLabel2442" w:customStyle="1">
    <w:name w:val="ListLabel 2442"/>
    <w:qFormat/>
    <w:rPr>
      <w:rFonts w:cs="Symbol"/>
    </w:rPr>
  </w:style>
  <w:style w:type="character" w:styleId="ListLabel2443" w:customStyle="1">
    <w:name w:val="ListLabel 2443"/>
    <w:qFormat/>
    <w:rPr>
      <w:rFonts w:cs="Courier New"/>
    </w:rPr>
  </w:style>
  <w:style w:type="character" w:styleId="ListLabel2444" w:customStyle="1">
    <w:name w:val="ListLabel 2444"/>
    <w:qFormat/>
    <w:rPr>
      <w:rFonts w:cs="Wingdings"/>
    </w:rPr>
  </w:style>
  <w:style w:type="character" w:styleId="ListLabel2445" w:customStyle="1">
    <w:name w:val="ListLabel 2445"/>
    <w:qFormat/>
    <w:rPr>
      <w:rFonts w:ascii="Times New Roman" w:hAnsi="Times New Roman" w:cs="Courier New"/>
      <w:b/>
      <w:sz w:val="24"/>
    </w:rPr>
  </w:style>
  <w:style w:type="character" w:styleId="ListLabel2446" w:customStyle="1">
    <w:name w:val="ListLabel 2446"/>
    <w:qFormat/>
    <w:rPr>
      <w:rFonts w:cs="Courier New"/>
    </w:rPr>
  </w:style>
  <w:style w:type="character" w:styleId="ListLabel2447" w:customStyle="1">
    <w:name w:val="ListLabel 2447"/>
    <w:qFormat/>
    <w:rPr>
      <w:rFonts w:cs="Wingdings"/>
    </w:rPr>
  </w:style>
  <w:style w:type="character" w:styleId="ListLabel2448" w:customStyle="1">
    <w:name w:val="ListLabel 2448"/>
    <w:qFormat/>
    <w:rPr>
      <w:rFonts w:cs="Symbol"/>
    </w:rPr>
  </w:style>
  <w:style w:type="character" w:styleId="ListLabel2449" w:customStyle="1">
    <w:name w:val="ListLabel 2449"/>
    <w:qFormat/>
    <w:rPr>
      <w:rFonts w:cs="Courier New"/>
    </w:rPr>
  </w:style>
  <w:style w:type="character" w:styleId="ListLabel2450" w:customStyle="1">
    <w:name w:val="ListLabel 2450"/>
    <w:qFormat/>
    <w:rPr>
      <w:rFonts w:cs="Wingdings"/>
    </w:rPr>
  </w:style>
  <w:style w:type="character" w:styleId="ListLabel2451" w:customStyle="1">
    <w:name w:val="ListLabel 2451"/>
    <w:qFormat/>
    <w:rPr>
      <w:rFonts w:cs="Symbol"/>
    </w:rPr>
  </w:style>
  <w:style w:type="character" w:styleId="ListLabel2452" w:customStyle="1">
    <w:name w:val="ListLabel 2452"/>
    <w:qFormat/>
    <w:rPr>
      <w:rFonts w:cs="Courier New"/>
    </w:rPr>
  </w:style>
  <w:style w:type="character" w:styleId="ListLabel2453" w:customStyle="1">
    <w:name w:val="ListLabel 2453"/>
    <w:qFormat/>
    <w:rPr>
      <w:rFonts w:cs="Wingdings"/>
    </w:rPr>
  </w:style>
  <w:style w:type="character" w:styleId="ListLabel2454" w:customStyle="1">
    <w:name w:val="ListLabel 2454"/>
    <w:qFormat/>
    <w:rPr>
      <w:rFonts w:ascii="Times New Roman" w:hAnsi="Times New Roman" w:cs="Courier New"/>
      <w:sz w:val="24"/>
    </w:rPr>
  </w:style>
  <w:style w:type="character" w:styleId="ListLabel2455" w:customStyle="1">
    <w:name w:val="ListLabel 2455"/>
    <w:qFormat/>
    <w:rPr>
      <w:rFonts w:cs="Courier New"/>
    </w:rPr>
  </w:style>
  <w:style w:type="character" w:styleId="ListLabel2456" w:customStyle="1">
    <w:name w:val="ListLabel 2456"/>
    <w:qFormat/>
    <w:rPr>
      <w:rFonts w:cs="Wingdings"/>
    </w:rPr>
  </w:style>
  <w:style w:type="character" w:styleId="ListLabel2457" w:customStyle="1">
    <w:name w:val="ListLabel 2457"/>
    <w:qFormat/>
    <w:rPr>
      <w:rFonts w:cs="Symbol"/>
    </w:rPr>
  </w:style>
  <w:style w:type="character" w:styleId="ListLabel2458" w:customStyle="1">
    <w:name w:val="ListLabel 2458"/>
    <w:qFormat/>
    <w:rPr>
      <w:rFonts w:cs="Courier New"/>
    </w:rPr>
  </w:style>
  <w:style w:type="character" w:styleId="ListLabel2459" w:customStyle="1">
    <w:name w:val="ListLabel 2459"/>
    <w:qFormat/>
    <w:rPr>
      <w:rFonts w:cs="Wingdings"/>
    </w:rPr>
  </w:style>
  <w:style w:type="character" w:styleId="ListLabel2460" w:customStyle="1">
    <w:name w:val="ListLabel 2460"/>
    <w:qFormat/>
    <w:rPr>
      <w:rFonts w:cs="Symbol"/>
    </w:rPr>
  </w:style>
  <w:style w:type="character" w:styleId="ListLabel2461" w:customStyle="1">
    <w:name w:val="ListLabel 2461"/>
    <w:qFormat/>
    <w:rPr>
      <w:rFonts w:cs="Courier New"/>
    </w:rPr>
  </w:style>
  <w:style w:type="character" w:styleId="ListLabel2462" w:customStyle="1">
    <w:name w:val="ListLabel 2462"/>
    <w:qFormat/>
    <w:rPr>
      <w:rFonts w:cs="Wingdings"/>
    </w:rPr>
  </w:style>
  <w:style w:type="character" w:styleId="ListLabel2463" w:customStyle="1">
    <w:name w:val="ListLabel 2463"/>
    <w:qFormat/>
    <w:rPr>
      <w:rFonts w:ascii="Times New Roman" w:hAnsi="Times New Roman" w:cs="Courier New"/>
    </w:rPr>
  </w:style>
  <w:style w:type="character" w:styleId="ListLabel2464" w:customStyle="1">
    <w:name w:val="ListLabel 2464"/>
    <w:qFormat/>
    <w:rPr>
      <w:rFonts w:cs="Courier New"/>
    </w:rPr>
  </w:style>
  <w:style w:type="character" w:styleId="ListLabel2465" w:customStyle="1">
    <w:name w:val="ListLabel 2465"/>
    <w:qFormat/>
    <w:rPr>
      <w:rFonts w:cs="Wingdings"/>
    </w:rPr>
  </w:style>
  <w:style w:type="character" w:styleId="ListLabel2466" w:customStyle="1">
    <w:name w:val="ListLabel 2466"/>
    <w:qFormat/>
    <w:rPr>
      <w:rFonts w:cs="Symbol"/>
    </w:rPr>
  </w:style>
  <w:style w:type="character" w:styleId="ListLabel2467" w:customStyle="1">
    <w:name w:val="ListLabel 2467"/>
    <w:qFormat/>
    <w:rPr>
      <w:rFonts w:cs="Courier New"/>
    </w:rPr>
  </w:style>
  <w:style w:type="character" w:styleId="ListLabel2468" w:customStyle="1">
    <w:name w:val="ListLabel 2468"/>
    <w:qFormat/>
    <w:rPr>
      <w:rFonts w:cs="Wingdings"/>
    </w:rPr>
  </w:style>
  <w:style w:type="character" w:styleId="ListLabel2469" w:customStyle="1">
    <w:name w:val="ListLabel 2469"/>
    <w:qFormat/>
    <w:rPr>
      <w:rFonts w:cs="Symbol"/>
    </w:rPr>
  </w:style>
  <w:style w:type="character" w:styleId="ListLabel2470" w:customStyle="1">
    <w:name w:val="ListLabel 2470"/>
    <w:qFormat/>
    <w:rPr>
      <w:rFonts w:cs="Courier New"/>
    </w:rPr>
  </w:style>
  <w:style w:type="character" w:styleId="ListLabel2471" w:customStyle="1">
    <w:name w:val="ListLabel 2471"/>
    <w:qFormat/>
    <w:rPr>
      <w:rFonts w:cs="Wingdings"/>
    </w:rPr>
  </w:style>
  <w:style w:type="character" w:styleId="ListLabel2472" w:customStyle="1">
    <w:name w:val="ListLabel 2472"/>
    <w:qFormat/>
    <w:rPr>
      <w:rFonts w:ascii="Times New Roman" w:hAnsi="Times New Roman" w:cs="Courier New"/>
    </w:rPr>
  </w:style>
  <w:style w:type="character" w:styleId="ListLabel2473" w:customStyle="1">
    <w:name w:val="ListLabel 2473"/>
    <w:qFormat/>
    <w:rPr>
      <w:rFonts w:cs="Courier New"/>
    </w:rPr>
  </w:style>
  <w:style w:type="character" w:styleId="ListLabel2474" w:customStyle="1">
    <w:name w:val="ListLabel 2474"/>
    <w:qFormat/>
    <w:rPr>
      <w:rFonts w:cs="Wingdings"/>
    </w:rPr>
  </w:style>
  <w:style w:type="character" w:styleId="ListLabel2475" w:customStyle="1">
    <w:name w:val="ListLabel 2475"/>
    <w:qFormat/>
    <w:rPr>
      <w:rFonts w:cs="Symbol"/>
    </w:rPr>
  </w:style>
  <w:style w:type="character" w:styleId="ListLabel2476" w:customStyle="1">
    <w:name w:val="ListLabel 2476"/>
    <w:qFormat/>
    <w:rPr>
      <w:rFonts w:cs="Courier New"/>
    </w:rPr>
  </w:style>
  <w:style w:type="character" w:styleId="ListLabel2477" w:customStyle="1">
    <w:name w:val="ListLabel 2477"/>
    <w:qFormat/>
    <w:rPr>
      <w:rFonts w:cs="Wingdings"/>
    </w:rPr>
  </w:style>
  <w:style w:type="character" w:styleId="ListLabel2478" w:customStyle="1">
    <w:name w:val="ListLabel 2478"/>
    <w:qFormat/>
    <w:rPr>
      <w:rFonts w:cs="Symbol"/>
    </w:rPr>
  </w:style>
  <w:style w:type="character" w:styleId="ListLabel2479" w:customStyle="1">
    <w:name w:val="ListLabel 2479"/>
    <w:qFormat/>
    <w:rPr>
      <w:rFonts w:cs="Courier New"/>
    </w:rPr>
  </w:style>
  <w:style w:type="character" w:styleId="ListLabel2480" w:customStyle="1">
    <w:name w:val="ListLabel 2480"/>
    <w:qFormat/>
    <w:rPr>
      <w:rFonts w:cs="Wingdings"/>
    </w:rPr>
  </w:style>
  <w:style w:type="character" w:styleId="ListLabel2481" w:customStyle="1">
    <w:name w:val="ListLabel 2481"/>
    <w:qFormat/>
    <w:rPr>
      <w:rFonts w:ascii="Times New Roman" w:hAnsi="Times New Roman" w:cs="Courier New"/>
      <w:sz w:val="24"/>
    </w:rPr>
  </w:style>
  <w:style w:type="character" w:styleId="ListLabel2482" w:customStyle="1">
    <w:name w:val="ListLabel 2482"/>
    <w:qFormat/>
    <w:rPr>
      <w:rFonts w:cs="Courier New"/>
    </w:rPr>
  </w:style>
  <w:style w:type="character" w:styleId="ListLabel2483" w:customStyle="1">
    <w:name w:val="ListLabel 2483"/>
    <w:qFormat/>
    <w:rPr>
      <w:rFonts w:cs="Wingdings"/>
    </w:rPr>
  </w:style>
  <w:style w:type="character" w:styleId="ListLabel2484" w:customStyle="1">
    <w:name w:val="ListLabel 2484"/>
    <w:qFormat/>
    <w:rPr>
      <w:rFonts w:cs="Symbol"/>
    </w:rPr>
  </w:style>
  <w:style w:type="character" w:styleId="ListLabel2485" w:customStyle="1">
    <w:name w:val="ListLabel 2485"/>
    <w:qFormat/>
    <w:rPr>
      <w:rFonts w:cs="Courier New"/>
    </w:rPr>
  </w:style>
  <w:style w:type="character" w:styleId="ListLabel2486" w:customStyle="1">
    <w:name w:val="ListLabel 2486"/>
    <w:qFormat/>
    <w:rPr>
      <w:rFonts w:cs="Wingdings"/>
    </w:rPr>
  </w:style>
  <w:style w:type="character" w:styleId="ListLabel2487" w:customStyle="1">
    <w:name w:val="ListLabel 2487"/>
    <w:qFormat/>
    <w:rPr>
      <w:rFonts w:cs="Symbol"/>
    </w:rPr>
  </w:style>
  <w:style w:type="character" w:styleId="ListLabel2488" w:customStyle="1">
    <w:name w:val="ListLabel 2488"/>
    <w:qFormat/>
    <w:rPr>
      <w:rFonts w:cs="Courier New"/>
    </w:rPr>
  </w:style>
  <w:style w:type="character" w:styleId="ListLabel2489" w:customStyle="1">
    <w:name w:val="ListLabel 2489"/>
    <w:qFormat/>
    <w:rPr>
      <w:rFonts w:cs="Wingdings"/>
    </w:rPr>
  </w:style>
  <w:style w:type="character" w:styleId="ListLabel2490" w:customStyle="1">
    <w:name w:val="ListLabel 2490"/>
    <w:qFormat/>
    <w:rPr>
      <w:rFonts w:ascii="Times New Roman" w:hAnsi="Times New Roman" w:cs="Symbol"/>
      <w:sz w:val="24"/>
    </w:rPr>
  </w:style>
  <w:style w:type="character" w:styleId="ListLabel2491" w:customStyle="1">
    <w:name w:val="ListLabel 2491"/>
    <w:qFormat/>
    <w:rPr>
      <w:rFonts w:cs="Courier New"/>
    </w:rPr>
  </w:style>
  <w:style w:type="character" w:styleId="ListLabel2492" w:customStyle="1">
    <w:name w:val="ListLabel 2492"/>
    <w:qFormat/>
    <w:rPr>
      <w:rFonts w:cs="Wingdings"/>
    </w:rPr>
  </w:style>
  <w:style w:type="character" w:styleId="ListLabel2493" w:customStyle="1">
    <w:name w:val="ListLabel 2493"/>
    <w:qFormat/>
    <w:rPr>
      <w:rFonts w:cs="Symbol"/>
    </w:rPr>
  </w:style>
  <w:style w:type="character" w:styleId="ListLabel2494" w:customStyle="1">
    <w:name w:val="ListLabel 2494"/>
    <w:qFormat/>
    <w:rPr>
      <w:rFonts w:cs="Courier New"/>
    </w:rPr>
  </w:style>
  <w:style w:type="character" w:styleId="ListLabel2495" w:customStyle="1">
    <w:name w:val="ListLabel 2495"/>
    <w:qFormat/>
    <w:rPr>
      <w:rFonts w:cs="Wingdings"/>
    </w:rPr>
  </w:style>
  <w:style w:type="character" w:styleId="ListLabel2496" w:customStyle="1">
    <w:name w:val="ListLabel 2496"/>
    <w:qFormat/>
    <w:rPr>
      <w:rFonts w:cs="Symbol"/>
    </w:rPr>
  </w:style>
  <w:style w:type="character" w:styleId="ListLabel2497" w:customStyle="1">
    <w:name w:val="ListLabel 2497"/>
    <w:qFormat/>
    <w:rPr>
      <w:rFonts w:cs="Courier New"/>
    </w:rPr>
  </w:style>
  <w:style w:type="character" w:styleId="ListLabel2498" w:customStyle="1">
    <w:name w:val="ListLabel 2498"/>
    <w:qFormat/>
    <w:rPr>
      <w:rFonts w:cs="Wingdings"/>
    </w:rPr>
  </w:style>
  <w:style w:type="character" w:styleId="ListLabel2499" w:customStyle="1">
    <w:name w:val="ListLabel 2499"/>
    <w:qFormat/>
    <w:rPr>
      <w:rFonts w:ascii="Times New Roman" w:hAnsi="Times New Roman" w:cs="Symbol"/>
      <w:sz w:val="24"/>
    </w:rPr>
  </w:style>
  <w:style w:type="character" w:styleId="ListLabel2500" w:customStyle="1">
    <w:name w:val="ListLabel 2500"/>
    <w:qFormat/>
    <w:rPr>
      <w:rFonts w:cs="Courier New"/>
    </w:rPr>
  </w:style>
  <w:style w:type="character" w:styleId="ListLabel2501" w:customStyle="1">
    <w:name w:val="ListLabel 2501"/>
    <w:qFormat/>
    <w:rPr>
      <w:rFonts w:cs="Wingdings"/>
    </w:rPr>
  </w:style>
  <w:style w:type="character" w:styleId="ListLabel2502" w:customStyle="1">
    <w:name w:val="ListLabel 2502"/>
    <w:qFormat/>
    <w:rPr>
      <w:rFonts w:cs="Symbol"/>
    </w:rPr>
  </w:style>
  <w:style w:type="character" w:styleId="ListLabel2503" w:customStyle="1">
    <w:name w:val="ListLabel 2503"/>
    <w:qFormat/>
    <w:rPr>
      <w:rFonts w:cs="Courier New"/>
    </w:rPr>
  </w:style>
  <w:style w:type="character" w:styleId="ListLabel2504" w:customStyle="1">
    <w:name w:val="ListLabel 2504"/>
    <w:qFormat/>
    <w:rPr>
      <w:rFonts w:cs="Wingdings"/>
    </w:rPr>
  </w:style>
  <w:style w:type="character" w:styleId="ListLabel2505" w:customStyle="1">
    <w:name w:val="ListLabel 2505"/>
    <w:qFormat/>
    <w:rPr>
      <w:rFonts w:cs="Symbol"/>
    </w:rPr>
  </w:style>
  <w:style w:type="character" w:styleId="ListLabel2506" w:customStyle="1">
    <w:name w:val="ListLabel 2506"/>
    <w:qFormat/>
    <w:rPr>
      <w:rFonts w:cs="Courier New"/>
    </w:rPr>
  </w:style>
  <w:style w:type="character" w:styleId="ListLabel2507" w:customStyle="1">
    <w:name w:val="ListLabel 2507"/>
    <w:qFormat/>
    <w:rPr>
      <w:rFonts w:cs="Wingdings"/>
    </w:rPr>
  </w:style>
  <w:style w:type="character" w:styleId="ListLabel2508" w:customStyle="1">
    <w:name w:val="ListLabel 2508"/>
    <w:qFormat/>
    <w:rPr>
      <w:rFonts w:ascii="Times New Roman" w:hAnsi="Times New Roman" w:cs="Symbol"/>
      <w:sz w:val="24"/>
    </w:rPr>
  </w:style>
  <w:style w:type="character" w:styleId="ListLabel2509" w:customStyle="1">
    <w:name w:val="ListLabel 2509"/>
    <w:qFormat/>
    <w:rPr>
      <w:rFonts w:cs="Courier New"/>
    </w:rPr>
  </w:style>
  <w:style w:type="character" w:styleId="ListLabel2510" w:customStyle="1">
    <w:name w:val="ListLabel 2510"/>
    <w:qFormat/>
    <w:rPr>
      <w:rFonts w:cs="Wingdings"/>
    </w:rPr>
  </w:style>
  <w:style w:type="character" w:styleId="ListLabel2511" w:customStyle="1">
    <w:name w:val="ListLabel 2511"/>
    <w:qFormat/>
    <w:rPr>
      <w:rFonts w:cs="Symbol"/>
    </w:rPr>
  </w:style>
  <w:style w:type="character" w:styleId="ListLabel2512" w:customStyle="1">
    <w:name w:val="ListLabel 2512"/>
    <w:qFormat/>
    <w:rPr>
      <w:rFonts w:cs="Courier New"/>
    </w:rPr>
  </w:style>
  <w:style w:type="character" w:styleId="ListLabel2513" w:customStyle="1">
    <w:name w:val="ListLabel 2513"/>
    <w:qFormat/>
    <w:rPr>
      <w:rFonts w:cs="Wingdings"/>
    </w:rPr>
  </w:style>
  <w:style w:type="character" w:styleId="ListLabel2514" w:customStyle="1">
    <w:name w:val="ListLabel 2514"/>
    <w:qFormat/>
    <w:rPr>
      <w:rFonts w:cs="Symbol"/>
    </w:rPr>
  </w:style>
  <w:style w:type="character" w:styleId="ListLabel2515" w:customStyle="1">
    <w:name w:val="ListLabel 2515"/>
    <w:qFormat/>
    <w:rPr>
      <w:rFonts w:cs="Courier New"/>
    </w:rPr>
  </w:style>
  <w:style w:type="character" w:styleId="ListLabel2516" w:customStyle="1">
    <w:name w:val="ListLabel 2516"/>
    <w:qFormat/>
    <w:rPr>
      <w:rFonts w:cs="Wingdings"/>
    </w:rPr>
  </w:style>
  <w:style w:type="character" w:styleId="ListLabel2517" w:customStyle="1">
    <w:name w:val="ListLabel 2517"/>
    <w:qFormat/>
    <w:rPr>
      <w:rFonts w:ascii="Times New Roman" w:hAnsi="Times New Roman" w:cs="Symbol"/>
    </w:rPr>
  </w:style>
  <w:style w:type="character" w:styleId="ListLabel2518" w:customStyle="1">
    <w:name w:val="ListLabel 2518"/>
    <w:qFormat/>
    <w:rPr>
      <w:rFonts w:cs="Courier New"/>
    </w:rPr>
  </w:style>
  <w:style w:type="character" w:styleId="ListLabel2519" w:customStyle="1">
    <w:name w:val="ListLabel 2519"/>
    <w:qFormat/>
    <w:rPr>
      <w:rFonts w:cs="Wingdings"/>
    </w:rPr>
  </w:style>
  <w:style w:type="character" w:styleId="ListLabel2520" w:customStyle="1">
    <w:name w:val="ListLabel 2520"/>
    <w:qFormat/>
    <w:rPr>
      <w:rFonts w:cs="Symbol"/>
    </w:rPr>
  </w:style>
  <w:style w:type="character" w:styleId="ListLabel2521" w:customStyle="1">
    <w:name w:val="ListLabel 2521"/>
    <w:qFormat/>
    <w:rPr>
      <w:rFonts w:cs="Courier New"/>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cs="OpenSymbol"/>
    </w:rPr>
  </w:style>
  <w:style w:type="character" w:styleId="ListLabel2527" w:customStyle="1">
    <w:name w:val="ListLabel 2527"/>
    <w:qFormat/>
    <w:rPr>
      <w:rFonts w:cs="OpenSymbol"/>
    </w:rPr>
  </w:style>
  <w:style w:type="character" w:styleId="ListLabel2528" w:customStyle="1">
    <w:name w:val="ListLabel 2528"/>
    <w:qFormat/>
    <w:rPr>
      <w:rFonts w:cs="OpenSymbol"/>
    </w:rPr>
  </w:style>
  <w:style w:type="character" w:styleId="ListLabel2529" w:customStyle="1">
    <w:name w:val="ListLabel 2529"/>
    <w:qFormat/>
    <w:rPr>
      <w:rFonts w:cs="OpenSymbol"/>
    </w:rPr>
  </w:style>
  <w:style w:type="character" w:styleId="ListLabel2530" w:customStyle="1">
    <w:name w:val="ListLabel 2530"/>
    <w:qFormat/>
    <w:rPr>
      <w:rFonts w:cs="OpenSymbol"/>
    </w:rPr>
  </w:style>
  <w:style w:type="character" w:styleId="ListLabel2531" w:customStyle="1">
    <w:name w:val="ListLabel 2531"/>
    <w:qFormat/>
    <w:rPr>
      <w:rFonts w:cs="OpenSymbol"/>
    </w:rPr>
  </w:style>
  <w:style w:type="character" w:styleId="ListLabel2532" w:customStyle="1">
    <w:name w:val="ListLabel 2532"/>
    <w:qFormat/>
    <w:rPr>
      <w:rFonts w:cs="OpenSymbol"/>
    </w:rPr>
  </w:style>
  <w:style w:type="character" w:styleId="ListLabel2533" w:customStyle="1">
    <w:name w:val="ListLabel 2533"/>
    <w:qFormat/>
    <w:rPr>
      <w:rFonts w:cs="OpenSymbol"/>
    </w:rPr>
  </w:style>
  <w:style w:type="character" w:styleId="ListLabel2534" w:customStyle="1">
    <w:name w:val="ListLabel 2534"/>
    <w:qFormat/>
    <w:rPr>
      <w:rFonts w:cs="OpenSymbol"/>
    </w:rPr>
  </w:style>
  <w:style w:type="character" w:styleId="ListLabel2535" w:customStyle="1">
    <w:name w:val="ListLabel 2535"/>
    <w:qFormat/>
    <w:rPr>
      <w:rFonts w:cs="OpenSymbol"/>
    </w:rPr>
  </w:style>
  <w:style w:type="character" w:styleId="ListLabel2536" w:customStyle="1">
    <w:name w:val="ListLabel 2536"/>
    <w:qFormat/>
    <w:rPr>
      <w:rFonts w:cs="OpenSymbol"/>
    </w:rPr>
  </w:style>
  <w:style w:type="character" w:styleId="ListLabel2537" w:customStyle="1">
    <w:name w:val="ListLabel 2537"/>
    <w:qFormat/>
    <w:rPr>
      <w:rFonts w:cs="OpenSymbol"/>
    </w:rPr>
  </w:style>
  <w:style w:type="character" w:styleId="ListLabel2538" w:customStyle="1">
    <w:name w:val="ListLabel 2538"/>
    <w:qFormat/>
    <w:rPr>
      <w:rFonts w:cs="OpenSymbol"/>
    </w:rPr>
  </w:style>
  <w:style w:type="character" w:styleId="ListLabel2539" w:customStyle="1">
    <w:name w:val="ListLabel 2539"/>
    <w:qFormat/>
    <w:rPr>
      <w:rFonts w:cs="OpenSymbol"/>
    </w:rPr>
  </w:style>
  <w:style w:type="character" w:styleId="ListLabel2540" w:customStyle="1">
    <w:name w:val="ListLabel 2540"/>
    <w:qFormat/>
    <w:rPr>
      <w:rFonts w:cs="OpenSymbol"/>
    </w:rPr>
  </w:style>
  <w:style w:type="character" w:styleId="ListLabel2541" w:customStyle="1">
    <w:name w:val="ListLabel 2541"/>
    <w:qFormat/>
    <w:rPr>
      <w:rFonts w:cs="OpenSymbol"/>
    </w:rPr>
  </w:style>
  <w:style w:type="character" w:styleId="ListLabel2542" w:customStyle="1">
    <w:name w:val="ListLabel 2542"/>
    <w:qFormat/>
    <w:rPr>
      <w:rFonts w:cs="OpenSymbol"/>
    </w:rPr>
  </w:style>
  <w:style w:type="character" w:styleId="ListLabel2543" w:customStyle="1">
    <w:name w:val="ListLabel 2543"/>
    <w:qFormat/>
    <w:rPr>
      <w:rFonts w:cs="OpenSymbol"/>
    </w:rPr>
  </w:style>
  <w:style w:type="character" w:styleId="ListLabel2544" w:customStyle="1">
    <w:name w:val="ListLabel 2544"/>
    <w:qFormat/>
    <w:rPr>
      <w:rFonts w:cs="OpenSymbol"/>
    </w:rPr>
  </w:style>
  <w:style w:type="character" w:styleId="ListLabel2545" w:customStyle="1">
    <w:name w:val="ListLabel 2545"/>
    <w:qFormat/>
    <w:rPr>
      <w:rFonts w:cs="OpenSymbol"/>
    </w:rPr>
  </w:style>
  <w:style w:type="character" w:styleId="ListLabel2546" w:customStyle="1">
    <w:name w:val="ListLabel 2546"/>
    <w:qFormat/>
    <w:rPr>
      <w:rFonts w:cs="OpenSymbol"/>
    </w:rPr>
  </w:style>
  <w:style w:type="character" w:styleId="ListLabel2547" w:customStyle="1">
    <w:name w:val="ListLabel 2547"/>
    <w:qFormat/>
    <w:rPr>
      <w:rFonts w:cs="OpenSymbol"/>
    </w:rPr>
  </w:style>
  <w:style w:type="character" w:styleId="ListLabel2548" w:customStyle="1">
    <w:name w:val="ListLabel 2548"/>
    <w:qFormat/>
    <w:rPr>
      <w:rFonts w:cs="OpenSymbol"/>
    </w:rPr>
  </w:style>
  <w:style w:type="character" w:styleId="ListLabel2549" w:customStyle="1">
    <w:name w:val="ListLabel 2549"/>
    <w:qFormat/>
    <w:rPr>
      <w:rFonts w:cs="OpenSymbol"/>
    </w:rPr>
  </w:style>
  <w:style w:type="character" w:styleId="ListLabel2550" w:customStyle="1">
    <w:name w:val="ListLabel 2550"/>
    <w:qFormat/>
    <w:rPr>
      <w:rFonts w:cs="OpenSymbol"/>
    </w:rPr>
  </w:style>
  <w:style w:type="character" w:styleId="ListLabel2551" w:customStyle="1">
    <w:name w:val="ListLabel 2551"/>
    <w:qFormat/>
    <w:rPr>
      <w:rFonts w:cs="OpenSymbol"/>
    </w:rPr>
  </w:style>
  <w:style w:type="character" w:styleId="ListLabel2552" w:customStyle="1">
    <w:name w:val="ListLabel 2552"/>
    <w:qFormat/>
    <w:rPr>
      <w:rFonts w:cs="OpenSymbol"/>
    </w:rPr>
  </w:style>
  <w:style w:type="character" w:styleId="ListLabel2553" w:customStyle="1">
    <w:name w:val="ListLabel 2553"/>
    <w:qFormat/>
    <w:rPr>
      <w:rFonts w:cs="OpenSymbol"/>
    </w:rPr>
  </w:style>
  <w:style w:type="character" w:styleId="ListLabel2554" w:customStyle="1">
    <w:name w:val="ListLabel 2554"/>
    <w:qFormat/>
    <w:rPr>
      <w:rFonts w:cs="OpenSymbol"/>
    </w:rPr>
  </w:style>
  <w:style w:type="character" w:styleId="ListLabel2555" w:customStyle="1">
    <w:name w:val="ListLabel 2555"/>
    <w:qFormat/>
    <w:rPr>
      <w:rFonts w:cs="OpenSymbol"/>
    </w:rPr>
  </w:style>
  <w:style w:type="character" w:styleId="ListLabel2556" w:customStyle="1">
    <w:name w:val="ListLabel 2556"/>
    <w:qFormat/>
    <w:rPr>
      <w:rFonts w:cs="OpenSymbol"/>
    </w:rPr>
  </w:style>
  <w:style w:type="character" w:styleId="ListLabel2557" w:customStyle="1">
    <w:name w:val="ListLabel 2557"/>
    <w:qFormat/>
    <w:rPr>
      <w:rFonts w:cs="OpenSymbol"/>
    </w:rPr>
  </w:style>
  <w:style w:type="character" w:styleId="ListLabel2558" w:customStyle="1">
    <w:name w:val="ListLabel 2558"/>
    <w:qFormat/>
    <w:rPr>
      <w:rFonts w:cs="OpenSymbol"/>
    </w:rPr>
  </w:style>
  <w:style w:type="character" w:styleId="ListLabel2559" w:customStyle="1">
    <w:name w:val="ListLabel 2559"/>
    <w:qFormat/>
    <w:rPr>
      <w:rFonts w:cs="OpenSymbol"/>
    </w:rPr>
  </w:style>
  <w:style w:type="character" w:styleId="ListLabel2560" w:customStyle="1">
    <w:name w:val="ListLabel 2560"/>
    <w:qFormat/>
    <w:rPr>
      <w:rFonts w:cs="OpenSymbol"/>
    </w:rPr>
  </w:style>
  <w:style w:type="character" w:styleId="ListLabel2561" w:customStyle="1">
    <w:name w:val="ListLabel 2561"/>
    <w:qFormat/>
    <w:rPr>
      <w:rFonts w:cs="OpenSymbol"/>
    </w:rPr>
  </w:style>
  <w:style w:type="character" w:styleId="ListLabel2562" w:customStyle="1">
    <w:name w:val="ListLabel 2562"/>
    <w:qFormat/>
    <w:rPr>
      <w:rFonts w:cs="OpenSymbol"/>
    </w:rPr>
  </w:style>
  <w:style w:type="character" w:styleId="ListLabel2563" w:customStyle="1">
    <w:name w:val="ListLabel 2563"/>
    <w:qFormat/>
    <w:rPr>
      <w:rFonts w:cs="OpenSymbol"/>
    </w:rPr>
  </w:style>
  <w:style w:type="character" w:styleId="ListLabel2564" w:customStyle="1">
    <w:name w:val="ListLabel 2564"/>
    <w:qFormat/>
    <w:rPr>
      <w:rFonts w:cs="OpenSymbol"/>
    </w:rPr>
  </w:style>
  <w:style w:type="character" w:styleId="ListLabel2565" w:customStyle="1">
    <w:name w:val="ListLabel 2565"/>
    <w:qFormat/>
    <w:rPr>
      <w:rFonts w:cs="OpenSymbol"/>
    </w:rPr>
  </w:style>
  <w:style w:type="character" w:styleId="ListLabel2566" w:customStyle="1">
    <w:name w:val="ListLabel 2566"/>
    <w:qFormat/>
    <w:rPr>
      <w:rFonts w:cs="OpenSymbol"/>
    </w:rPr>
  </w:style>
  <w:style w:type="character" w:styleId="ListLabel2567" w:customStyle="1">
    <w:name w:val="ListLabel 2567"/>
    <w:qFormat/>
    <w:rPr>
      <w:rFonts w:cs="OpenSymbol"/>
    </w:rPr>
  </w:style>
  <w:style w:type="character" w:styleId="ListLabel2568" w:customStyle="1">
    <w:name w:val="ListLabel 2568"/>
    <w:qFormat/>
    <w:rPr>
      <w:rFonts w:cs="OpenSymbol"/>
    </w:rPr>
  </w:style>
  <w:style w:type="character" w:styleId="ListLabel2569" w:customStyle="1">
    <w:name w:val="ListLabel 2569"/>
    <w:qFormat/>
    <w:rPr>
      <w:rFonts w:cs="OpenSymbol"/>
    </w:rPr>
  </w:style>
  <w:style w:type="character" w:styleId="ListLabel2570" w:customStyle="1">
    <w:name w:val="ListLabel 2570"/>
    <w:qFormat/>
    <w:rPr>
      <w:rFonts w:cs="OpenSymbol"/>
    </w:rPr>
  </w:style>
  <w:style w:type="character" w:styleId="ListLabel2571" w:customStyle="1">
    <w:name w:val="ListLabel 2571"/>
    <w:qFormat/>
    <w:rPr>
      <w:rFonts w:cs="OpenSymbol"/>
    </w:rPr>
  </w:style>
  <w:style w:type="character" w:styleId="ListLabel2572" w:customStyle="1">
    <w:name w:val="ListLabel 2572"/>
    <w:qFormat/>
    <w:rPr>
      <w:rFonts w:cs="OpenSymbol"/>
    </w:rPr>
  </w:style>
  <w:style w:type="character" w:styleId="ListLabel2573" w:customStyle="1">
    <w:name w:val="ListLabel 2573"/>
    <w:qFormat/>
    <w:rPr>
      <w:rFonts w:cs="OpenSymbol"/>
    </w:rPr>
  </w:style>
  <w:style w:type="character" w:styleId="ListLabel2574" w:customStyle="1">
    <w:name w:val="ListLabel 2574"/>
    <w:qFormat/>
    <w:rPr>
      <w:rFonts w:cs="OpenSymbol"/>
    </w:rPr>
  </w:style>
  <w:style w:type="character" w:styleId="ListLabel2575" w:customStyle="1">
    <w:name w:val="ListLabel 2575"/>
    <w:qFormat/>
    <w:rPr>
      <w:rFonts w:cs="OpenSymbol"/>
    </w:rPr>
  </w:style>
  <w:style w:type="character" w:styleId="ListLabel2576" w:customStyle="1">
    <w:name w:val="ListLabel 2576"/>
    <w:qFormat/>
    <w:rPr>
      <w:rFonts w:cs="OpenSymbol"/>
    </w:rPr>
  </w:style>
  <w:style w:type="character" w:styleId="ListLabel2577" w:customStyle="1">
    <w:name w:val="ListLabel 2577"/>
    <w:qFormat/>
    <w:rPr>
      <w:rFonts w:cs="OpenSymbol"/>
    </w:rPr>
  </w:style>
  <w:style w:type="character" w:styleId="ListLabel2578" w:customStyle="1">
    <w:name w:val="ListLabel 2578"/>
    <w:qFormat/>
    <w:rPr>
      <w:rFonts w:cs="OpenSymbol"/>
    </w:rPr>
  </w:style>
  <w:style w:type="character" w:styleId="ListLabel2579" w:customStyle="1">
    <w:name w:val="ListLabel 2579"/>
    <w:qFormat/>
    <w:rPr>
      <w:rFonts w:cs="OpenSymbol"/>
    </w:rPr>
  </w:style>
  <w:style w:type="character" w:styleId="ListLabel2580" w:customStyle="1">
    <w:name w:val="ListLabel 2580"/>
    <w:qFormat/>
    <w:rPr>
      <w:rFonts w:cs="OpenSymbol"/>
    </w:rPr>
  </w:style>
  <w:style w:type="character" w:styleId="ListLabel2581" w:customStyle="1">
    <w:name w:val="ListLabel 2581"/>
    <w:qFormat/>
    <w:rPr>
      <w:rFonts w:cs="OpenSymbol"/>
    </w:rPr>
  </w:style>
  <w:style w:type="character" w:styleId="ListLabel2582" w:customStyle="1">
    <w:name w:val="ListLabel 2582"/>
    <w:qFormat/>
    <w:rPr>
      <w:rFonts w:cs="OpenSymbol"/>
    </w:rPr>
  </w:style>
  <w:style w:type="character" w:styleId="ListLabel2583" w:customStyle="1">
    <w:name w:val="ListLabel 2583"/>
    <w:qFormat/>
    <w:rPr>
      <w:rFonts w:cs="OpenSymbol"/>
    </w:rPr>
  </w:style>
  <w:style w:type="character" w:styleId="ListLabel2584" w:customStyle="1">
    <w:name w:val="ListLabel 2584"/>
    <w:qFormat/>
    <w:rPr>
      <w:rFonts w:cs="OpenSymbol"/>
    </w:rPr>
  </w:style>
  <w:style w:type="character" w:styleId="ListLabel2585" w:customStyle="1">
    <w:name w:val="ListLabel 2585"/>
    <w:qFormat/>
    <w:rPr>
      <w:rFonts w:cs="OpenSymbol"/>
    </w:rPr>
  </w:style>
  <w:style w:type="character" w:styleId="ListLabel2586" w:customStyle="1">
    <w:name w:val="ListLabel 2586"/>
    <w:qFormat/>
    <w:rPr>
      <w:rFonts w:cs="OpenSymbol"/>
    </w:rPr>
  </w:style>
  <w:style w:type="character" w:styleId="ListLabel2587" w:customStyle="1">
    <w:name w:val="ListLabel 2587"/>
    <w:qFormat/>
    <w:rPr>
      <w:rFonts w:cs="OpenSymbol"/>
    </w:rPr>
  </w:style>
  <w:style w:type="character" w:styleId="ListLabel2588" w:customStyle="1">
    <w:name w:val="ListLabel 2588"/>
    <w:qFormat/>
    <w:rPr>
      <w:rFonts w:cs="OpenSymbol"/>
    </w:rPr>
  </w:style>
  <w:style w:type="character" w:styleId="ListLabel2589" w:customStyle="1">
    <w:name w:val="ListLabel 2589"/>
    <w:qFormat/>
    <w:rPr>
      <w:rFonts w:cs="OpenSymbol"/>
    </w:rPr>
  </w:style>
  <w:style w:type="character" w:styleId="ListLabel2590" w:customStyle="1">
    <w:name w:val="ListLabel 2590"/>
    <w:qFormat/>
    <w:rPr>
      <w:rFonts w:cs="OpenSymbol"/>
    </w:rPr>
  </w:style>
  <w:style w:type="character" w:styleId="ListLabel2591" w:customStyle="1">
    <w:name w:val="ListLabel 2591"/>
    <w:qFormat/>
    <w:rPr>
      <w:rFonts w:cs="OpenSymbol"/>
    </w:rPr>
  </w:style>
  <w:style w:type="character" w:styleId="ListLabel2592" w:customStyle="1">
    <w:name w:val="ListLabel 2592"/>
    <w:qFormat/>
    <w:rPr>
      <w:rFonts w:cs="OpenSymbol"/>
    </w:rPr>
  </w:style>
  <w:style w:type="character" w:styleId="ListLabel2593" w:customStyle="1">
    <w:name w:val="ListLabel 2593"/>
    <w:qFormat/>
    <w:rPr>
      <w:rFonts w:cs="OpenSymbol"/>
    </w:rPr>
  </w:style>
  <w:style w:type="character" w:styleId="ListLabel2594" w:customStyle="1">
    <w:name w:val="ListLabel 2594"/>
    <w:qFormat/>
    <w:rPr>
      <w:rFonts w:cs="OpenSymbol"/>
    </w:rPr>
  </w:style>
  <w:style w:type="character" w:styleId="ListLabel2595" w:customStyle="1">
    <w:name w:val="ListLabel 2595"/>
    <w:qFormat/>
    <w:rPr>
      <w:rFonts w:cs="OpenSymbol"/>
    </w:rPr>
  </w:style>
  <w:style w:type="character" w:styleId="ListLabel2596" w:customStyle="1">
    <w:name w:val="ListLabel 2596"/>
    <w:qFormat/>
    <w:rPr>
      <w:rFonts w:cs="OpenSymbol"/>
    </w:rPr>
  </w:style>
  <w:style w:type="character" w:styleId="ListLabel2597" w:customStyle="1">
    <w:name w:val="ListLabel 2597"/>
    <w:qFormat/>
    <w:rPr>
      <w:rFonts w:cs="OpenSymbol"/>
    </w:rPr>
  </w:style>
  <w:style w:type="character" w:styleId="ListLabel2598" w:customStyle="1">
    <w:name w:val="ListLabel 2598"/>
    <w:qFormat/>
    <w:rPr>
      <w:rFonts w:cs="OpenSymbol"/>
    </w:rPr>
  </w:style>
  <w:style w:type="character" w:styleId="ListLabel2599" w:customStyle="1">
    <w:name w:val="ListLabel 2599"/>
    <w:qFormat/>
    <w:rPr>
      <w:rFonts w:cs="OpenSymbol"/>
    </w:rPr>
  </w:style>
  <w:style w:type="character" w:styleId="ListLabel2600" w:customStyle="1">
    <w:name w:val="ListLabel 2600"/>
    <w:qFormat/>
    <w:rPr>
      <w:rFonts w:cs="OpenSymbol"/>
    </w:rPr>
  </w:style>
  <w:style w:type="character" w:styleId="ListLabel2601" w:customStyle="1">
    <w:name w:val="ListLabel 2601"/>
    <w:qFormat/>
    <w:rPr>
      <w:rFonts w:cs="OpenSymbol"/>
    </w:rPr>
  </w:style>
  <w:style w:type="character" w:styleId="ListLabel2602" w:customStyle="1">
    <w:name w:val="ListLabel 2602"/>
    <w:qFormat/>
    <w:rPr>
      <w:rFonts w:cs="OpenSymbol"/>
    </w:rPr>
  </w:style>
  <w:style w:type="character" w:styleId="ListLabel2603" w:customStyle="1">
    <w:name w:val="ListLabel 2603"/>
    <w:qFormat/>
    <w:rPr>
      <w:rFonts w:cs="OpenSymbol"/>
    </w:rPr>
  </w:style>
  <w:style w:type="character" w:styleId="ListLabel2604" w:customStyle="1">
    <w:name w:val="ListLabel 2604"/>
    <w:qFormat/>
    <w:rPr>
      <w:rFonts w:cs="OpenSymbol"/>
    </w:rPr>
  </w:style>
  <w:style w:type="character" w:styleId="ListLabel2605" w:customStyle="1">
    <w:name w:val="ListLabel 2605"/>
    <w:qFormat/>
    <w:rPr>
      <w:rFonts w:cs="OpenSymbol"/>
    </w:rPr>
  </w:style>
  <w:style w:type="character" w:styleId="ListLabel2606" w:customStyle="1">
    <w:name w:val="ListLabel 2606"/>
    <w:qFormat/>
    <w:rPr>
      <w:rFonts w:cs="OpenSymbol"/>
    </w:rPr>
  </w:style>
  <w:style w:type="character" w:styleId="ListLabel2607" w:customStyle="1">
    <w:name w:val="ListLabel 2607"/>
    <w:qFormat/>
    <w:rPr>
      <w:rFonts w:cs="OpenSymbol"/>
    </w:rPr>
  </w:style>
  <w:style w:type="character" w:styleId="ListLabel2608" w:customStyle="1">
    <w:name w:val="ListLabel 2608"/>
    <w:qFormat/>
    <w:rPr>
      <w:rFonts w:cs="OpenSymbol"/>
    </w:rPr>
  </w:style>
  <w:style w:type="character" w:styleId="ListLabel2609" w:customStyle="1">
    <w:name w:val="ListLabel 2609"/>
    <w:qFormat/>
    <w:rPr>
      <w:rFonts w:cs="OpenSymbol"/>
    </w:rPr>
  </w:style>
  <w:style w:type="character" w:styleId="ListLabel2610" w:customStyle="1">
    <w:name w:val="ListLabel 2610"/>
    <w:qFormat/>
    <w:rPr>
      <w:rFonts w:cs="OpenSymbol"/>
    </w:rPr>
  </w:style>
  <w:style w:type="character" w:styleId="ListLabel2611" w:customStyle="1">
    <w:name w:val="ListLabel 2611"/>
    <w:qFormat/>
    <w:rPr>
      <w:rFonts w:cs="OpenSymbol"/>
    </w:rPr>
  </w:style>
  <w:style w:type="character" w:styleId="ListLabel2612" w:customStyle="1">
    <w:name w:val="ListLabel 2612"/>
    <w:qFormat/>
    <w:rPr>
      <w:rFonts w:cs="OpenSymbol"/>
    </w:rPr>
  </w:style>
  <w:style w:type="character" w:styleId="ListLabel2613" w:customStyle="1">
    <w:name w:val="ListLabel 2613"/>
    <w:qFormat/>
    <w:rPr>
      <w:rFonts w:cs="OpenSymbol"/>
    </w:rPr>
  </w:style>
  <w:style w:type="character" w:styleId="ListLabel2614" w:customStyle="1">
    <w:name w:val="ListLabel 2614"/>
    <w:qFormat/>
    <w:rPr>
      <w:rFonts w:cs="OpenSymbol"/>
    </w:rPr>
  </w:style>
  <w:style w:type="character" w:styleId="ListLabel2615" w:customStyle="1">
    <w:name w:val="ListLabel 2615"/>
    <w:qFormat/>
    <w:rPr>
      <w:rFonts w:cs="OpenSymbol"/>
    </w:rPr>
  </w:style>
  <w:style w:type="character" w:styleId="ListLabel2616" w:customStyle="1">
    <w:name w:val="ListLabel 2616"/>
    <w:qFormat/>
    <w:rPr>
      <w:rFonts w:cs="OpenSymbol"/>
    </w:rPr>
  </w:style>
  <w:style w:type="character" w:styleId="ListLabel2617" w:customStyle="1">
    <w:name w:val="ListLabel 2617"/>
    <w:qFormat/>
    <w:rPr>
      <w:rFonts w:cs="OpenSymbol"/>
    </w:rPr>
  </w:style>
  <w:style w:type="character" w:styleId="ListLabel2618" w:customStyle="1">
    <w:name w:val="ListLabel 2618"/>
    <w:qFormat/>
    <w:rPr>
      <w:rFonts w:cs="OpenSymbol"/>
    </w:rPr>
  </w:style>
  <w:style w:type="character" w:styleId="ListLabel2619" w:customStyle="1">
    <w:name w:val="ListLabel 2619"/>
    <w:qFormat/>
    <w:rPr>
      <w:rFonts w:cs="OpenSymbol"/>
    </w:rPr>
  </w:style>
  <w:style w:type="character" w:styleId="ListLabel2620" w:customStyle="1">
    <w:name w:val="ListLabel 2620"/>
    <w:qFormat/>
    <w:rPr>
      <w:rFonts w:cs="OpenSymbol"/>
    </w:rPr>
  </w:style>
  <w:style w:type="character" w:styleId="ListLabel2621" w:customStyle="1">
    <w:name w:val="ListLabel 2621"/>
    <w:qFormat/>
    <w:rPr>
      <w:rFonts w:cs="OpenSymbol"/>
    </w:rPr>
  </w:style>
  <w:style w:type="character" w:styleId="ListLabel2622" w:customStyle="1">
    <w:name w:val="ListLabel 2622"/>
    <w:qFormat/>
    <w:rPr>
      <w:rFonts w:cs="OpenSymbol"/>
    </w:rPr>
  </w:style>
  <w:style w:type="character" w:styleId="ListLabel2623" w:customStyle="1">
    <w:name w:val="ListLabel 2623"/>
    <w:qFormat/>
    <w:rPr>
      <w:rFonts w:cs="OpenSymbol"/>
    </w:rPr>
  </w:style>
  <w:style w:type="character" w:styleId="ListLabel2624" w:customStyle="1">
    <w:name w:val="ListLabel 2624"/>
    <w:qFormat/>
    <w:rPr>
      <w:rFonts w:cs="OpenSymbol"/>
    </w:rPr>
  </w:style>
  <w:style w:type="character" w:styleId="ListLabel2625" w:customStyle="1">
    <w:name w:val="ListLabel 2625"/>
    <w:qFormat/>
    <w:rPr>
      <w:rFonts w:cs="OpenSymbol"/>
    </w:rPr>
  </w:style>
  <w:style w:type="character" w:styleId="ListLabel2626" w:customStyle="1">
    <w:name w:val="ListLabel 2626"/>
    <w:qFormat/>
    <w:rPr>
      <w:rFonts w:cs="OpenSymbol"/>
    </w:rPr>
  </w:style>
  <w:style w:type="character" w:styleId="ListLabel2627" w:customStyle="1">
    <w:name w:val="ListLabel 2627"/>
    <w:qFormat/>
    <w:rPr>
      <w:rFonts w:cs="OpenSymbol"/>
    </w:rPr>
  </w:style>
  <w:style w:type="character" w:styleId="ListLabel2628" w:customStyle="1">
    <w:name w:val="ListLabel 2628"/>
    <w:qFormat/>
    <w:rPr>
      <w:rFonts w:cs="OpenSymbol"/>
    </w:rPr>
  </w:style>
  <w:style w:type="character" w:styleId="ListLabel2629" w:customStyle="1">
    <w:name w:val="ListLabel 2629"/>
    <w:qFormat/>
    <w:rPr>
      <w:rFonts w:cs="OpenSymbol"/>
    </w:rPr>
  </w:style>
  <w:style w:type="character" w:styleId="ListLabel2630" w:customStyle="1">
    <w:name w:val="ListLabel 2630"/>
    <w:qFormat/>
    <w:rPr>
      <w:rFonts w:cs="OpenSymbol"/>
    </w:rPr>
  </w:style>
  <w:style w:type="character" w:styleId="ListLabel2631" w:customStyle="1">
    <w:name w:val="ListLabel 2631"/>
    <w:qFormat/>
    <w:rPr>
      <w:rFonts w:cs="OpenSymbol"/>
    </w:rPr>
  </w:style>
  <w:style w:type="character" w:styleId="ListLabel2632" w:customStyle="1">
    <w:name w:val="ListLabel 2632"/>
    <w:qFormat/>
    <w:rPr>
      <w:rFonts w:cs="OpenSymbol"/>
    </w:rPr>
  </w:style>
  <w:style w:type="character" w:styleId="ListLabel2633" w:customStyle="1">
    <w:name w:val="ListLabel 2633"/>
    <w:qFormat/>
    <w:rPr>
      <w:rFonts w:cs="OpenSymbol"/>
    </w:rPr>
  </w:style>
  <w:style w:type="character" w:styleId="ListLabel2634" w:customStyle="1">
    <w:name w:val="ListLabel 2634"/>
    <w:qFormat/>
    <w:rPr>
      <w:rFonts w:cs="OpenSymbol"/>
    </w:rPr>
  </w:style>
  <w:style w:type="character" w:styleId="ListLabel2635" w:customStyle="1">
    <w:name w:val="ListLabel 2635"/>
    <w:qFormat/>
    <w:rPr>
      <w:rFonts w:cs="OpenSymbol"/>
    </w:rPr>
  </w:style>
  <w:style w:type="character" w:styleId="ListLabel2636" w:customStyle="1">
    <w:name w:val="ListLabel 2636"/>
    <w:qFormat/>
    <w:rPr>
      <w:rFonts w:cs="OpenSymbol"/>
    </w:rPr>
  </w:style>
  <w:style w:type="character" w:styleId="ListLabel2637" w:customStyle="1">
    <w:name w:val="ListLabel 2637"/>
    <w:qFormat/>
    <w:rPr>
      <w:rFonts w:cs="OpenSymbol"/>
    </w:rPr>
  </w:style>
  <w:style w:type="character" w:styleId="ListLabel2638" w:customStyle="1">
    <w:name w:val="ListLabel 2638"/>
    <w:qFormat/>
    <w:rPr>
      <w:rFonts w:cs="OpenSymbol"/>
    </w:rPr>
  </w:style>
  <w:style w:type="character" w:styleId="ListLabel2639" w:customStyle="1">
    <w:name w:val="ListLabel 2639"/>
    <w:qFormat/>
    <w:rPr>
      <w:rFonts w:cs="OpenSymbol"/>
    </w:rPr>
  </w:style>
  <w:style w:type="character" w:styleId="ListLabel2640" w:customStyle="1">
    <w:name w:val="ListLabel 2640"/>
    <w:qFormat/>
    <w:rPr>
      <w:rFonts w:cs="OpenSymbol"/>
    </w:rPr>
  </w:style>
  <w:style w:type="character" w:styleId="ListLabel2641" w:customStyle="1">
    <w:name w:val="ListLabel 2641"/>
    <w:qFormat/>
    <w:rPr>
      <w:rFonts w:cs="OpenSymbol"/>
    </w:rPr>
  </w:style>
  <w:style w:type="character" w:styleId="ListLabel2642" w:customStyle="1">
    <w:name w:val="ListLabel 2642"/>
    <w:qFormat/>
    <w:rPr>
      <w:rFonts w:cs="OpenSymbol"/>
    </w:rPr>
  </w:style>
  <w:style w:type="character" w:styleId="ListLabel2643" w:customStyle="1">
    <w:name w:val="ListLabel 2643"/>
    <w:qFormat/>
    <w:rPr>
      <w:rFonts w:cs="OpenSymbol"/>
    </w:rPr>
  </w:style>
  <w:style w:type="character" w:styleId="ListLabel2644" w:customStyle="1">
    <w:name w:val="ListLabel 2644"/>
    <w:qFormat/>
    <w:rPr>
      <w:rFonts w:cs="OpenSymbol"/>
    </w:rPr>
  </w:style>
  <w:style w:type="character" w:styleId="ListLabel2645" w:customStyle="1">
    <w:name w:val="ListLabel 2645"/>
    <w:qFormat/>
    <w:rPr>
      <w:rFonts w:cs="OpenSymbol"/>
    </w:rPr>
  </w:style>
  <w:style w:type="character" w:styleId="ListLabel2646" w:customStyle="1">
    <w:name w:val="ListLabel 2646"/>
    <w:qFormat/>
    <w:rPr>
      <w:rFonts w:cs="OpenSymbol"/>
    </w:rPr>
  </w:style>
  <w:style w:type="character" w:styleId="ListLabel2647" w:customStyle="1">
    <w:name w:val="ListLabel 2647"/>
    <w:qFormat/>
    <w:rPr>
      <w:rFonts w:cs="OpenSymbol"/>
    </w:rPr>
  </w:style>
  <w:style w:type="character" w:styleId="ListLabel2648" w:customStyle="1">
    <w:name w:val="ListLabel 2648"/>
    <w:qFormat/>
    <w:rPr>
      <w:rFonts w:cs="OpenSymbol"/>
    </w:rPr>
  </w:style>
  <w:style w:type="character" w:styleId="ListLabel2649" w:customStyle="1">
    <w:name w:val="ListLabel 2649"/>
    <w:qFormat/>
    <w:rPr>
      <w:rFonts w:cs="OpenSymbol"/>
    </w:rPr>
  </w:style>
  <w:style w:type="character" w:styleId="ListLabel2650" w:customStyle="1">
    <w:name w:val="ListLabel 2650"/>
    <w:qFormat/>
    <w:rPr>
      <w:rFonts w:cs="OpenSymbol"/>
    </w:rPr>
  </w:style>
  <w:style w:type="character" w:styleId="ListLabel2651" w:customStyle="1">
    <w:name w:val="ListLabel 2651"/>
    <w:qFormat/>
    <w:rPr>
      <w:rFonts w:cs="OpenSymbol"/>
    </w:rPr>
  </w:style>
  <w:style w:type="character" w:styleId="ListLabel2652" w:customStyle="1">
    <w:name w:val="ListLabel 2652"/>
    <w:qFormat/>
    <w:rPr>
      <w:rFonts w:cs="OpenSymbol"/>
    </w:rPr>
  </w:style>
  <w:style w:type="character" w:styleId="ListLabel2653" w:customStyle="1">
    <w:name w:val="ListLabel 2653"/>
    <w:qFormat/>
    <w:rPr>
      <w:rFonts w:cs="OpenSymbol"/>
    </w:rPr>
  </w:style>
  <w:style w:type="character" w:styleId="ListLabel2654" w:customStyle="1">
    <w:name w:val="ListLabel 2654"/>
    <w:qFormat/>
    <w:rPr>
      <w:rFonts w:cs="OpenSymbol"/>
    </w:rPr>
  </w:style>
  <w:style w:type="character" w:styleId="ListLabel2655" w:customStyle="1">
    <w:name w:val="ListLabel 2655"/>
    <w:qFormat/>
    <w:rPr>
      <w:rFonts w:cs="OpenSymbol"/>
    </w:rPr>
  </w:style>
  <w:style w:type="character" w:styleId="ListLabel2656" w:customStyle="1">
    <w:name w:val="ListLabel 2656"/>
    <w:qFormat/>
    <w:rPr>
      <w:rFonts w:cs="OpenSymbol"/>
    </w:rPr>
  </w:style>
  <w:style w:type="character" w:styleId="ListLabel2657" w:customStyle="1">
    <w:name w:val="ListLabel 2657"/>
    <w:qFormat/>
    <w:rPr>
      <w:rFonts w:cs="OpenSymbol"/>
    </w:rPr>
  </w:style>
  <w:style w:type="character" w:styleId="ListLabel2658" w:customStyle="1">
    <w:name w:val="ListLabel 2658"/>
    <w:qFormat/>
    <w:rPr>
      <w:rFonts w:cs="OpenSymbol"/>
    </w:rPr>
  </w:style>
  <w:style w:type="character" w:styleId="ListLabel2659" w:customStyle="1">
    <w:name w:val="ListLabel 2659"/>
    <w:qFormat/>
    <w:rPr>
      <w:rFonts w:cs="OpenSymbol"/>
    </w:rPr>
  </w:style>
  <w:style w:type="character" w:styleId="ListLabel2660" w:customStyle="1">
    <w:name w:val="ListLabel 2660"/>
    <w:qFormat/>
    <w:rPr>
      <w:rFonts w:cs="OpenSymbol"/>
    </w:rPr>
  </w:style>
  <w:style w:type="character" w:styleId="ListLabel2661" w:customStyle="1">
    <w:name w:val="ListLabel 2661"/>
    <w:qFormat/>
    <w:rPr>
      <w:rFonts w:cs="OpenSymbol"/>
    </w:rPr>
  </w:style>
  <w:style w:type="character" w:styleId="ListLabel2662" w:customStyle="1">
    <w:name w:val="ListLabel 2662"/>
    <w:qFormat/>
    <w:rPr>
      <w:rFonts w:cs="OpenSymbol"/>
    </w:rPr>
  </w:style>
  <w:style w:type="character" w:styleId="ListLabel2663" w:customStyle="1">
    <w:name w:val="ListLabel 2663"/>
    <w:qFormat/>
    <w:rPr>
      <w:rFonts w:cs="OpenSymbol"/>
    </w:rPr>
  </w:style>
  <w:style w:type="character" w:styleId="ListLabel2664" w:customStyle="1">
    <w:name w:val="ListLabel 2664"/>
    <w:qFormat/>
    <w:rPr>
      <w:rFonts w:cs="OpenSymbol"/>
    </w:rPr>
  </w:style>
  <w:style w:type="character" w:styleId="ListLabel2665" w:customStyle="1">
    <w:name w:val="ListLabel 2665"/>
    <w:qFormat/>
    <w:rPr>
      <w:rFonts w:cs="OpenSymbol"/>
    </w:rPr>
  </w:style>
  <w:style w:type="character" w:styleId="ListLabel2666" w:customStyle="1">
    <w:name w:val="ListLabel 2666"/>
    <w:qFormat/>
    <w:rPr>
      <w:rFonts w:cs="OpenSymbol"/>
    </w:rPr>
  </w:style>
  <w:style w:type="character" w:styleId="ListLabel2667" w:customStyle="1">
    <w:name w:val="ListLabel 2667"/>
    <w:qFormat/>
    <w:rPr>
      <w:rFonts w:cs="OpenSymbol"/>
    </w:rPr>
  </w:style>
  <w:style w:type="character" w:styleId="ListLabel2668" w:customStyle="1">
    <w:name w:val="ListLabel 2668"/>
    <w:qFormat/>
    <w:rPr>
      <w:rFonts w:cs="OpenSymbol"/>
    </w:rPr>
  </w:style>
  <w:style w:type="character" w:styleId="ListLabel2669" w:customStyle="1">
    <w:name w:val="ListLabel 2669"/>
    <w:qFormat/>
    <w:rPr>
      <w:rFonts w:cs="OpenSymbol"/>
    </w:rPr>
  </w:style>
  <w:style w:type="character" w:styleId="ListLabel2670" w:customStyle="1">
    <w:name w:val="ListLabel 2670"/>
    <w:qFormat/>
    <w:rPr>
      <w:rFonts w:cs="OpenSymbol"/>
    </w:rPr>
  </w:style>
  <w:style w:type="character" w:styleId="ListLabel2671" w:customStyle="1">
    <w:name w:val="ListLabel 2671"/>
    <w:qFormat/>
    <w:rPr>
      <w:rFonts w:cs="OpenSymbol"/>
    </w:rPr>
  </w:style>
  <w:style w:type="character" w:styleId="ListLabel2672" w:customStyle="1">
    <w:name w:val="ListLabel 2672"/>
    <w:qFormat/>
    <w:rPr>
      <w:rFonts w:cs="OpenSymbol"/>
    </w:rPr>
  </w:style>
  <w:style w:type="character" w:styleId="ListLabel2673" w:customStyle="1">
    <w:name w:val="ListLabel 2673"/>
    <w:qFormat/>
    <w:rPr>
      <w:rFonts w:cs="OpenSymbol"/>
    </w:rPr>
  </w:style>
  <w:style w:type="character" w:styleId="ListLabel2674" w:customStyle="1">
    <w:name w:val="ListLabel 2674"/>
    <w:qFormat/>
    <w:rPr>
      <w:rFonts w:cs="OpenSymbol"/>
    </w:rPr>
  </w:style>
  <w:style w:type="character" w:styleId="ListLabel2675" w:customStyle="1">
    <w:name w:val="ListLabel 2675"/>
    <w:qFormat/>
    <w:rPr>
      <w:rFonts w:cs="OpenSymbol"/>
    </w:rPr>
  </w:style>
  <w:style w:type="character" w:styleId="ListLabel2676" w:customStyle="1">
    <w:name w:val="ListLabel 2676"/>
    <w:qFormat/>
    <w:rPr>
      <w:rFonts w:cs="OpenSymbol"/>
    </w:rPr>
  </w:style>
  <w:style w:type="character" w:styleId="ListLabel2677" w:customStyle="1">
    <w:name w:val="ListLabel 2677"/>
    <w:qFormat/>
    <w:rPr>
      <w:rFonts w:cs="OpenSymbol"/>
    </w:rPr>
  </w:style>
  <w:style w:type="character" w:styleId="ListLabel2678" w:customStyle="1">
    <w:name w:val="ListLabel 2678"/>
    <w:qFormat/>
    <w:rPr>
      <w:rFonts w:cs="OpenSymbol"/>
    </w:rPr>
  </w:style>
  <w:style w:type="character" w:styleId="ListLabel2679" w:customStyle="1">
    <w:name w:val="ListLabel 2679"/>
    <w:qFormat/>
    <w:rPr>
      <w:rFonts w:cs="OpenSymbol"/>
    </w:rPr>
  </w:style>
  <w:style w:type="character" w:styleId="ListLabel2680" w:customStyle="1">
    <w:name w:val="ListLabel 2680"/>
    <w:qFormat/>
    <w:rPr>
      <w:rFonts w:cs="OpenSymbol"/>
    </w:rPr>
  </w:style>
  <w:style w:type="character" w:styleId="ListLabel2681" w:customStyle="1">
    <w:name w:val="ListLabel 2681"/>
    <w:qFormat/>
    <w:rPr>
      <w:rFonts w:cs="OpenSymbol"/>
    </w:rPr>
  </w:style>
  <w:style w:type="character" w:styleId="ListLabel2682" w:customStyle="1">
    <w:name w:val="ListLabel 2682"/>
    <w:qFormat/>
    <w:rPr>
      <w:rFonts w:cs="OpenSymbol"/>
    </w:rPr>
  </w:style>
  <w:style w:type="character" w:styleId="ListLabel2683" w:customStyle="1">
    <w:name w:val="ListLabel 2683"/>
    <w:qFormat/>
    <w:rPr>
      <w:rFonts w:cs="OpenSymbol"/>
    </w:rPr>
  </w:style>
  <w:style w:type="character" w:styleId="ListLabel2684" w:customStyle="1">
    <w:name w:val="ListLabel 2684"/>
    <w:qFormat/>
    <w:rPr>
      <w:rFonts w:cs="OpenSymbol"/>
    </w:rPr>
  </w:style>
  <w:style w:type="character" w:styleId="ListLabel2685" w:customStyle="1">
    <w:name w:val="ListLabel 2685"/>
    <w:qFormat/>
    <w:rPr>
      <w:rFonts w:cs="OpenSymbol"/>
    </w:rPr>
  </w:style>
  <w:style w:type="character" w:styleId="ListLabel2686" w:customStyle="1">
    <w:name w:val="ListLabel 2686"/>
    <w:qFormat/>
    <w:rPr>
      <w:rFonts w:cs="OpenSymbol"/>
    </w:rPr>
  </w:style>
  <w:style w:type="character" w:styleId="ListLabel2687" w:customStyle="1">
    <w:name w:val="ListLabel 2687"/>
    <w:qFormat/>
    <w:rPr>
      <w:rFonts w:cs="OpenSymbol"/>
    </w:rPr>
  </w:style>
  <w:style w:type="character" w:styleId="ListLabel2688" w:customStyle="1">
    <w:name w:val="ListLabel 2688"/>
    <w:qFormat/>
    <w:rPr>
      <w:rFonts w:cs="OpenSymbol"/>
    </w:rPr>
  </w:style>
  <w:style w:type="character" w:styleId="ListLabel2689" w:customStyle="1">
    <w:name w:val="ListLabel 2689"/>
    <w:qFormat/>
    <w:rPr>
      <w:rFonts w:cs="OpenSymbol"/>
    </w:rPr>
  </w:style>
  <w:style w:type="character" w:styleId="ListLabel2690" w:customStyle="1">
    <w:name w:val="ListLabel 2690"/>
    <w:qFormat/>
    <w:rPr>
      <w:rFonts w:cs="OpenSymbol"/>
    </w:rPr>
  </w:style>
  <w:style w:type="character" w:styleId="ListLabel2691" w:customStyle="1">
    <w:name w:val="ListLabel 2691"/>
    <w:qFormat/>
    <w:rPr>
      <w:rFonts w:cs="OpenSymbol"/>
    </w:rPr>
  </w:style>
  <w:style w:type="character" w:styleId="ListLabel2692" w:customStyle="1">
    <w:name w:val="ListLabel 2692"/>
    <w:qFormat/>
    <w:rPr>
      <w:rFonts w:cs="OpenSymbol"/>
    </w:rPr>
  </w:style>
  <w:style w:type="character" w:styleId="ListLabel2693" w:customStyle="1">
    <w:name w:val="ListLabel 2693"/>
    <w:qFormat/>
    <w:rPr>
      <w:rFonts w:cs="OpenSymbol"/>
    </w:rPr>
  </w:style>
  <w:style w:type="character" w:styleId="ListLabel2694" w:customStyle="1">
    <w:name w:val="ListLabel 2694"/>
    <w:qFormat/>
    <w:rPr>
      <w:rFonts w:cs="OpenSymbol"/>
    </w:rPr>
  </w:style>
  <w:style w:type="character" w:styleId="ListLabel2695" w:customStyle="1">
    <w:name w:val="ListLabel 2695"/>
    <w:qFormat/>
    <w:rPr>
      <w:rFonts w:cs="OpenSymbol"/>
    </w:rPr>
  </w:style>
  <w:style w:type="character" w:styleId="ListLabel2696" w:customStyle="1">
    <w:name w:val="ListLabel 2696"/>
    <w:qFormat/>
    <w:rPr>
      <w:rFonts w:cs="OpenSymbol"/>
    </w:rPr>
  </w:style>
  <w:style w:type="character" w:styleId="ListLabel2697" w:customStyle="1">
    <w:name w:val="ListLabel 2697"/>
    <w:qFormat/>
    <w:rPr>
      <w:rFonts w:cs="OpenSymbol"/>
    </w:rPr>
  </w:style>
  <w:style w:type="character" w:styleId="ListLabel2698" w:customStyle="1">
    <w:name w:val="ListLabel 2698"/>
    <w:qFormat/>
    <w:rPr>
      <w:rFonts w:cs="OpenSymbol"/>
    </w:rPr>
  </w:style>
  <w:style w:type="character" w:styleId="ListLabel2699" w:customStyle="1">
    <w:name w:val="ListLabel 2699"/>
    <w:qFormat/>
    <w:rPr>
      <w:rFonts w:cs="OpenSymbol"/>
    </w:rPr>
  </w:style>
  <w:style w:type="character" w:styleId="ListLabel2700" w:customStyle="1">
    <w:name w:val="ListLabel 2700"/>
    <w:qFormat/>
    <w:rPr>
      <w:rFonts w:cs="OpenSymbol"/>
    </w:rPr>
  </w:style>
  <w:style w:type="character" w:styleId="ListLabel2701" w:customStyle="1">
    <w:name w:val="ListLabel 2701"/>
    <w:qFormat/>
    <w:rPr>
      <w:rFonts w:cs="OpenSymbol"/>
    </w:rPr>
  </w:style>
  <w:style w:type="character" w:styleId="ListLabel2702" w:customStyle="1">
    <w:name w:val="ListLabel 2702"/>
    <w:qFormat/>
    <w:rPr>
      <w:rFonts w:cs="OpenSymbol"/>
    </w:rPr>
  </w:style>
  <w:style w:type="character" w:styleId="ListLabel2703" w:customStyle="1">
    <w:name w:val="ListLabel 2703"/>
    <w:qFormat/>
    <w:rPr>
      <w:rFonts w:cs="OpenSymbol"/>
    </w:rPr>
  </w:style>
  <w:style w:type="character" w:styleId="ListLabel2704" w:customStyle="1">
    <w:name w:val="ListLabel 2704"/>
    <w:qFormat/>
    <w:rPr>
      <w:rFonts w:cs="OpenSymbol"/>
    </w:rPr>
  </w:style>
  <w:style w:type="character" w:styleId="ListLabel2705" w:customStyle="1">
    <w:name w:val="ListLabel 2705"/>
    <w:qFormat/>
    <w:rPr>
      <w:rFonts w:cs="OpenSymbol"/>
    </w:rPr>
  </w:style>
  <w:style w:type="character" w:styleId="ListLabel2706" w:customStyle="1">
    <w:name w:val="ListLabel 2706"/>
    <w:qFormat/>
    <w:rPr>
      <w:rFonts w:cs="OpenSymbol"/>
    </w:rPr>
  </w:style>
  <w:style w:type="character" w:styleId="ListLabel2707" w:customStyle="1">
    <w:name w:val="ListLabel 2707"/>
    <w:qFormat/>
    <w:rPr>
      <w:rFonts w:cs="OpenSymbol"/>
    </w:rPr>
  </w:style>
  <w:style w:type="character" w:styleId="ListLabel2708" w:customStyle="1">
    <w:name w:val="ListLabel 2708"/>
    <w:qFormat/>
    <w:rPr>
      <w:rFonts w:cs="OpenSymbol"/>
    </w:rPr>
  </w:style>
  <w:style w:type="character" w:styleId="ListLabel2709" w:customStyle="1">
    <w:name w:val="ListLabel 2709"/>
    <w:qFormat/>
    <w:rPr>
      <w:rFonts w:cs="OpenSymbol"/>
    </w:rPr>
  </w:style>
  <w:style w:type="character" w:styleId="ListLabel2710" w:customStyle="1">
    <w:name w:val="ListLabel 2710"/>
    <w:qFormat/>
    <w:rPr>
      <w:rFonts w:cs="OpenSymbol"/>
    </w:rPr>
  </w:style>
  <w:style w:type="character" w:styleId="ListLabel2711" w:customStyle="1">
    <w:name w:val="ListLabel 2711"/>
    <w:qFormat/>
    <w:rPr>
      <w:rFonts w:cs="OpenSymbol"/>
    </w:rPr>
  </w:style>
  <w:style w:type="character" w:styleId="ListLabel2712" w:customStyle="1">
    <w:name w:val="ListLabel 2712"/>
    <w:qFormat/>
    <w:rPr>
      <w:rFonts w:cs="OpenSymbol"/>
    </w:rPr>
  </w:style>
  <w:style w:type="character" w:styleId="ListLabel2713" w:customStyle="1">
    <w:name w:val="ListLabel 2713"/>
    <w:qFormat/>
    <w:rPr>
      <w:rFonts w:cs="OpenSymbol"/>
    </w:rPr>
  </w:style>
  <w:style w:type="character" w:styleId="ListLabel2714" w:customStyle="1">
    <w:name w:val="ListLabel 2714"/>
    <w:qFormat/>
    <w:rPr>
      <w:rFonts w:cs="OpenSymbol"/>
    </w:rPr>
  </w:style>
  <w:style w:type="character" w:styleId="ListLabel2715" w:customStyle="1">
    <w:name w:val="ListLabel 2715"/>
    <w:qFormat/>
    <w:rPr>
      <w:rFonts w:cs="OpenSymbol"/>
    </w:rPr>
  </w:style>
  <w:style w:type="character" w:styleId="ListLabel2716" w:customStyle="1">
    <w:name w:val="ListLabel 2716"/>
    <w:qFormat/>
    <w:rPr>
      <w:rFonts w:cs="OpenSymbol"/>
    </w:rPr>
  </w:style>
  <w:style w:type="character" w:styleId="ListLabel2717" w:customStyle="1">
    <w:name w:val="ListLabel 2717"/>
    <w:qFormat/>
    <w:rPr>
      <w:rFonts w:cs="OpenSymbol"/>
    </w:rPr>
  </w:style>
  <w:style w:type="character" w:styleId="ListLabel2718" w:customStyle="1">
    <w:name w:val="ListLabel 2718"/>
    <w:qFormat/>
    <w:rPr>
      <w:rFonts w:cs="OpenSymbol"/>
    </w:rPr>
  </w:style>
  <w:style w:type="character" w:styleId="ListLabel2719" w:customStyle="1">
    <w:name w:val="ListLabel 2719"/>
    <w:qFormat/>
    <w:rPr>
      <w:rFonts w:cs="OpenSymbol"/>
    </w:rPr>
  </w:style>
  <w:style w:type="character" w:styleId="ListLabel2720" w:customStyle="1">
    <w:name w:val="ListLabel 2720"/>
    <w:qFormat/>
    <w:rPr>
      <w:rFonts w:cs="OpenSymbol"/>
    </w:rPr>
  </w:style>
  <w:style w:type="character" w:styleId="ListLabel2721" w:customStyle="1">
    <w:name w:val="ListLabel 2721"/>
    <w:qFormat/>
    <w:rPr>
      <w:rFonts w:cs="OpenSymbol"/>
    </w:rPr>
  </w:style>
  <w:style w:type="character" w:styleId="ListLabel2722" w:customStyle="1">
    <w:name w:val="ListLabel 2722"/>
    <w:qFormat/>
    <w:rPr>
      <w:rFonts w:cs="OpenSymbol"/>
    </w:rPr>
  </w:style>
  <w:style w:type="character" w:styleId="ListLabel2723" w:customStyle="1">
    <w:name w:val="ListLabel 2723"/>
    <w:qFormat/>
    <w:rPr>
      <w:rFonts w:cs="OpenSymbol"/>
    </w:rPr>
  </w:style>
  <w:style w:type="character" w:styleId="ListLabel2724" w:customStyle="1">
    <w:name w:val="ListLabel 2724"/>
    <w:qFormat/>
    <w:rPr>
      <w:rFonts w:cs="Courier New"/>
    </w:rPr>
  </w:style>
  <w:style w:type="character" w:styleId="ListLabel2725" w:customStyle="1">
    <w:name w:val="ListLabel 2725"/>
    <w:qFormat/>
    <w:rPr>
      <w:rFonts w:cs="Courier New"/>
    </w:rPr>
  </w:style>
  <w:style w:type="character" w:styleId="ListLabel2726" w:customStyle="1">
    <w:name w:val="ListLabel 2726"/>
    <w:qFormat/>
    <w:rPr>
      <w:rFonts w:cs="Wingdings"/>
    </w:rPr>
  </w:style>
  <w:style w:type="character" w:styleId="ListLabel2727" w:customStyle="1">
    <w:name w:val="ListLabel 2727"/>
    <w:qFormat/>
    <w:rPr>
      <w:rFonts w:cs="Symbol"/>
    </w:rPr>
  </w:style>
  <w:style w:type="character" w:styleId="ListLabel2728" w:customStyle="1">
    <w:name w:val="ListLabel 2728"/>
    <w:qFormat/>
    <w:rPr>
      <w:rFonts w:cs="Courier New"/>
    </w:rPr>
  </w:style>
  <w:style w:type="character" w:styleId="ListLabel2729" w:customStyle="1">
    <w:name w:val="ListLabel 2729"/>
    <w:qFormat/>
    <w:rPr>
      <w:rFonts w:cs="Wingdings"/>
    </w:rPr>
  </w:style>
  <w:style w:type="character" w:styleId="ListLabel2730" w:customStyle="1">
    <w:name w:val="ListLabel 2730"/>
    <w:qFormat/>
    <w:rPr>
      <w:rFonts w:cs="Symbol"/>
    </w:rPr>
  </w:style>
  <w:style w:type="character" w:styleId="ListLabel2731" w:customStyle="1">
    <w:name w:val="ListLabel 2731"/>
    <w:qFormat/>
    <w:rPr>
      <w:rFonts w:cs="Courier New"/>
    </w:rPr>
  </w:style>
  <w:style w:type="character" w:styleId="ListLabel2732" w:customStyle="1">
    <w:name w:val="ListLabel 2732"/>
    <w:qFormat/>
    <w:rPr>
      <w:rFonts w:cs="Wingdings"/>
    </w:rPr>
  </w:style>
  <w:style w:type="character" w:styleId="ListLabel2733" w:customStyle="1">
    <w:name w:val="ListLabel 2733"/>
    <w:qFormat/>
    <w:rPr>
      <w:rFonts w:ascii="Times New Roman" w:hAnsi="Times New Roman" w:cs="Courier New"/>
      <w:sz w:val="24"/>
    </w:rPr>
  </w:style>
  <w:style w:type="character" w:styleId="ListLabel2734" w:customStyle="1">
    <w:name w:val="ListLabel 2734"/>
    <w:qFormat/>
    <w:rPr>
      <w:rFonts w:ascii="Times New Roman" w:hAnsi="Times New Roman" w:cs="Courier New"/>
      <w:sz w:val="24"/>
    </w:rPr>
  </w:style>
  <w:style w:type="character" w:styleId="ListLabel2735" w:customStyle="1">
    <w:name w:val="ListLabel 2735"/>
    <w:qFormat/>
    <w:rPr>
      <w:rFonts w:ascii="Times New Roman" w:hAnsi="Times New Roman" w:cs="Courier New"/>
      <w:sz w:val="24"/>
    </w:rPr>
  </w:style>
  <w:style w:type="character" w:styleId="ListLabel2736" w:customStyle="1">
    <w:name w:val="ListLabel 2736"/>
    <w:qFormat/>
    <w:rPr>
      <w:rFonts w:cs="Courier New"/>
    </w:rPr>
  </w:style>
  <w:style w:type="character" w:styleId="ListLabel2737" w:customStyle="1">
    <w:name w:val="ListLabel 2737"/>
    <w:qFormat/>
    <w:rPr>
      <w:rFonts w:cs="Wingdings"/>
    </w:rPr>
  </w:style>
  <w:style w:type="character" w:styleId="ListLabel2738" w:customStyle="1">
    <w:name w:val="ListLabel 2738"/>
    <w:qFormat/>
    <w:rPr>
      <w:rFonts w:cs="Symbol"/>
    </w:rPr>
  </w:style>
  <w:style w:type="character" w:styleId="ListLabel2739" w:customStyle="1">
    <w:name w:val="ListLabel 2739"/>
    <w:qFormat/>
    <w:rPr>
      <w:rFonts w:cs="Courier New"/>
    </w:rPr>
  </w:style>
  <w:style w:type="character" w:styleId="ListLabel2740" w:customStyle="1">
    <w:name w:val="ListLabel 2740"/>
    <w:qFormat/>
    <w:rPr>
      <w:rFonts w:cs="Wingdings"/>
    </w:rPr>
  </w:style>
  <w:style w:type="character" w:styleId="ListLabel2741" w:customStyle="1">
    <w:name w:val="ListLabel 2741"/>
    <w:qFormat/>
    <w:rPr>
      <w:rFonts w:cs="Symbol"/>
    </w:rPr>
  </w:style>
  <w:style w:type="character" w:styleId="ListLabel2742" w:customStyle="1">
    <w:name w:val="ListLabel 2742"/>
    <w:qFormat/>
    <w:rPr>
      <w:rFonts w:cs="Courier New"/>
    </w:rPr>
  </w:style>
  <w:style w:type="character" w:styleId="ListLabel2743" w:customStyle="1">
    <w:name w:val="ListLabel 2743"/>
    <w:qFormat/>
    <w:rPr>
      <w:rFonts w:cs="Wingdings"/>
    </w:rPr>
  </w:style>
  <w:style w:type="character" w:styleId="ListLabel2744" w:customStyle="1">
    <w:name w:val="ListLabel 2744"/>
    <w:qFormat/>
    <w:rPr>
      <w:rFonts w:ascii="Times New Roman" w:hAnsi="Times New Roman" w:cs="Courier New"/>
      <w:sz w:val="24"/>
    </w:rPr>
  </w:style>
  <w:style w:type="character" w:styleId="ListLabel2745" w:customStyle="1">
    <w:name w:val="ListLabel 2745"/>
    <w:qFormat/>
    <w:rPr>
      <w:rFonts w:cs="Courier New"/>
    </w:rPr>
  </w:style>
  <w:style w:type="character" w:styleId="ListLabel2746" w:customStyle="1">
    <w:name w:val="ListLabel 2746"/>
    <w:qFormat/>
    <w:rPr>
      <w:rFonts w:cs="Wingdings"/>
    </w:rPr>
  </w:style>
  <w:style w:type="character" w:styleId="ListLabel2747" w:customStyle="1">
    <w:name w:val="ListLabel 2747"/>
    <w:qFormat/>
    <w:rPr>
      <w:rFonts w:cs="Symbol"/>
    </w:rPr>
  </w:style>
  <w:style w:type="character" w:styleId="ListLabel2748" w:customStyle="1">
    <w:name w:val="ListLabel 2748"/>
    <w:qFormat/>
    <w:rPr>
      <w:rFonts w:cs="Courier New"/>
    </w:rPr>
  </w:style>
  <w:style w:type="character" w:styleId="ListLabel2749" w:customStyle="1">
    <w:name w:val="ListLabel 2749"/>
    <w:qFormat/>
    <w:rPr>
      <w:rFonts w:cs="Wingdings"/>
    </w:rPr>
  </w:style>
  <w:style w:type="character" w:styleId="ListLabel2750" w:customStyle="1">
    <w:name w:val="ListLabel 2750"/>
    <w:qFormat/>
    <w:rPr>
      <w:rFonts w:cs="Symbol"/>
    </w:rPr>
  </w:style>
  <w:style w:type="character" w:styleId="ListLabel2751" w:customStyle="1">
    <w:name w:val="ListLabel 2751"/>
    <w:qFormat/>
    <w:rPr>
      <w:rFonts w:cs="Courier New"/>
    </w:rPr>
  </w:style>
  <w:style w:type="character" w:styleId="ListLabel2752" w:customStyle="1">
    <w:name w:val="ListLabel 2752"/>
    <w:qFormat/>
    <w:rPr>
      <w:rFonts w:cs="Wingdings"/>
    </w:rPr>
  </w:style>
  <w:style w:type="character" w:styleId="ListLabel2753" w:customStyle="1">
    <w:name w:val="ListLabel 2753"/>
    <w:qFormat/>
    <w:rPr>
      <w:rFonts w:ascii="Times New Roman" w:hAnsi="Times New Roman" w:cs="Courier New"/>
      <w:sz w:val="24"/>
    </w:rPr>
  </w:style>
  <w:style w:type="character" w:styleId="ListLabel2754" w:customStyle="1">
    <w:name w:val="ListLabel 2754"/>
    <w:qFormat/>
    <w:rPr>
      <w:rFonts w:cs="Courier New"/>
    </w:rPr>
  </w:style>
  <w:style w:type="character" w:styleId="ListLabel2755" w:customStyle="1">
    <w:name w:val="ListLabel 2755"/>
    <w:qFormat/>
    <w:rPr>
      <w:rFonts w:cs="Wingdings"/>
    </w:rPr>
  </w:style>
  <w:style w:type="character" w:styleId="ListLabel2756" w:customStyle="1">
    <w:name w:val="ListLabel 2756"/>
    <w:qFormat/>
    <w:rPr>
      <w:rFonts w:cs="Symbol"/>
    </w:rPr>
  </w:style>
  <w:style w:type="character" w:styleId="ListLabel2757" w:customStyle="1">
    <w:name w:val="ListLabel 2757"/>
    <w:qFormat/>
    <w:rPr>
      <w:rFonts w:cs="Courier New"/>
    </w:rPr>
  </w:style>
  <w:style w:type="character" w:styleId="ListLabel2758" w:customStyle="1">
    <w:name w:val="ListLabel 2758"/>
    <w:qFormat/>
    <w:rPr>
      <w:rFonts w:cs="Wingdings"/>
    </w:rPr>
  </w:style>
  <w:style w:type="character" w:styleId="ListLabel2759" w:customStyle="1">
    <w:name w:val="ListLabel 2759"/>
    <w:qFormat/>
    <w:rPr>
      <w:rFonts w:cs="Symbol"/>
    </w:rPr>
  </w:style>
  <w:style w:type="character" w:styleId="ListLabel2760" w:customStyle="1">
    <w:name w:val="ListLabel 2760"/>
    <w:qFormat/>
    <w:rPr>
      <w:rFonts w:cs="Courier New"/>
    </w:rPr>
  </w:style>
  <w:style w:type="character" w:styleId="ListLabel2761" w:customStyle="1">
    <w:name w:val="ListLabel 2761"/>
    <w:qFormat/>
    <w:rPr>
      <w:rFonts w:cs="Wingdings"/>
    </w:rPr>
  </w:style>
  <w:style w:type="character" w:styleId="ListLabel2762" w:customStyle="1">
    <w:name w:val="ListLabel 2762"/>
    <w:qFormat/>
    <w:rPr>
      <w:rFonts w:ascii="Times New Roman" w:hAnsi="Times New Roman" w:cs="Courier New"/>
      <w:sz w:val="24"/>
    </w:rPr>
  </w:style>
  <w:style w:type="character" w:styleId="ListLabel2763" w:customStyle="1">
    <w:name w:val="ListLabel 2763"/>
    <w:qFormat/>
    <w:rPr>
      <w:rFonts w:cs="Courier New"/>
    </w:rPr>
  </w:style>
  <w:style w:type="character" w:styleId="ListLabel2764" w:customStyle="1">
    <w:name w:val="ListLabel 2764"/>
    <w:qFormat/>
    <w:rPr>
      <w:rFonts w:cs="Wingdings"/>
    </w:rPr>
  </w:style>
  <w:style w:type="character" w:styleId="ListLabel2765" w:customStyle="1">
    <w:name w:val="ListLabel 2765"/>
    <w:qFormat/>
    <w:rPr>
      <w:rFonts w:cs="Symbol"/>
    </w:rPr>
  </w:style>
  <w:style w:type="character" w:styleId="ListLabel2766" w:customStyle="1">
    <w:name w:val="ListLabel 2766"/>
    <w:qFormat/>
    <w:rPr>
      <w:rFonts w:cs="Courier New"/>
    </w:rPr>
  </w:style>
  <w:style w:type="character" w:styleId="ListLabel2767" w:customStyle="1">
    <w:name w:val="ListLabel 2767"/>
    <w:qFormat/>
    <w:rPr>
      <w:rFonts w:cs="Wingdings"/>
    </w:rPr>
  </w:style>
  <w:style w:type="character" w:styleId="ListLabel2768" w:customStyle="1">
    <w:name w:val="ListLabel 2768"/>
    <w:qFormat/>
    <w:rPr>
      <w:rFonts w:cs="Symbol"/>
    </w:rPr>
  </w:style>
  <w:style w:type="character" w:styleId="ListLabel2769" w:customStyle="1">
    <w:name w:val="ListLabel 2769"/>
    <w:qFormat/>
    <w:rPr>
      <w:rFonts w:cs="Courier New"/>
    </w:rPr>
  </w:style>
  <w:style w:type="character" w:styleId="ListLabel2770" w:customStyle="1">
    <w:name w:val="ListLabel 2770"/>
    <w:qFormat/>
    <w:rPr>
      <w:rFonts w:cs="Wingdings"/>
    </w:rPr>
  </w:style>
  <w:style w:type="character" w:styleId="ListLabel2771" w:customStyle="1">
    <w:name w:val="ListLabel 2771"/>
    <w:qFormat/>
    <w:rPr>
      <w:rFonts w:ascii="Times New Roman" w:hAnsi="Times New Roman" w:cs="Courier New"/>
      <w:sz w:val="24"/>
    </w:rPr>
  </w:style>
  <w:style w:type="character" w:styleId="ListLabel2772" w:customStyle="1">
    <w:name w:val="ListLabel 2772"/>
    <w:qFormat/>
    <w:rPr>
      <w:rFonts w:cs="Courier New"/>
    </w:rPr>
  </w:style>
  <w:style w:type="character" w:styleId="ListLabel2773" w:customStyle="1">
    <w:name w:val="ListLabel 2773"/>
    <w:qFormat/>
    <w:rPr>
      <w:rFonts w:cs="Wingdings"/>
    </w:rPr>
  </w:style>
  <w:style w:type="character" w:styleId="ListLabel2774" w:customStyle="1">
    <w:name w:val="ListLabel 2774"/>
    <w:qFormat/>
    <w:rPr>
      <w:rFonts w:cs="Symbol"/>
    </w:rPr>
  </w:style>
  <w:style w:type="character" w:styleId="ListLabel2775" w:customStyle="1">
    <w:name w:val="ListLabel 2775"/>
    <w:qFormat/>
    <w:rPr>
      <w:rFonts w:cs="Courier New"/>
    </w:rPr>
  </w:style>
  <w:style w:type="character" w:styleId="ListLabel2776" w:customStyle="1">
    <w:name w:val="ListLabel 2776"/>
    <w:qFormat/>
    <w:rPr>
      <w:rFonts w:cs="Wingdings"/>
    </w:rPr>
  </w:style>
  <w:style w:type="character" w:styleId="ListLabel2777" w:customStyle="1">
    <w:name w:val="ListLabel 2777"/>
    <w:qFormat/>
    <w:rPr>
      <w:rFonts w:cs="Symbol"/>
    </w:rPr>
  </w:style>
  <w:style w:type="character" w:styleId="ListLabel2778" w:customStyle="1">
    <w:name w:val="ListLabel 2778"/>
    <w:qFormat/>
    <w:rPr>
      <w:rFonts w:cs="Courier New"/>
    </w:rPr>
  </w:style>
  <w:style w:type="character" w:styleId="ListLabel2779" w:customStyle="1">
    <w:name w:val="ListLabel 2779"/>
    <w:qFormat/>
    <w:rPr>
      <w:rFonts w:cs="Wingdings"/>
    </w:rPr>
  </w:style>
  <w:style w:type="character" w:styleId="ListLabel2780" w:customStyle="1">
    <w:name w:val="ListLabel 2780"/>
    <w:qFormat/>
    <w:rPr>
      <w:rFonts w:ascii="Times New Roman" w:hAnsi="Times New Roman" w:cs="Courier New"/>
      <w:sz w:val="24"/>
    </w:rPr>
  </w:style>
  <w:style w:type="character" w:styleId="ListLabel2781" w:customStyle="1">
    <w:name w:val="ListLabel 2781"/>
    <w:qFormat/>
    <w:rPr>
      <w:rFonts w:cs="Courier New"/>
    </w:rPr>
  </w:style>
  <w:style w:type="character" w:styleId="ListLabel2782" w:customStyle="1">
    <w:name w:val="ListLabel 2782"/>
    <w:qFormat/>
    <w:rPr>
      <w:rFonts w:cs="Wingdings"/>
    </w:rPr>
  </w:style>
  <w:style w:type="character" w:styleId="ListLabel2783" w:customStyle="1">
    <w:name w:val="ListLabel 2783"/>
    <w:qFormat/>
    <w:rPr>
      <w:rFonts w:cs="Symbol"/>
    </w:rPr>
  </w:style>
  <w:style w:type="character" w:styleId="ListLabel2784" w:customStyle="1">
    <w:name w:val="ListLabel 2784"/>
    <w:qFormat/>
    <w:rPr>
      <w:rFonts w:cs="Courier New"/>
    </w:rPr>
  </w:style>
  <w:style w:type="character" w:styleId="ListLabel2785" w:customStyle="1">
    <w:name w:val="ListLabel 2785"/>
    <w:qFormat/>
    <w:rPr>
      <w:rFonts w:cs="Wingdings"/>
    </w:rPr>
  </w:style>
  <w:style w:type="character" w:styleId="ListLabel2786" w:customStyle="1">
    <w:name w:val="ListLabel 2786"/>
    <w:qFormat/>
    <w:rPr>
      <w:rFonts w:cs="Symbol"/>
    </w:rPr>
  </w:style>
  <w:style w:type="character" w:styleId="ListLabel2787" w:customStyle="1">
    <w:name w:val="ListLabel 2787"/>
    <w:qFormat/>
    <w:rPr>
      <w:rFonts w:cs="Courier New"/>
    </w:rPr>
  </w:style>
  <w:style w:type="character" w:styleId="ListLabel2788" w:customStyle="1">
    <w:name w:val="ListLabel 2788"/>
    <w:qFormat/>
    <w:rPr>
      <w:rFonts w:cs="Wingdings"/>
    </w:rPr>
  </w:style>
  <w:style w:type="character" w:styleId="ListLabel2789" w:customStyle="1">
    <w:name w:val="ListLabel 2789"/>
    <w:qFormat/>
    <w:rPr>
      <w:rFonts w:ascii="Times New Roman" w:hAnsi="Times New Roman" w:cs="Courier New"/>
      <w:sz w:val="24"/>
    </w:rPr>
  </w:style>
  <w:style w:type="character" w:styleId="ListLabel2790" w:customStyle="1">
    <w:name w:val="ListLabel 2790"/>
    <w:qFormat/>
    <w:rPr>
      <w:rFonts w:cs="Courier New"/>
    </w:rPr>
  </w:style>
  <w:style w:type="character" w:styleId="ListLabel2791" w:customStyle="1">
    <w:name w:val="ListLabel 2791"/>
    <w:qFormat/>
    <w:rPr>
      <w:rFonts w:cs="Wingdings"/>
    </w:rPr>
  </w:style>
  <w:style w:type="character" w:styleId="ListLabel2792" w:customStyle="1">
    <w:name w:val="ListLabel 2792"/>
    <w:qFormat/>
    <w:rPr>
      <w:rFonts w:cs="Symbol"/>
    </w:rPr>
  </w:style>
  <w:style w:type="character" w:styleId="ListLabel2793" w:customStyle="1">
    <w:name w:val="ListLabel 2793"/>
    <w:qFormat/>
    <w:rPr>
      <w:rFonts w:cs="Courier New"/>
    </w:rPr>
  </w:style>
  <w:style w:type="character" w:styleId="ListLabel2794" w:customStyle="1">
    <w:name w:val="ListLabel 2794"/>
    <w:qFormat/>
    <w:rPr>
      <w:rFonts w:cs="Wingdings"/>
    </w:rPr>
  </w:style>
  <w:style w:type="character" w:styleId="ListLabel2795" w:customStyle="1">
    <w:name w:val="ListLabel 2795"/>
    <w:qFormat/>
    <w:rPr>
      <w:rFonts w:cs="Symbol"/>
    </w:rPr>
  </w:style>
  <w:style w:type="character" w:styleId="ListLabel2796" w:customStyle="1">
    <w:name w:val="ListLabel 2796"/>
    <w:qFormat/>
    <w:rPr>
      <w:rFonts w:cs="Courier New"/>
    </w:rPr>
  </w:style>
  <w:style w:type="character" w:styleId="ListLabel2797" w:customStyle="1">
    <w:name w:val="ListLabel 2797"/>
    <w:qFormat/>
    <w:rPr>
      <w:rFonts w:cs="Wingdings"/>
    </w:rPr>
  </w:style>
  <w:style w:type="character" w:styleId="ListLabel2798" w:customStyle="1">
    <w:name w:val="ListLabel 2798"/>
    <w:qFormat/>
    <w:rPr>
      <w:rFonts w:ascii="Times New Roman" w:hAnsi="Times New Roman" w:cs="Courier New"/>
      <w:sz w:val="24"/>
    </w:rPr>
  </w:style>
  <w:style w:type="character" w:styleId="ListLabel2799" w:customStyle="1">
    <w:name w:val="ListLabel 2799"/>
    <w:qFormat/>
    <w:rPr>
      <w:rFonts w:cs="Courier New"/>
    </w:rPr>
  </w:style>
  <w:style w:type="character" w:styleId="ListLabel2800" w:customStyle="1">
    <w:name w:val="ListLabel 2800"/>
    <w:qFormat/>
    <w:rPr>
      <w:rFonts w:cs="Wingdings"/>
    </w:rPr>
  </w:style>
  <w:style w:type="character" w:styleId="ListLabel2801" w:customStyle="1">
    <w:name w:val="ListLabel 2801"/>
    <w:qFormat/>
    <w:rPr>
      <w:rFonts w:cs="Symbol"/>
    </w:rPr>
  </w:style>
  <w:style w:type="character" w:styleId="ListLabel2802" w:customStyle="1">
    <w:name w:val="ListLabel 2802"/>
    <w:qFormat/>
    <w:rPr>
      <w:rFonts w:cs="Courier New"/>
    </w:rPr>
  </w:style>
  <w:style w:type="character" w:styleId="ListLabel2803" w:customStyle="1">
    <w:name w:val="ListLabel 2803"/>
    <w:qFormat/>
    <w:rPr>
      <w:rFonts w:cs="Wingdings"/>
    </w:rPr>
  </w:style>
  <w:style w:type="character" w:styleId="ListLabel2804" w:customStyle="1">
    <w:name w:val="ListLabel 2804"/>
    <w:qFormat/>
    <w:rPr>
      <w:rFonts w:cs="Symbol"/>
    </w:rPr>
  </w:style>
  <w:style w:type="character" w:styleId="ListLabel2805" w:customStyle="1">
    <w:name w:val="ListLabel 2805"/>
    <w:qFormat/>
    <w:rPr>
      <w:rFonts w:cs="Courier New"/>
    </w:rPr>
  </w:style>
  <w:style w:type="character" w:styleId="ListLabel2806" w:customStyle="1">
    <w:name w:val="ListLabel 2806"/>
    <w:qFormat/>
    <w:rPr>
      <w:rFonts w:cs="Wingdings"/>
    </w:rPr>
  </w:style>
  <w:style w:type="character" w:styleId="ListLabel2807" w:customStyle="1">
    <w:name w:val="ListLabel 2807"/>
    <w:qFormat/>
    <w:rPr>
      <w:rFonts w:ascii="Times New Roman" w:hAnsi="Times New Roman" w:cs="Courier New"/>
      <w:b/>
      <w:sz w:val="24"/>
    </w:rPr>
  </w:style>
  <w:style w:type="character" w:styleId="ListLabel2808" w:customStyle="1">
    <w:name w:val="ListLabel 2808"/>
    <w:qFormat/>
    <w:rPr>
      <w:rFonts w:cs="Courier New"/>
    </w:rPr>
  </w:style>
  <w:style w:type="character" w:styleId="ListLabel2809" w:customStyle="1">
    <w:name w:val="ListLabel 2809"/>
    <w:qFormat/>
    <w:rPr>
      <w:rFonts w:cs="Wingdings"/>
    </w:rPr>
  </w:style>
  <w:style w:type="character" w:styleId="ListLabel2810" w:customStyle="1">
    <w:name w:val="ListLabel 2810"/>
    <w:qFormat/>
    <w:rPr>
      <w:rFonts w:cs="Symbol"/>
    </w:rPr>
  </w:style>
  <w:style w:type="character" w:styleId="ListLabel2811" w:customStyle="1">
    <w:name w:val="ListLabel 2811"/>
    <w:qFormat/>
    <w:rPr>
      <w:rFonts w:cs="Courier New"/>
    </w:rPr>
  </w:style>
  <w:style w:type="character" w:styleId="ListLabel2812" w:customStyle="1">
    <w:name w:val="ListLabel 2812"/>
    <w:qFormat/>
    <w:rPr>
      <w:rFonts w:cs="Wingdings"/>
    </w:rPr>
  </w:style>
  <w:style w:type="character" w:styleId="ListLabel2813" w:customStyle="1">
    <w:name w:val="ListLabel 2813"/>
    <w:qFormat/>
    <w:rPr>
      <w:rFonts w:cs="Symbol"/>
    </w:rPr>
  </w:style>
  <w:style w:type="character" w:styleId="ListLabel2814" w:customStyle="1">
    <w:name w:val="ListLabel 2814"/>
    <w:qFormat/>
    <w:rPr>
      <w:rFonts w:cs="Courier New"/>
    </w:rPr>
  </w:style>
  <w:style w:type="character" w:styleId="ListLabel2815" w:customStyle="1">
    <w:name w:val="ListLabel 2815"/>
    <w:qFormat/>
    <w:rPr>
      <w:rFonts w:cs="Wingdings"/>
    </w:rPr>
  </w:style>
  <w:style w:type="character" w:styleId="ListLabel2816" w:customStyle="1">
    <w:name w:val="ListLabel 2816"/>
    <w:qFormat/>
    <w:rPr>
      <w:rFonts w:ascii="Times New Roman" w:hAnsi="Times New Roman" w:cs="Courier New"/>
      <w:sz w:val="24"/>
    </w:rPr>
  </w:style>
  <w:style w:type="character" w:styleId="ListLabel2817" w:customStyle="1">
    <w:name w:val="ListLabel 2817"/>
    <w:qFormat/>
    <w:rPr>
      <w:rFonts w:cs="Courier New"/>
    </w:rPr>
  </w:style>
  <w:style w:type="character" w:styleId="ListLabel2818" w:customStyle="1">
    <w:name w:val="ListLabel 2818"/>
    <w:qFormat/>
    <w:rPr>
      <w:rFonts w:cs="Wingdings"/>
    </w:rPr>
  </w:style>
  <w:style w:type="character" w:styleId="ListLabel2819" w:customStyle="1">
    <w:name w:val="ListLabel 2819"/>
    <w:qFormat/>
    <w:rPr>
      <w:rFonts w:cs="Symbol"/>
    </w:rPr>
  </w:style>
  <w:style w:type="character" w:styleId="ListLabel2820" w:customStyle="1">
    <w:name w:val="ListLabel 2820"/>
    <w:qFormat/>
    <w:rPr>
      <w:rFonts w:cs="Courier New"/>
    </w:rPr>
  </w:style>
  <w:style w:type="character" w:styleId="ListLabel2821" w:customStyle="1">
    <w:name w:val="ListLabel 2821"/>
    <w:qFormat/>
    <w:rPr>
      <w:rFonts w:cs="Wingdings"/>
    </w:rPr>
  </w:style>
  <w:style w:type="character" w:styleId="ListLabel2822" w:customStyle="1">
    <w:name w:val="ListLabel 2822"/>
    <w:qFormat/>
    <w:rPr>
      <w:rFonts w:cs="Symbol"/>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ascii="Times New Roman" w:hAnsi="Times New Roman" w:cs="Courier New"/>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Symbol"/>
    </w:rPr>
  </w:style>
  <w:style w:type="character" w:styleId="ListLabel2829" w:customStyle="1">
    <w:name w:val="ListLabel 2829"/>
    <w:qFormat/>
    <w:rPr>
      <w:rFonts w:cs="Courier New"/>
    </w:rPr>
  </w:style>
  <w:style w:type="character" w:styleId="ListLabel2830" w:customStyle="1">
    <w:name w:val="ListLabel 2830"/>
    <w:qFormat/>
    <w:rPr>
      <w:rFonts w:cs="Wingdings"/>
    </w:rPr>
  </w:style>
  <w:style w:type="character" w:styleId="ListLabel2831" w:customStyle="1">
    <w:name w:val="ListLabel 2831"/>
    <w:qFormat/>
    <w:rPr>
      <w:rFonts w:cs="Symbol"/>
    </w:rPr>
  </w:style>
  <w:style w:type="character" w:styleId="ListLabel2832" w:customStyle="1">
    <w:name w:val="ListLabel 2832"/>
    <w:qFormat/>
    <w:rPr>
      <w:rFonts w:cs="Courier New"/>
    </w:rPr>
  </w:style>
  <w:style w:type="character" w:styleId="ListLabel2833" w:customStyle="1">
    <w:name w:val="ListLabel 2833"/>
    <w:qFormat/>
    <w:rPr>
      <w:rFonts w:cs="Wingdings"/>
    </w:rPr>
  </w:style>
  <w:style w:type="character" w:styleId="ListLabel2834" w:customStyle="1">
    <w:name w:val="ListLabel 2834"/>
    <w:qFormat/>
    <w:rPr>
      <w:rFonts w:ascii="Times New Roman" w:hAnsi="Times New Roman" w:cs="Courier New"/>
    </w:rPr>
  </w:style>
  <w:style w:type="character" w:styleId="ListLabel2835" w:customStyle="1">
    <w:name w:val="ListLabel 2835"/>
    <w:qFormat/>
    <w:rPr>
      <w:rFonts w:cs="Courier New"/>
    </w:rPr>
  </w:style>
  <w:style w:type="character" w:styleId="ListLabel2836" w:customStyle="1">
    <w:name w:val="ListLabel 2836"/>
    <w:qFormat/>
    <w:rPr>
      <w:rFonts w:cs="Wingdings"/>
    </w:rPr>
  </w:style>
  <w:style w:type="character" w:styleId="ListLabel2837" w:customStyle="1">
    <w:name w:val="ListLabel 2837"/>
    <w:qFormat/>
    <w:rPr>
      <w:rFonts w:cs="Symbol"/>
    </w:rPr>
  </w:style>
  <w:style w:type="character" w:styleId="ListLabel2838" w:customStyle="1">
    <w:name w:val="ListLabel 2838"/>
    <w:qFormat/>
    <w:rPr>
      <w:rFonts w:cs="Courier New"/>
    </w:rPr>
  </w:style>
  <w:style w:type="character" w:styleId="ListLabel2839" w:customStyle="1">
    <w:name w:val="ListLabel 2839"/>
    <w:qFormat/>
    <w:rPr>
      <w:rFonts w:cs="Wingdings"/>
    </w:rPr>
  </w:style>
  <w:style w:type="character" w:styleId="ListLabel2840" w:customStyle="1">
    <w:name w:val="ListLabel 2840"/>
    <w:qFormat/>
    <w:rPr>
      <w:rFonts w:cs="Symbol"/>
    </w:rPr>
  </w:style>
  <w:style w:type="character" w:styleId="ListLabel2841" w:customStyle="1">
    <w:name w:val="ListLabel 2841"/>
    <w:qFormat/>
    <w:rPr>
      <w:rFonts w:cs="Courier New"/>
    </w:rPr>
  </w:style>
  <w:style w:type="character" w:styleId="ListLabel2842" w:customStyle="1">
    <w:name w:val="ListLabel 2842"/>
    <w:qFormat/>
    <w:rPr>
      <w:rFonts w:cs="Wingdings"/>
    </w:rPr>
  </w:style>
  <w:style w:type="character" w:styleId="ListLabel2843" w:customStyle="1">
    <w:name w:val="ListLabel 2843"/>
    <w:qFormat/>
    <w:rPr>
      <w:rFonts w:ascii="Times New Roman" w:hAnsi="Times New Roman" w:cs="Courier New"/>
      <w:sz w:val="24"/>
    </w:rPr>
  </w:style>
  <w:style w:type="character" w:styleId="ListLabel2844" w:customStyle="1">
    <w:name w:val="ListLabel 2844"/>
    <w:qFormat/>
    <w:rPr>
      <w:rFonts w:cs="Courier New"/>
    </w:rPr>
  </w:style>
  <w:style w:type="character" w:styleId="ListLabel2845" w:customStyle="1">
    <w:name w:val="ListLabel 2845"/>
    <w:qFormat/>
    <w:rPr>
      <w:rFonts w:cs="Wingdings"/>
    </w:rPr>
  </w:style>
  <w:style w:type="character" w:styleId="ListLabel2846" w:customStyle="1">
    <w:name w:val="ListLabel 2846"/>
    <w:qFormat/>
    <w:rPr>
      <w:rFonts w:cs="Symbol"/>
    </w:rPr>
  </w:style>
  <w:style w:type="character" w:styleId="ListLabel2847" w:customStyle="1">
    <w:name w:val="ListLabel 2847"/>
    <w:qFormat/>
    <w:rPr>
      <w:rFonts w:cs="Courier New"/>
    </w:rPr>
  </w:style>
  <w:style w:type="character" w:styleId="ListLabel2848" w:customStyle="1">
    <w:name w:val="ListLabel 2848"/>
    <w:qFormat/>
    <w:rPr>
      <w:rFonts w:cs="Wingdings"/>
    </w:rPr>
  </w:style>
  <w:style w:type="character" w:styleId="ListLabel2849" w:customStyle="1">
    <w:name w:val="ListLabel 2849"/>
    <w:qFormat/>
    <w:rPr>
      <w:rFonts w:cs="Symbol"/>
    </w:rPr>
  </w:style>
  <w:style w:type="character" w:styleId="ListLabel2850" w:customStyle="1">
    <w:name w:val="ListLabel 2850"/>
    <w:qFormat/>
    <w:rPr>
      <w:rFonts w:cs="Courier New"/>
    </w:rPr>
  </w:style>
  <w:style w:type="character" w:styleId="ListLabel2851" w:customStyle="1">
    <w:name w:val="ListLabel 2851"/>
    <w:qFormat/>
    <w:rPr>
      <w:rFonts w:cs="Wingdings"/>
    </w:rPr>
  </w:style>
  <w:style w:type="character" w:styleId="ListLabel2852" w:customStyle="1">
    <w:name w:val="ListLabel 2852"/>
    <w:qFormat/>
    <w:rPr>
      <w:rFonts w:ascii="Times New Roman" w:hAnsi="Times New Roman" w:cs="Symbol"/>
      <w:sz w:val="24"/>
    </w:rPr>
  </w:style>
  <w:style w:type="character" w:styleId="ListLabel2853" w:customStyle="1">
    <w:name w:val="ListLabel 2853"/>
    <w:qFormat/>
    <w:rPr>
      <w:rFonts w:cs="Courier New"/>
    </w:rPr>
  </w:style>
  <w:style w:type="character" w:styleId="ListLabel2854" w:customStyle="1">
    <w:name w:val="ListLabel 2854"/>
    <w:qFormat/>
    <w:rPr>
      <w:rFonts w:cs="Wingdings"/>
    </w:rPr>
  </w:style>
  <w:style w:type="character" w:styleId="ListLabel2855" w:customStyle="1">
    <w:name w:val="ListLabel 2855"/>
    <w:qFormat/>
    <w:rPr>
      <w:rFonts w:cs="Symbol"/>
    </w:rPr>
  </w:style>
  <w:style w:type="character" w:styleId="ListLabel2856" w:customStyle="1">
    <w:name w:val="ListLabel 2856"/>
    <w:qFormat/>
    <w:rPr>
      <w:rFonts w:cs="Courier New"/>
    </w:rPr>
  </w:style>
  <w:style w:type="character" w:styleId="ListLabel2857" w:customStyle="1">
    <w:name w:val="ListLabel 2857"/>
    <w:qFormat/>
    <w:rPr>
      <w:rFonts w:cs="Wingdings"/>
    </w:rPr>
  </w:style>
  <w:style w:type="character" w:styleId="ListLabel2858" w:customStyle="1">
    <w:name w:val="ListLabel 2858"/>
    <w:qFormat/>
    <w:rPr>
      <w:rFonts w:cs="Symbol"/>
    </w:rPr>
  </w:style>
  <w:style w:type="character" w:styleId="ListLabel2859" w:customStyle="1">
    <w:name w:val="ListLabel 2859"/>
    <w:qFormat/>
    <w:rPr>
      <w:rFonts w:cs="Courier New"/>
    </w:rPr>
  </w:style>
  <w:style w:type="character" w:styleId="ListLabel2860" w:customStyle="1">
    <w:name w:val="ListLabel 2860"/>
    <w:qFormat/>
    <w:rPr>
      <w:rFonts w:cs="Wingdings"/>
    </w:rPr>
  </w:style>
  <w:style w:type="character" w:styleId="ListLabel2861" w:customStyle="1">
    <w:name w:val="ListLabel 2861"/>
    <w:qFormat/>
    <w:rPr>
      <w:rFonts w:ascii="Times New Roman" w:hAnsi="Times New Roman" w:cs="Symbol"/>
      <w:sz w:val="24"/>
    </w:rPr>
  </w:style>
  <w:style w:type="character" w:styleId="ListLabel2862" w:customStyle="1">
    <w:name w:val="ListLabel 2862"/>
    <w:qFormat/>
    <w:rPr>
      <w:rFonts w:cs="Courier New"/>
    </w:rPr>
  </w:style>
  <w:style w:type="character" w:styleId="ListLabel2863" w:customStyle="1">
    <w:name w:val="ListLabel 2863"/>
    <w:qFormat/>
    <w:rPr>
      <w:rFonts w:cs="Wingdings"/>
    </w:rPr>
  </w:style>
  <w:style w:type="character" w:styleId="ListLabel2864" w:customStyle="1">
    <w:name w:val="ListLabel 2864"/>
    <w:qFormat/>
    <w:rPr>
      <w:rFonts w:cs="Symbol"/>
    </w:rPr>
  </w:style>
  <w:style w:type="character" w:styleId="ListLabel2865" w:customStyle="1">
    <w:name w:val="ListLabel 2865"/>
    <w:qFormat/>
    <w:rPr>
      <w:rFonts w:cs="Courier New"/>
    </w:rPr>
  </w:style>
  <w:style w:type="character" w:styleId="ListLabel2866" w:customStyle="1">
    <w:name w:val="ListLabel 2866"/>
    <w:qFormat/>
    <w:rPr>
      <w:rFonts w:cs="Wingdings"/>
    </w:rPr>
  </w:style>
  <w:style w:type="character" w:styleId="ListLabel2867" w:customStyle="1">
    <w:name w:val="ListLabel 2867"/>
    <w:qFormat/>
    <w:rPr>
      <w:rFonts w:cs="Symbol"/>
    </w:rPr>
  </w:style>
  <w:style w:type="character" w:styleId="ListLabel2868" w:customStyle="1">
    <w:name w:val="ListLabel 2868"/>
    <w:qFormat/>
    <w:rPr>
      <w:rFonts w:cs="Courier New"/>
    </w:rPr>
  </w:style>
  <w:style w:type="character" w:styleId="ListLabel2869" w:customStyle="1">
    <w:name w:val="ListLabel 2869"/>
    <w:qFormat/>
    <w:rPr>
      <w:rFonts w:cs="Wingdings"/>
    </w:rPr>
  </w:style>
  <w:style w:type="character" w:styleId="ListLabel2870" w:customStyle="1">
    <w:name w:val="ListLabel 2870"/>
    <w:qFormat/>
    <w:rPr>
      <w:rFonts w:ascii="Times New Roman" w:hAnsi="Times New Roman" w:cs="Symbol"/>
      <w:sz w:val="24"/>
    </w:rPr>
  </w:style>
  <w:style w:type="character" w:styleId="ListLabel2871" w:customStyle="1">
    <w:name w:val="ListLabel 2871"/>
    <w:qFormat/>
    <w:rPr>
      <w:rFonts w:cs="Courier New"/>
    </w:rPr>
  </w:style>
  <w:style w:type="character" w:styleId="ListLabel2872" w:customStyle="1">
    <w:name w:val="ListLabel 2872"/>
    <w:qFormat/>
    <w:rPr>
      <w:rFonts w:cs="Wingdings"/>
    </w:rPr>
  </w:style>
  <w:style w:type="character" w:styleId="ListLabel2873" w:customStyle="1">
    <w:name w:val="ListLabel 2873"/>
    <w:qFormat/>
    <w:rPr>
      <w:rFonts w:cs="Symbol"/>
    </w:rPr>
  </w:style>
  <w:style w:type="character" w:styleId="ListLabel2874" w:customStyle="1">
    <w:name w:val="ListLabel 2874"/>
    <w:qFormat/>
    <w:rPr>
      <w:rFonts w:cs="Courier New"/>
    </w:rPr>
  </w:style>
  <w:style w:type="character" w:styleId="ListLabel2875" w:customStyle="1">
    <w:name w:val="ListLabel 2875"/>
    <w:qFormat/>
    <w:rPr>
      <w:rFonts w:cs="Wingdings"/>
    </w:rPr>
  </w:style>
  <w:style w:type="character" w:styleId="ListLabel2876" w:customStyle="1">
    <w:name w:val="ListLabel 2876"/>
    <w:qFormat/>
    <w:rPr>
      <w:rFonts w:cs="Symbol"/>
    </w:rPr>
  </w:style>
  <w:style w:type="character" w:styleId="ListLabel2877" w:customStyle="1">
    <w:name w:val="ListLabel 2877"/>
    <w:qFormat/>
    <w:rPr>
      <w:rFonts w:cs="Courier New"/>
    </w:rPr>
  </w:style>
  <w:style w:type="character" w:styleId="ListLabel2878" w:customStyle="1">
    <w:name w:val="ListLabel 2878"/>
    <w:qFormat/>
    <w:rPr>
      <w:rFonts w:cs="Wingdings"/>
    </w:rPr>
  </w:style>
  <w:style w:type="character" w:styleId="ListLabel2879" w:customStyle="1">
    <w:name w:val="ListLabel 2879"/>
    <w:qFormat/>
    <w:rPr>
      <w:rFonts w:ascii="Times New Roman" w:hAnsi="Times New Roman" w:cs="Symbol"/>
    </w:rPr>
  </w:style>
  <w:style w:type="character" w:styleId="ListLabel2880" w:customStyle="1">
    <w:name w:val="ListLabel 2880"/>
    <w:qFormat/>
    <w:rPr>
      <w:rFonts w:cs="Courier New"/>
    </w:rPr>
  </w:style>
  <w:style w:type="character" w:styleId="ListLabel2881" w:customStyle="1">
    <w:name w:val="ListLabel 2881"/>
    <w:qFormat/>
    <w:rPr>
      <w:rFonts w:cs="Wingdings"/>
    </w:rPr>
  </w:style>
  <w:style w:type="character" w:styleId="ListLabel2882" w:customStyle="1">
    <w:name w:val="ListLabel 2882"/>
    <w:qFormat/>
    <w:rPr>
      <w:rFonts w:cs="Symbol"/>
    </w:rPr>
  </w:style>
  <w:style w:type="character" w:styleId="ListLabel2883" w:customStyle="1">
    <w:name w:val="ListLabel 2883"/>
    <w:qFormat/>
    <w:rPr>
      <w:rFonts w:cs="Courier New"/>
    </w:rPr>
  </w:style>
  <w:style w:type="character" w:styleId="ListLabel2884" w:customStyle="1">
    <w:name w:val="ListLabel 2884"/>
    <w:qFormat/>
    <w:rPr>
      <w:rFonts w:cs="Wingdings"/>
    </w:rPr>
  </w:style>
  <w:style w:type="character" w:styleId="ListLabel2885" w:customStyle="1">
    <w:name w:val="ListLabel 2885"/>
    <w:qFormat/>
    <w:rPr>
      <w:rFonts w:cs="Symbol"/>
    </w:rPr>
  </w:style>
  <w:style w:type="character" w:styleId="ListLabel2886" w:customStyle="1">
    <w:name w:val="ListLabel 2886"/>
    <w:qFormat/>
    <w:rPr>
      <w:rFonts w:cs="Courier New"/>
    </w:rPr>
  </w:style>
  <w:style w:type="character" w:styleId="ListLabel2887" w:customStyle="1">
    <w:name w:val="ListLabel 2887"/>
    <w:qFormat/>
    <w:rPr>
      <w:rFonts w:cs="Wingdings"/>
    </w:rPr>
  </w:style>
  <w:style w:type="character" w:styleId="ListLabel2888" w:customStyle="1">
    <w:name w:val="ListLabel 2888"/>
    <w:qFormat/>
    <w:rPr>
      <w:rFonts w:cs="OpenSymbol"/>
    </w:rPr>
  </w:style>
  <w:style w:type="character" w:styleId="ListLabel2889" w:customStyle="1">
    <w:name w:val="ListLabel 2889"/>
    <w:qFormat/>
    <w:rPr>
      <w:rFonts w:cs="OpenSymbol"/>
    </w:rPr>
  </w:style>
  <w:style w:type="character" w:styleId="ListLabel2890" w:customStyle="1">
    <w:name w:val="ListLabel 2890"/>
    <w:qFormat/>
    <w:rPr>
      <w:rFonts w:cs="OpenSymbol"/>
    </w:rPr>
  </w:style>
  <w:style w:type="character" w:styleId="ListLabel2891" w:customStyle="1">
    <w:name w:val="ListLabel 2891"/>
    <w:qFormat/>
    <w:rPr>
      <w:rFonts w:cs="OpenSymbol"/>
    </w:rPr>
  </w:style>
  <w:style w:type="character" w:styleId="ListLabel2892" w:customStyle="1">
    <w:name w:val="ListLabel 2892"/>
    <w:qFormat/>
    <w:rPr>
      <w:rFonts w:cs="OpenSymbol"/>
    </w:rPr>
  </w:style>
  <w:style w:type="character" w:styleId="ListLabel2893" w:customStyle="1">
    <w:name w:val="ListLabel 2893"/>
    <w:qFormat/>
    <w:rPr>
      <w:rFonts w:cs="OpenSymbol"/>
    </w:rPr>
  </w:style>
  <w:style w:type="character" w:styleId="ListLabel2894" w:customStyle="1">
    <w:name w:val="ListLabel 2894"/>
    <w:qFormat/>
    <w:rPr>
      <w:rFonts w:cs="OpenSymbol"/>
    </w:rPr>
  </w:style>
  <w:style w:type="character" w:styleId="ListLabel2895" w:customStyle="1">
    <w:name w:val="ListLabel 2895"/>
    <w:qFormat/>
    <w:rPr>
      <w:rFonts w:cs="OpenSymbol"/>
    </w:rPr>
  </w:style>
  <w:style w:type="character" w:styleId="ListLabel2896" w:customStyle="1">
    <w:name w:val="ListLabel 2896"/>
    <w:qFormat/>
    <w:rPr>
      <w:rFonts w:cs="OpenSymbol"/>
    </w:rPr>
  </w:style>
  <w:style w:type="character" w:styleId="ListLabel2897" w:customStyle="1">
    <w:name w:val="ListLabel 2897"/>
    <w:qFormat/>
    <w:rPr>
      <w:rFonts w:cs="OpenSymbol"/>
    </w:rPr>
  </w:style>
  <w:style w:type="character" w:styleId="ListLabel2898" w:customStyle="1">
    <w:name w:val="ListLabel 2898"/>
    <w:qFormat/>
    <w:rPr>
      <w:rFonts w:cs="OpenSymbol"/>
    </w:rPr>
  </w:style>
  <w:style w:type="character" w:styleId="ListLabel2899" w:customStyle="1">
    <w:name w:val="ListLabel 2899"/>
    <w:qFormat/>
    <w:rPr>
      <w:rFonts w:cs="OpenSymbol"/>
    </w:rPr>
  </w:style>
  <w:style w:type="character" w:styleId="ListLabel2900" w:customStyle="1">
    <w:name w:val="ListLabel 2900"/>
    <w:qFormat/>
    <w:rPr>
      <w:rFonts w:cs="OpenSymbol"/>
    </w:rPr>
  </w:style>
  <w:style w:type="character" w:styleId="ListLabel2901" w:customStyle="1">
    <w:name w:val="ListLabel 2901"/>
    <w:qFormat/>
    <w:rPr>
      <w:rFonts w:cs="OpenSymbol"/>
    </w:rPr>
  </w:style>
  <w:style w:type="character" w:styleId="ListLabel2902" w:customStyle="1">
    <w:name w:val="ListLabel 2902"/>
    <w:qFormat/>
    <w:rPr>
      <w:rFonts w:cs="OpenSymbol"/>
    </w:rPr>
  </w:style>
  <w:style w:type="character" w:styleId="ListLabel2903" w:customStyle="1">
    <w:name w:val="ListLabel 2903"/>
    <w:qFormat/>
    <w:rPr>
      <w:rFonts w:cs="OpenSymbol"/>
    </w:rPr>
  </w:style>
  <w:style w:type="character" w:styleId="ListLabel2904" w:customStyle="1">
    <w:name w:val="ListLabel 2904"/>
    <w:qFormat/>
    <w:rPr>
      <w:rFonts w:cs="OpenSymbol"/>
    </w:rPr>
  </w:style>
  <w:style w:type="character" w:styleId="ListLabel2905" w:customStyle="1">
    <w:name w:val="ListLabel 2905"/>
    <w:qFormat/>
    <w:rPr>
      <w:rFonts w:cs="OpenSymbol"/>
    </w:rPr>
  </w:style>
  <w:style w:type="character" w:styleId="ListLabel2906" w:customStyle="1">
    <w:name w:val="ListLabel 2906"/>
    <w:qFormat/>
    <w:rPr>
      <w:rFonts w:cs="OpenSymbol"/>
    </w:rPr>
  </w:style>
  <w:style w:type="character" w:styleId="ListLabel2907" w:customStyle="1">
    <w:name w:val="ListLabel 2907"/>
    <w:qFormat/>
    <w:rPr>
      <w:rFonts w:cs="OpenSymbol"/>
    </w:rPr>
  </w:style>
  <w:style w:type="character" w:styleId="ListLabel2908" w:customStyle="1">
    <w:name w:val="ListLabel 2908"/>
    <w:qFormat/>
    <w:rPr>
      <w:rFonts w:cs="OpenSymbol"/>
    </w:rPr>
  </w:style>
  <w:style w:type="character" w:styleId="ListLabel2909" w:customStyle="1">
    <w:name w:val="ListLabel 2909"/>
    <w:qFormat/>
    <w:rPr>
      <w:rFonts w:cs="OpenSymbol"/>
    </w:rPr>
  </w:style>
  <w:style w:type="character" w:styleId="ListLabel2910" w:customStyle="1">
    <w:name w:val="ListLabel 2910"/>
    <w:qFormat/>
    <w:rPr>
      <w:rFonts w:cs="OpenSymbol"/>
    </w:rPr>
  </w:style>
  <w:style w:type="character" w:styleId="ListLabel2911" w:customStyle="1">
    <w:name w:val="ListLabel 2911"/>
    <w:qFormat/>
    <w:rPr>
      <w:rFonts w:cs="OpenSymbol"/>
    </w:rPr>
  </w:style>
  <w:style w:type="character" w:styleId="ListLabel2912" w:customStyle="1">
    <w:name w:val="ListLabel 2912"/>
    <w:qFormat/>
    <w:rPr>
      <w:rFonts w:cs="OpenSymbol"/>
    </w:rPr>
  </w:style>
  <w:style w:type="character" w:styleId="ListLabel2913" w:customStyle="1">
    <w:name w:val="ListLabel 2913"/>
    <w:qFormat/>
    <w:rPr>
      <w:rFonts w:cs="OpenSymbol"/>
    </w:rPr>
  </w:style>
  <w:style w:type="character" w:styleId="ListLabel2914" w:customStyle="1">
    <w:name w:val="ListLabel 2914"/>
    <w:qFormat/>
    <w:rPr>
      <w:rFonts w:cs="OpenSymbol"/>
    </w:rPr>
  </w:style>
  <w:style w:type="character" w:styleId="ListLabel2915" w:customStyle="1">
    <w:name w:val="ListLabel 2915"/>
    <w:qFormat/>
    <w:rPr>
      <w:rFonts w:cs="OpenSymbol"/>
    </w:rPr>
  </w:style>
  <w:style w:type="character" w:styleId="ListLabel2916" w:customStyle="1">
    <w:name w:val="ListLabel 2916"/>
    <w:qFormat/>
    <w:rPr>
      <w:rFonts w:cs="OpenSymbol"/>
    </w:rPr>
  </w:style>
  <w:style w:type="character" w:styleId="ListLabel2917" w:customStyle="1">
    <w:name w:val="ListLabel 2917"/>
    <w:qFormat/>
    <w:rPr>
      <w:rFonts w:cs="OpenSymbol"/>
    </w:rPr>
  </w:style>
  <w:style w:type="character" w:styleId="ListLabel2918" w:customStyle="1">
    <w:name w:val="ListLabel 2918"/>
    <w:qFormat/>
    <w:rPr>
      <w:rFonts w:cs="OpenSymbol"/>
    </w:rPr>
  </w:style>
  <w:style w:type="character" w:styleId="ListLabel2919" w:customStyle="1">
    <w:name w:val="ListLabel 2919"/>
    <w:qFormat/>
    <w:rPr>
      <w:rFonts w:cs="OpenSymbol"/>
    </w:rPr>
  </w:style>
  <w:style w:type="character" w:styleId="ListLabel2920" w:customStyle="1">
    <w:name w:val="ListLabel 2920"/>
    <w:qFormat/>
    <w:rPr>
      <w:rFonts w:cs="OpenSymbol"/>
    </w:rPr>
  </w:style>
  <w:style w:type="character" w:styleId="ListLabel2921" w:customStyle="1">
    <w:name w:val="ListLabel 2921"/>
    <w:qFormat/>
    <w:rPr>
      <w:rFonts w:cs="OpenSymbol"/>
    </w:rPr>
  </w:style>
  <w:style w:type="character" w:styleId="ListLabel2922" w:customStyle="1">
    <w:name w:val="ListLabel 2922"/>
    <w:qFormat/>
    <w:rPr>
      <w:rFonts w:cs="OpenSymbol"/>
    </w:rPr>
  </w:style>
  <w:style w:type="character" w:styleId="ListLabel2923" w:customStyle="1">
    <w:name w:val="ListLabel 2923"/>
    <w:qFormat/>
    <w:rPr>
      <w:rFonts w:cs="OpenSymbol"/>
    </w:rPr>
  </w:style>
  <w:style w:type="character" w:styleId="ListLabel2924" w:customStyle="1">
    <w:name w:val="ListLabel 2924"/>
    <w:qFormat/>
    <w:rPr>
      <w:rFonts w:cs="OpenSymbol"/>
    </w:rPr>
  </w:style>
  <w:style w:type="character" w:styleId="ListLabel2925" w:customStyle="1">
    <w:name w:val="ListLabel 2925"/>
    <w:qFormat/>
    <w:rPr>
      <w:rFonts w:cs="OpenSymbol"/>
    </w:rPr>
  </w:style>
  <w:style w:type="character" w:styleId="ListLabel2926" w:customStyle="1">
    <w:name w:val="ListLabel 2926"/>
    <w:qFormat/>
    <w:rPr>
      <w:rFonts w:cs="OpenSymbol"/>
    </w:rPr>
  </w:style>
  <w:style w:type="character" w:styleId="ListLabel2927" w:customStyle="1">
    <w:name w:val="ListLabel 2927"/>
    <w:qFormat/>
    <w:rPr>
      <w:rFonts w:cs="OpenSymbol"/>
    </w:rPr>
  </w:style>
  <w:style w:type="character" w:styleId="ListLabel2928" w:customStyle="1">
    <w:name w:val="ListLabel 2928"/>
    <w:qFormat/>
    <w:rPr>
      <w:rFonts w:cs="OpenSymbol"/>
    </w:rPr>
  </w:style>
  <w:style w:type="character" w:styleId="ListLabel2929" w:customStyle="1">
    <w:name w:val="ListLabel 2929"/>
    <w:qFormat/>
    <w:rPr>
      <w:rFonts w:cs="OpenSymbol"/>
    </w:rPr>
  </w:style>
  <w:style w:type="character" w:styleId="ListLabel2930" w:customStyle="1">
    <w:name w:val="ListLabel 2930"/>
    <w:qFormat/>
    <w:rPr>
      <w:rFonts w:cs="OpenSymbol"/>
    </w:rPr>
  </w:style>
  <w:style w:type="character" w:styleId="ListLabel2931" w:customStyle="1">
    <w:name w:val="ListLabel 2931"/>
    <w:qFormat/>
    <w:rPr>
      <w:rFonts w:cs="OpenSymbol"/>
    </w:rPr>
  </w:style>
  <w:style w:type="character" w:styleId="ListLabel2932" w:customStyle="1">
    <w:name w:val="ListLabel 2932"/>
    <w:qFormat/>
    <w:rPr>
      <w:rFonts w:cs="OpenSymbol"/>
    </w:rPr>
  </w:style>
  <w:style w:type="character" w:styleId="ListLabel2933" w:customStyle="1">
    <w:name w:val="ListLabel 2933"/>
    <w:qFormat/>
    <w:rPr>
      <w:rFonts w:cs="OpenSymbol"/>
    </w:rPr>
  </w:style>
  <w:style w:type="character" w:styleId="ListLabel2934" w:customStyle="1">
    <w:name w:val="ListLabel 2934"/>
    <w:qFormat/>
    <w:rPr>
      <w:rFonts w:cs="OpenSymbol"/>
    </w:rPr>
  </w:style>
  <w:style w:type="character" w:styleId="ListLabel2935" w:customStyle="1">
    <w:name w:val="ListLabel 2935"/>
    <w:qFormat/>
    <w:rPr>
      <w:rFonts w:cs="OpenSymbol"/>
    </w:rPr>
  </w:style>
  <w:style w:type="character" w:styleId="ListLabel2936" w:customStyle="1">
    <w:name w:val="ListLabel 2936"/>
    <w:qFormat/>
    <w:rPr>
      <w:rFonts w:cs="OpenSymbol"/>
    </w:rPr>
  </w:style>
  <w:style w:type="character" w:styleId="ListLabel2937" w:customStyle="1">
    <w:name w:val="ListLabel 2937"/>
    <w:qFormat/>
    <w:rPr>
      <w:rFonts w:cs="OpenSymbol"/>
    </w:rPr>
  </w:style>
  <w:style w:type="character" w:styleId="ListLabel2938" w:customStyle="1">
    <w:name w:val="ListLabel 2938"/>
    <w:qFormat/>
    <w:rPr>
      <w:rFonts w:cs="OpenSymbol"/>
    </w:rPr>
  </w:style>
  <w:style w:type="character" w:styleId="ListLabel2939" w:customStyle="1">
    <w:name w:val="ListLabel 2939"/>
    <w:qFormat/>
    <w:rPr>
      <w:rFonts w:cs="OpenSymbol"/>
    </w:rPr>
  </w:style>
  <w:style w:type="character" w:styleId="ListLabel2940" w:customStyle="1">
    <w:name w:val="ListLabel 2940"/>
    <w:qFormat/>
    <w:rPr>
      <w:rFonts w:cs="OpenSymbol"/>
    </w:rPr>
  </w:style>
  <w:style w:type="character" w:styleId="ListLabel2941" w:customStyle="1">
    <w:name w:val="ListLabel 2941"/>
    <w:qFormat/>
    <w:rPr>
      <w:rFonts w:cs="OpenSymbol"/>
    </w:rPr>
  </w:style>
  <w:style w:type="character" w:styleId="ListLabel2942" w:customStyle="1">
    <w:name w:val="ListLabel 2942"/>
    <w:qFormat/>
    <w:rPr>
      <w:rFonts w:cs="OpenSymbol"/>
    </w:rPr>
  </w:style>
  <w:style w:type="character" w:styleId="ListLabel2943" w:customStyle="1">
    <w:name w:val="ListLabel 2943"/>
    <w:qFormat/>
    <w:rPr>
      <w:rFonts w:cs="OpenSymbol"/>
    </w:rPr>
  </w:style>
  <w:style w:type="character" w:styleId="ListLabel2944" w:customStyle="1">
    <w:name w:val="ListLabel 2944"/>
    <w:qFormat/>
    <w:rPr>
      <w:rFonts w:cs="OpenSymbol"/>
    </w:rPr>
  </w:style>
  <w:style w:type="character" w:styleId="ListLabel2945" w:customStyle="1">
    <w:name w:val="ListLabel 2945"/>
    <w:qFormat/>
    <w:rPr>
      <w:rFonts w:cs="OpenSymbol"/>
    </w:rPr>
  </w:style>
  <w:style w:type="character" w:styleId="ListLabel2946" w:customStyle="1">
    <w:name w:val="ListLabel 2946"/>
    <w:qFormat/>
    <w:rPr>
      <w:rFonts w:cs="OpenSymbol"/>
    </w:rPr>
  </w:style>
  <w:style w:type="character" w:styleId="ListLabel2947" w:customStyle="1">
    <w:name w:val="ListLabel 2947"/>
    <w:qFormat/>
    <w:rPr>
      <w:rFonts w:cs="OpenSymbol"/>
    </w:rPr>
  </w:style>
  <w:style w:type="character" w:styleId="ListLabel2948" w:customStyle="1">
    <w:name w:val="ListLabel 2948"/>
    <w:qFormat/>
    <w:rPr>
      <w:rFonts w:cs="OpenSymbol"/>
    </w:rPr>
  </w:style>
  <w:style w:type="character" w:styleId="ListLabel2949" w:customStyle="1">
    <w:name w:val="ListLabel 2949"/>
    <w:qFormat/>
    <w:rPr>
      <w:rFonts w:cs="OpenSymbol"/>
    </w:rPr>
  </w:style>
  <w:style w:type="character" w:styleId="ListLabel2950" w:customStyle="1">
    <w:name w:val="ListLabel 2950"/>
    <w:qFormat/>
    <w:rPr>
      <w:rFonts w:cs="OpenSymbol"/>
    </w:rPr>
  </w:style>
  <w:style w:type="character" w:styleId="ListLabel2951" w:customStyle="1">
    <w:name w:val="ListLabel 2951"/>
    <w:qFormat/>
    <w:rPr>
      <w:rFonts w:cs="OpenSymbol"/>
    </w:rPr>
  </w:style>
  <w:style w:type="character" w:styleId="ListLabel2952" w:customStyle="1">
    <w:name w:val="ListLabel 2952"/>
    <w:qFormat/>
    <w:rPr>
      <w:rFonts w:cs="OpenSymbol"/>
    </w:rPr>
  </w:style>
  <w:style w:type="character" w:styleId="ListLabel2953" w:customStyle="1">
    <w:name w:val="ListLabel 2953"/>
    <w:qFormat/>
    <w:rPr>
      <w:rFonts w:cs="OpenSymbol"/>
    </w:rPr>
  </w:style>
  <w:style w:type="character" w:styleId="ListLabel2954" w:customStyle="1">
    <w:name w:val="ListLabel 2954"/>
    <w:qFormat/>
    <w:rPr>
      <w:rFonts w:cs="OpenSymbol"/>
    </w:rPr>
  </w:style>
  <w:style w:type="character" w:styleId="ListLabel2955" w:customStyle="1">
    <w:name w:val="ListLabel 2955"/>
    <w:qFormat/>
    <w:rPr>
      <w:rFonts w:cs="OpenSymbol"/>
    </w:rPr>
  </w:style>
  <w:style w:type="character" w:styleId="ListLabel2956" w:customStyle="1">
    <w:name w:val="ListLabel 2956"/>
    <w:qFormat/>
    <w:rPr>
      <w:rFonts w:cs="OpenSymbol"/>
    </w:rPr>
  </w:style>
  <w:style w:type="character" w:styleId="ListLabel2957" w:customStyle="1">
    <w:name w:val="ListLabel 2957"/>
    <w:qFormat/>
    <w:rPr>
      <w:rFonts w:cs="OpenSymbol"/>
    </w:rPr>
  </w:style>
  <w:style w:type="character" w:styleId="ListLabel2958" w:customStyle="1">
    <w:name w:val="ListLabel 2958"/>
    <w:qFormat/>
    <w:rPr>
      <w:rFonts w:cs="OpenSymbol"/>
    </w:rPr>
  </w:style>
  <w:style w:type="character" w:styleId="ListLabel2959" w:customStyle="1">
    <w:name w:val="ListLabel 2959"/>
    <w:qFormat/>
    <w:rPr>
      <w:rFonts w:cs="OpenSymbol"/>
    </w:rPr>
  </w:style>
  <w:style w:type="character" w:styleId="ListLabel2960" w:customStyle="1">
    <w:name w:val="ListLabel 2960"/>
    <w:qFormat/>
    <w:rPr>
      <w:rFonts w:cs="OpenSymbol"/>
    </w:rPr>
  </w:style>
  <w:style w:type="character" w:styleId="ListLabel2961" w:customStyle="1">
    <w:name w:val="ListLabel 2961"/>
    <w:qFormat/>
    <w:rPr>
      <w:rFonts w:cs="OpenSymbol"/>
    </w:rPr>
  </w:style>
  <w:style w:type="character" w:styleId="ListLabel2962" w:customStyle="1">
    <w:name w:val="ListLabel 2962"/>
    <w:qFormat/>
    <w:rPr>
      <w:rFonts w:cs="OpenSymbol"/>
    </w:rPr>
  </w:style>
  <w:style w:type="character" w:styleId="ListLabel2963" w:customStyle="1">
    <w:name w:val="ListLabel 2963"/>
    <w:qFormat/>
    <w:rPr>
      <w:rFonts w:cs="OpenSymbol"/>
    </w:rPr>
  </w:style>
  <w:style w:type="character" w:styleId="ListLabel2964" w:customStyle="1">
    <w:name w:val="ListLabel 2964"/>
    <w:qFormat/>
    <w:rPr>
      <w:rFonts w:cs="OpenSymbol"/>
    </w:rPr>
  </w:style>
  <w:style w:type="character" w:styleId="ListLabel2965" w:customStyle="1">
    <w:name w:val="ListLabel 2965"/>
    <w:qFormat/>
    <w:rPr>
      <w:rFonts w:cs="OpenSymbol"/>
    </w:rPr>
  </w:style>
  <w:style w:type="character" w:styleId="ListLabel2966" w:customStyle="1">
    <w:name w:val="ListLabel 2966"/>
    <w:qFormat/>
    <w:rPr>
      <w:rFonts w:cs="OpenSymbol"/>
    </w:rPr>
  </w:style>
  <w:style w:type="character" w:styleId="ListLabel2967" w:customStyle="1">
    <w:name w:val="ListLabel 2967"/>
    <w:qFormat/>
    <w:rPr>
      <w:rFonts w:cs="OpenSymbol"/>
    </w:rPr>
  </w:style>
  <w:style w:type="character" w:styleId="ListLabel2968" w:customStyle="1">
    <w:name w:val="ListLabel 2968"/>
    <w:qFormat/>
    <w:rPr>
      <w:rFonts w:cs="OpenSymbol"/>
    </w:rPr>
  </w:style>
  <w:style w:type="character" w:styleId="ListLabel2969" w:customStyle="1">
    <w:name w:val="ListLabel 2969"/>
    <w:qFormat/>
    <w:rPr>
      <w:rFonts w:cs="OpenSymbol"/>
    </w:rPr>
  </w:style>
  <w:style w:type="character" w:styleId="ListLabel2970" w:customStyle="1">
    <w:name w:val="ListLabel 2970"/>
    <w:qFormat/>
    <w:rPr>
      <w:rFonts w:cs="OpenSymbol"/>
    </w:rPr>
  </w:style>
  <w:style w:type="character" w:styleId="ListLabel2971" w:customStyle="1">
    <w:name w:val="ListLabel 2971"/>
    <w:qFormat/>
    <w:rPr>
      <w:rFonts w:cs="OpenSymbol"/>
    </w:rPr>
  </w:style>
  <w:style w:type="character" w:styleId="ListLabel2972" w:customStyle="1">
    <w:name w:val="ListLabel 2972"/>
    <w:qFormat/>
    <w:rPr>
      <w:rFonts w:cs="OpenSymbol"/>
    </w:rPr>
  </w:style>
  <w:style w:type="character" w:styleId="ListLabel2973" w:customStyle="1">
    <w:name w:val="ListLabel 2973"/>
    <w:qFormat/>
    <w:rPr>
      <w:rFonts w:cs="OpenSymbol"/>
    </w:rPr>
  </w:style>
  <w:style w:type="character" w:styleId="ListLabel2974" w:customStyle="1">
    <w:name w:val="ListLabel 2974"/>
    <w:qFormat/>
    <w:rPr>
      <w:rFonts w:cs="OpenSymbol"/>
    </w:rPr>
  </w:style>
  <w:style w:type="character" w:styleId="ListLabel2975" w:customStyle="1">
    <w:name w:val="ListLabel 2975"/>
    <w:qFormat/>
    <w:rPr>
      <w:rFonts w:cs="OpenSymbol"/>
    </w:rPr>
  </w:style>
  <w:style w:type="character" w:styleId="ListLabel2976" w:customStyle="1">
    <w:name w:val="ListLabel 2976"/>
    <w:qFormat/>
    <w:rPr>
      <w:rFonts w:cs="OpenSymbol"/>
    </w:rPr>
  </w:style>
  <w:style w:type="character" w:styleId="ListLabel2977" w:customStyle="1">
    <w:name w:val="ListLabel 2977"/>
    <w:qFormat/>
    <w:rPr>
      <w:rFonts w:cs="OpenSymbol"/>
    </w:rPr>
  </w:style>
  <w:style w:type="character" w:styleId="ListLabel2978" w:customStyle="1">
    <w:name w:val="ListLabel 2978"/>
    <w:qFormat/>
    <w:rPr>
      <w:rFonts w:cs="OpenSymbol"/>
    </w:rPr>
  </w:style>
  <w:style w:type="character" w:styleId="ListLabel2979" w:customStyle="1">
    <w:name w:val="ListLabel 2979"/>
    <w:qFormat/>
    <w:rPr>
      <w:rFonts w:cs="OpenSymbol"/>
    </w:rPr>
  </w:style>
  <w:style w:type="character" w:styleId="ListLabel2980" w:customStyle="1">
    <w:name w:val="ListLabel 2980"/>
    <w:qFormat/>
    <w:rPr>
      <w:rFonts w:cs="OpenSymbol"/>
    </w:rPr>
  </w:style>
  <w:style w:type="character" w:styleId="ListLabel2981" w:customStyle="1">
    <w:name w:val="ListLabel 2981"/>
    <w:qFormat/>
    <w:rPr>
      <w:rFonts w:cs="OpenSymbol"/>
    </w:rPr>
  </w:style>
  <w:style w:type="character" w:styleId="ListLabel2982" w:customStyle="1">
    <w:name w:val="ListLabel 2982"/>
    <w:qFormat/>
    <w:rPr>
      <w:rFonts w:cs="OpenSymbol"/>
    </w:rPr>
  </w:style>
  <w:style w:type="character" w:styleId="ListLabel2983" w:customStyle="1">
    <w:name w:val="ListLabel 2983"/>
    <w:qFormat/>
    <w:rPr>
      <w:rFonts w:cs="OpenSymbol"/>
    </w:rPr>
  </w:style>
  <w:style w:type="character" w:styleId="ListLabel2984" w:customStyle="1">
    <w:name w:val="ListLabel 2984"/>
    <w:qFormat/>
    <w:rPr>
      <w:rFonts w:cs="OpenSymbol"/>
    </w:rPr>
  </w:style>
  <w:style w:type="character" w:styleId="ListLabel2985" w:customStyle="1">
    <w:name w:val="ListLabel 2985"/>
    <w:qFormat/>
    <w:rPr>
      <w:rFonts w:cs="OpenSymbol"/>
    </w:rPr>
  </w:style>
  <w:style w:type="character" w:styleId="ListLabel2986" w:customStyle="1">
    <w:name w:val="ListLabel 2986"/>
    <w:qFormat/>
    <w:rPr>
      <w:rFonts w:cs="OpenSymbol"/>
    </w:rPr>
  </w:style>
  <w:style w:type="character" w:styleId="ListLabel2987" w:customStyle="1">
    <w:name w:val="ListLabel 2987"/>
    <w:qFormat/>
    <w:rPr>
      <w:rFonts w:cs="OpenSymbol"/>
    </w:rPr>
  </w:style>
  <w:style w:type="character" w:styleId="ListLabel2988" w:customStyle="1">
    <w:name w:val="ListLabel 2988"/>
    <w:qFormat/>
    <w:rPr>
      <w:rFonts w:cs="OpenSymbol"/>
    </w:rPr>
  </w:style>
  <w:style w:type="character" w:styleId="ListLabel2989" w:customStyle="1">
    <w:name w:val="ListLabel 2989"/>
    <w:qFormat/>
    <w:rPr>
      <w:rFonts w:cs="OpenSymbol"/>
    </w:rPr>
  </w:style>
  <w:style w:type="character" w:styleId="ListLabel2990" w:customStyle="1">
    <w:name w:val="ListLabel 2990"/>
    <w:qFormat/>
    <w:rPr>
      <w:rFonts w:cs="OpenSymbol"/>
    </w:rPr>
  </w:style>
  <w:style w:type="character" w:styleId="ListLabel2991" w:customStyle="1">
    <w:name w:val="ListLabel 2991"/>
    <w:qFormat/>
    <w:rPr>
      <w:rFonts w:cs="OpenSymbol"/>
    </w:rPr>
  </w:style>
  <w:style w:type="character" w:styleId="ListLabel2992" w:customStyle="1">
    <w:name w:val="ListLabel 2992"/>
    <w:qFormat/>
    <w:rPr>
      <w:rFonts w:cs="OpenSymbol"/>
    </w:rPr>
  </w:style>
  <w:style w:type="character" w:styleId="ListLabel2993" w:customStyle="1">
    <w:name w:val="ListLabel 2993"/>
    <w:qFormat/>
    <w:rPr>
      <w:rFonts w:cs="OpenSymbol"/>
    </w:rPr>
  </w:style>
  <w:style w:type="character" w:styleId="ListLabel2994" w:customStyle="1">
    <w:name w:val="ListLabel 2994"/>
    <w:qFormat/>
    <w:rPr>
      <w:rFonts w:cs="OpenSymbol"/>
    </w:rPr>
  </w:style>
  <w:style w:type="character" w:styleId="ListLabel2995" w:customStyle="1">
    <w:name w:val="ListLabel 2995"/>
    <w:qFormat/>
    <w:rPr>
      <w:rFonts w:cs="OpenSymbol"/>
    </w:rPr>
  </w:style>
  <w:style w:type="character" w:styleId="ListLabel2996" w:customStyle="1">
    <w:name w:val="ListLabel 2996"/>
    <w:qFormat/>
    <w:rPr>
      <w:rFonts w:cs="OpenSymbol"/>
    </w:rPr>
  </w:style>
  <w:style w:type="character" w:styleId="ListLabel2997" w:customStyle="1">
    <w:name w:val="ListLabel 2997"/>
    <w:qFormat/>
    <w:rPr>
      <w:rFonts w:cs="OpenSymbol"/>
    </w:rPr>
  </w:style>
  <w:style w:type="character" w:styleId="ListLabel2998" w:customStyle="1">
    <w:name w:val="ListLabel 2998"/>
    <w:qFormat/>
    <w:rPr>
      <w:rFonts w:cs="OpenSymbol"/>
    </w:rPr>
  </w:style>
  <w:style w:type="character" w:styleId="ListLabel2999" w:customStyle="1">
    <w:name w:val="ListLabel 2999"/>
    <w:qFormat/>
    <w:rPr>
      <w:rFonts w:cs="OpenSymbol"/>
    </w:rPr>
  </w:style>
  <w:style w:type="character" w:styleId="ListLabel3000" w:customStyle="1">
    <w:name w:val="ListLabel 3000"/>
    <w:qFormat/>
    <w:rPr>
      <w:rFonts w:cs="OpenSymbol"/>
    </w:rPr>
  </w:style>
  <w:style w:type="character" w:styleId="ListLabel3001" w:customStyle="1">
    <w:name w:val="ListLabel 3001"/>
    <w:qFormat/>
    <w:rPr>
      <w:rFonts w:cs="OpenSymbol"/>
    </w:rPr>
  </w:style>
  <w:style w:type="character" w:styleId="ListLabel3002" w:customStyle="1">
    <w:name w:val="ListLabel 3002"/>
    <w:qFormat/>
    <w:rPr>
      <w:rFonts w:cs="OpenSymbol"/>
    </w:rPr>
  </w:style>
  <w:style w:type="character" w:styleId="ListLabel3003" w:customStyle="1">
    <w:name w:val="ListLabel 3003"/>
    <w:qFormat/>
    <w:rPr>
      <w:rFonts w:cs="OpenSymbol"/>
    </w:rPr>
  </w:style>
  <w:style w:type="character" w:styleId="ListLabel3004" w:customStyle="1">
    <w:name w:val="ListLabel 3004"/>
    <w:qFormat/>
    <w:rPr>
      <w:rFonts w:cs="OpenSymbol"/>
    </w:rPr>
  </w:style>
  <w:style w:type="character" w:styleId="ListLabel3005" w:customStyle="1">
    <w:name w:val="ListLabel 3005"/>
    <w:qFormat/>
    <w:rPr>
      <w:rFonts w:cs="OpenSymbol"/>
    </w:rPr>
  </w:style>
  <w:style w:type="character" w:styleId="ListLabel3006" w:customStyle="1">
    <w:name w:val="ListLabel 3006"/>
    <w:qFormat/>
    <w:rPr>
      <w:rFonts w:cs="OpenSymbol"/>
    </w:rPr>
  </w:style>
  <w:style w:type="character" w:styleId="ListLabel3007" w:customStyle="1">
    <w:name w:val="ListLabel 3007"/>
    <w:qFormat/>
    <w:rPr>
      <w:rFonts w:cs="OpenSymbol"/>
    </w:rPr>
  </w:style>
  <w:style w:type="character" w:styleId="ListLabel3008" w:customStyle="1">
    <w:name w:val="ListLabel 3008"/>
    <w:qFormat/>
    <w:rPr>
      <w:rFonts w:cs="OpenSymbol"/>
    </w:rPr>
  </w:style>
  <w:style w:type="character" w:styleId="ListLabel3009" w:customStyle="1">
    <w:name w:val="ListLabel 3009"/>
    <w:qFormat/>
    <w:rPr>
      <w:rFonts w:cs="OpenSymbol"/>
    </w:rPr>
  </w:style>
  <w:style w:type="character" w:styleId="ListLabel3010" w:customStyle="1">
    <w:name w:val="ListLabel 3010"/>
    <w:qFormat/>
    <w:rPr>
      <w:rFonts w:cs="OpenSymbol"/>
    </w:rPr>
  </w:style>
  <w:style w:type="character" w:styleId="ListLabel3011" w:customStyle="1">
    <w:name w:val="ListLabel 3011"/>
    <w:qFormat/>
    <w:rPr>
      <w:rFonts w:cs="OpenSymbol"/>
    </w:rPr>
  </w:style>
  <w:style w:type="character" w:styleId="ListLabel3012" w:customStyle="1">
    <w:name w:val="ListLabel 3012"/>
    <w:qFormat/>
    <w:rPr>
      <w:rFonts w:cs="OpenSymbol"/>
    </w:rPr>
  </w:style>
  <w:style w:type="character" w:styleId="ListLabel3013" w:customStyle="1">
    <w:name w:val="ListLabel 3013"/>
    <w:qFormat/>
    <w:rPr>
      <w:rFonts w:cs="OpenSymbol"/>
    </w:rPr>
  </w:style>
  <w:style w:type="character" w:styleId="ListLabel3014" w:customStyle="1">
    <w:name w:val="ListLabel 3014"/>
    <w:qFormat/>
    <w:rPr>
      <w:rFonts w:cs="OpenSymbol"/>
    </w:rPr>
  </w:style>
  <w:style w:type="character" w:styleId="ListLabel3015" w:customStyle="1">
    <w:name w:val="ListLabel 3015"/>
    <w:qFormat/>
    <w:rPr>
      <w:rFonts w:cs="OpenSymbol"/>
    </w:rPr>
  </w:style>
  <w:style w:type="character" w:styleId="ListLabel3016" w:customStyle="1">
    <w:name w:val="ListLabel 3016"/>
    <w:qFormat/>
    <w:rPr>
      <w:rFonts w:cs="OpenSymbol"/>
    </w:rPr>
  </w:style>
  <w:style w:type="character" w:styleId="ListLabel3017" w:customStyle="1">
    <w:name w:val="ListLabel 3017"/>
    <w:qFormat/>
    <w:rPr>
      <w:rFonts w:cs="OpenSymbol"/>
    </w:rPr>
  </w:style>
  <w:style w:type="character" w:styleId="ListLabel3018" w:customStyle="1">
    <w:name w:val="ListLabel 3018"/>
    <w:qFormat/>
    <w:rPr>
      <w:rFonts w:cs="OpenSymbol"/>
    </w:rPr>
  </w:style>
  <w:style w:type="character" w:styleId="ListLabel3019" w:customStyle="1">
    <w:name w:val="ListLabel 3019"/>
    <w:qFormat/>
    <w:rPr>
      <w:rFonts w:cs="OpenSymbol"/>
    </w:rPr>
  </w:style>
  <w:style w:type="character" w:styleId="ListLabel3020" w:customStyle="1">
    <w:name w:val="ListLabel 3020"/>
    <w:qFormat/>
    <w:rPr>
      <w:rFonts w:cs="OpenSymbol"/>
    </w:rPr>
  </w:style>
  <w:style w:type="character" w:styleId="ListLabel3021" w:customStyle="1">
    <w:name w:val="ListLabel 3021"/>
    <w:qFormat/>
    <w:rPr>
      <w:rFonts w:cs="OpenSymbol"/>
    </w:rPr>
  </w:style>
  <w:style w:type="character" w:styleId="ListLabel3022" w:customStyle="1">
    <w:name w:val="ListLabel 3022"/>
    <w:qFormat/>
    <w:rPr>
      <w:rFonts w:cs="OpenSymbol"/>
    </w:rPr>
  </w:style>
  <w:style w:type="character" w:styleId="ListLabel3023" w:customStyle="1">
    <w:name w:val="ListLabel 3023"/>
    <w:qFormat/>
    <w:rPr>
      <w:rFonts w:cs="OpenSymbol"/>
    </w:rPr>
  </w:style>
  <w:style w:type="character" w:styleId="ListLabel3024" w:customStyle="1">
    <w:name w:val="ListLabel 3024"/>
    <w:qFormat/>
    <w:rPr>
      <w:rFonts w:cs="OpenSymbol"/>
    </w:rPr>
  </w:style>
  <w:style w:type="character" w:styleId="ListLabel3025" w:customStyle="1">
    <w:name w:val="ListLabel 3025"/>
    <w:qFormat/>
    <w:rPr>
      <w:rFonts w:cs="OpenSymbol"/>
    </w:rPr>
  </w:style>
  <w:style w:type="character" w:styleId="ListLabel3026" w:customStyle="1">
    <w:name w:val="ListLabel 3026"/>
    <w:qFormat/>
    <w:rPr>
      <w:rFonts w:cs="OpenSymbol"/>
    </w:rPr>
  </w:style>
  <w:style w:type="character" w:styleId="ListLabel3027" w:customStyle="1">
    <w:name w:val="ListLabel 3027"/>
    <w:qFormat/>
    <w:rPr>
      <w:rFonts w:cs="OpenSymbol"/>
    </w:rPr>
  </w:style>
  <w:style w:type="character" w:styleId="ListLabel3028" w:customStyle="1">
    <w:name w:val="ListLabel 3028"/>
    <w:qFormat/>
    <w:rPr>
      <w:rFonts w:cs="OpenSymbol"/>
    </w:rPr>
  </w:style>
  <w:style w:type="character" w:styleId="ListLabel3029" w:customStyle="1">
    <w:name w:val="ListLabel 3029"/>
    <w:qFormat/>
    <w:rPr>
      <w:rFonts w:cs="OpenSymbol"/>
    </w:rPr>
  </w:style>
  <w:style w:type="character" w:styleId="ListLabel3030" w:customStyle="1">
    <w:name w:val="ListLabel 3030"/>
    <w:qFormat/>
    <w:rPr>
      <w:rFonts w:cs="OpenSymbol"/>
    </w:rPr>
  </w:style>
  <w:style w:type="character" w:styleId="ListLabel3031" w:customStyle="1">
    <w:name w:val="ListLabel 3031"/>
    <w:qFormat/>
    <w:rPr>
      <w:rFonts w:cs="OpenSymbol"/>
    </w:rPr>
  </w:style>
  <w:style w:type="character" w:styleId="ListLabel3032" w:customStyle="1">
    <w:name w:val="ListLabel 3032"/>
    <w:qFormat/>
    <w:rPr>
      <w:rFonts w:cs="OpenSymbol"/>
    </w:rPr>
  </w:style>
  <w:style w:type="character" w:styleId="ListLabel3033" w:customStyle="1">
    <w:name w:val="ListLabel 3033"/>
    <w:qFormat/>
    <w:rPr>
      <w:rFonts w:cs="OpenSymbol"/>
    </w:rPr>
  </w:style>
  <w:style w:type="character" w:styleId="ListLabel3034" w:customStyle="1">
    <w:name w:val="ListLabel 3034"/>
    <w:qFormat/>
    <w:rPr>
      <w:rFonts w:cs="OpenSymbol"/>
    </w:rPr>
  </w:style>
  <w:style w:type="character" w:styleId="ListLabel3035" w:customStyle="1">
    <w:name w:val="ListLabel 3035"/>
    <w:qFormat/>
    <w:rPr>
      <w:rFonts w:cs="OpenSymbol"/>
    </w:rPr>
  </w:style>
  <w:style w:type="character" w:styleId="ListLabel3036" w:customStyle="1">
    <w:name w:val="ListLabel 3036"/>
    <w:qFormat/>
    <w:rPr>
      <w:rFonts w:cs="OpenSymbol"/>
    </w:rPr>
  </w:style>
  <w:style w:type="character" w:styleId="ListLabel3037" w:customStyle="1">
    <w:name w:val="ListLabel 3037"/>
    <w:qFormat/>
    <w:rPr>
      <w:rFonts w:cs="OpenSymbol"/>
    </w:rPr>
  </w:style>
  <w:style w:type="character" w:styleId="ListLabel3038" w:customStyle="1">
    <w:name w:val="ListLabel 3038"/>
    <w:qFormat/>
    <w:rPr>
      <w:rFonts w:cs="OpenSymbol"/>
    </w:rPr>
  </w:style>
  <w:style w:type="character" w:styleId="ListLabel3039" w:customStyle="1">
    <w:name w:val="ListLabel 3039"/>
    <w:qFormat/>
    <w:rPr>
      <w:rFonts w:cs="OpenSymbol"/>
    </w:rPr>
  </w:style>
  <w:style w:type="character" w:styleId="ListLabel3040" w:customStyle="1">
    <w:name w:val="ListLabel 3040"/>
    <w:qFormat/>
    <w:rPr>
      <w:rFonts w:cs="OpenSymbol"/>
    </w:rPr>
  </w:style>
  <w:style w:type="character" w:styleId="ListLabel3041" w:customStyle="1">
    <w:name w:val="ListLabel 3041"/>
    <w:qFormat/>
    <w:rPr>
      <w:rFonts w:cs="OpenSymbol"/>
    </w:rPr>
  </w:style>
  <w:style w:type="character" w:styleId="ListLabel3042" w:customStyle="1">
    <w:name w:val="ListLabel 3042"/>
    <w:qFormat/>
    <w:rPr>
      <w:rFonts w:cs="OpenSymbol"/>
    </w:rPr>
  </w:style>
  <w:style w:type="character" w:styleId="ListLabel3043" w:customStyle="1">
    <w:name w:val="ListLabel 3043"/>
    <w:qFormat/>
    <w:rPr>
      <w:rFonts w:cs="OpenSymbol"/>
    </w:rPr>
  </w:style>
  <w:style w:type="character" w:styleId="ListLabel3044" w:customStyle="1">
    <w:name w:val="ListLabel 3044"/>
    <w:qFormat/>
    <w:rPr>
      <w:rFonts w:cs="OpenSymbol"/>
    </w:rPr>
  </w:style>
  <w:style w:type="character" w:styleId="ListLabel3045" w:customStyle="1">
    <w:name w:val="ListLabel 3045"/>
    <w:qFormat/>
    <w:rPr>
      <w:rFonts w:cs="OpenSymbol"/>
    </w:rPr>
  </w:style>
  <w:style w:type="character" w:styleId="ListLabel3046" w:customStyle="1">
    <w:name w:val="ListLabel 3046"/>
    <w:qFormat/>
    <w:rPr>
      <w:rFonts w:cs="OpenSymbol"/>
    </w:rPr>
  </w:style>
  <w:style w:type="character" w:styleId="ListLabel3047" w:customStyle="1">
    <w:name w:val="ListLabel 3047"/>
    <w:qFormat/>
    <w:rPr>
      <w:rFonts w:cs="OpenSymbol"/>
    </w:rPr>
  </w:style>
  <w:style w:type="character" w:styleId="ListLabel3048" w:customStyle="1">
    <w:name w:val="ListLabel 3048"/>
    <w:qFormat/>
    <w:rPr>
      <w:rFonts w:cs="OpenSymbol"/>
    </w:rPr>
  </w:style>
  <w:style w:type="character" w:styleId="ListLabel3049" w:customStyle="1">
    <w:name w:val="ListLabel 3049"/>
    <w:qFormat/>
    <w:rPr>
      <w:rFonts w:cs="OpenSymbol"/>
    </w:rPr>
  </w:style>
  <w:style w:type="character" w:styleId="ListLabel3050" w:customStyle="1">
    <w:name w:val="ListLabel 3050"/>
    <w:qFormat/>
    <w:rPr>
      <w:rFonts w:cs="OpenSymbol"/>
    </w:rPr>
  </w:style>
  <w:style w:type="character" w:styleId="ListLabel3051" w:customStyle="1">
    <w:name w:val="ListLabel 3051"/>
    <w:qFormat/>
    <w:rPr>
      <w:rFonts w:cs="OpenSymbol"/>
    </w:rPr>
  </w:style>
  <w:style w:type="character" w:styleId="ListLabel3052" w:customStyle="1">
    <w:name w:val="ListLabel 3052"/>
    <w:qFormat/>
    <w:rPr>
      <w:rFonts w:cs="OpenSymbol"/>
    </w:rPr>
  </w:style>
  <w:style w:type="character" w:styleId="ListLabel3053" w:customStyle="1">
    <w:name w:val="ListLabel 3053"/>
    <w:qFormat/>
    <w:rPr>
      <w:rFonts w:cs="OpenSymbol"/>
    </w:rPr>
  </w:style>
  <w:style w:type="character" w:styleId="ListLabel3054" w:customStyle="1">
    <w:name w:val="ListLabel 3054"/>
    <w:qFormat/>
    <w:rPr>
      <w:rFonts w:cs="OpenSymbol"/>
    </w:rPr>
  </w:style>
  <w:style w:type="character" w:styleId="ListLabel3055" w:customStyle="1">
    <w:name w:val="ListLabel 3055"/>
    <w:qFormat/>
    <w:rPr>
      <w:rFonts w:cs="OpenSymbol"/>
    </w:rPr>
  </w:style>
  <w:style w:type="character" w:styleId="ListLabel3056" w:customStyle="1">
    <w:name w:val="ListLabel 3056"/>
    <w:qFormat/>
    <w:rPr>
      <w:rFonts w:cs="OpenSymbol"/>
    </w:rPr>
  </w:style>
  <w:style w:type="character" w:styleId="ListLabel3057" w:customStyle="1">
    <w:name w:val="ListLabel 3057"/>
    <w:qFormat/>
    <w:rPr>
      <w:rFonts w:cs="OpenSymbol"/>
    </w:rPr>
  </w:style>
  <w:style w:type="character" w:styleId="ListLabel3058" w:customStyle="1">
    <w:name w:val="ListLabel 3058"/>
    <w:qFormat/>
    <w:rPr>
      <w:rFonts w:cs="OpenSymbol"/>
    </w:rPr>
  </w:style>
  <w:style w:type="character" w:styleId="ListLabel3059" w:customStyle="1">
    <w:name w:val="ListLabel 3059"/>
    <w:qFormat/>
    <w:rPr>
      <w:rFonts w:cs="OpenSymbol"/>
    </w:rPr>
  </w:style>
  <w:style w:type="character" w:styleId="ListLabel3060" w:customStyle="1">
    <w:name w:val="ListLabel 3060"/>
    <w:qFormat/>
    <w:rPr>
      <w:rFonts w:cs="OpenSymbol"/>
    </w:rPr>
  </w:style>
  <w:style w:type="character" w:styleId="ListLabel3061" w:customStyle="1">
    <w:name w:val="ListLabel 3061"/>
    <w:qFormat/>
    <w:rPr>
      <w:rFonts w:cs="OpenSymbol"/>
    </w:rPr>
  </w:style>
  <w:style w:type="character" w:styleId="ListLabel3062" w:customStyle="1">
    <w:name w:val="ListLabel 3062"/>
    <w:qFormat/>
    <w:rPr>
      <w:rFonts w:cs="OpenSymbol"/>
    </w:rPr>
  </w:style>
  <w:style w:type="character" w:styleId="ListLabel3063" w:customStyle="1">
    <w:name w:val="ListLabel 3063"/>
    <w:qFormat/>
    <w:rPr>
      <w:rFonts w:cs="OpenSymbol"/>
    </w:rPr>
  </w:style>
  <w:style w:type="character" w:styleId="ListLabel3064" w:customStyle="1">
    <w:name w:val="ListLabel 3064"/>
    <w:qFormat/>
    <w:rPr>
      <w:rFonts w:cs="OpenSymbol"/>
    </w:rPr>
  </w:style>
  <w:style w:type="character" w:styleId="ListLabel3065" w:customStyle="1">
    <w:name w:val="ListLabel 3065"/>
    <w:qFormat/>
    <w:rPr>
      <w:rFonts w:cs="OpenSymbol"/>
    </w:rPr>
  </w:style>
  <w:style w:type="character" w:styleId="ListLabel3066" w:customStyle="1">
    <w:name w:val="ListLabel 3066"/>
    <w:qFormat/>
    <w:rPr>
      <w:rFonts w:cs="OpenSymbol"/>
    </w:rPr>
  </w:style>
  <w:style w:type="character" w:styleId="ListLabel3067" w:customStyle="1">
    <w:name w:val="ListLabel 3067"/>
    <w:qFormat/>
    <w:rPr>
      <w:rFonts w:cs="OpenSymbol"/>
    </w:rPr>
  </w:style>
  <w:style w:type="character" w:styleId="ListLabel3068" w:customStyle="1">
    <w:name w:val="ListLabel 3068"/>
    <w:qFormat/>
    <w:rPr>
      <w:rFonts w:cs="OpenSymbol"/>
    </w:rPr>
  </w:style>
  <w:style w:type="character" w:styleId="ListLabel3069" w:customStyle="1">
    <w:name w:val="ListLabel 3069"/>
    <w:qFormat/>
    <w:rPr>
      <w:rFonts w:cs="OpenSymbol"/>
    </w:rPr>
  </w:style>
  <w:style w:type="character" w:styleId="ListLabel3070" w:customStyle="1">
    <w:name w:val="ListLabel 3070"/>
    <w:qFormat/>
    <w:rPr>
      <w:rFonts w:cs="OpenSymbol"/>
    </w:rPr>
  </w:style>
  <w:style w:type="character" w:styleId="ListLabel3071" w:customStyle="1">
    <w:name w:val="ListLabel 3071"/>
    <w:qFormat/>
    <w:rPr>
      <w:rFonts w:cs="OpenSymbol"/>
    </w:rPr>
  </w:style>
  <w:style w:type="character" w:styleId="ListLabel3072" w:customStyle="1">
    <w:name w:val="ListLabel 3072"/>
    <w:qFormat/>
    <w:rPr>
      <w:rFonts w:cs="OpenSymbol"/>
    </w:rPr>
  </w:style>
  <w:style w:type="character" w:styleId="ListLabel3073" w:customStyle="1">
    <w:name w:val="ListLabel 3073"/>
    <w:qFormat/>
    <w:rPr>
      <w:rFonts w:cs="OpenSymbol"/>
    </w:rPr>
  </w:style>
  <w:style w:type="character" w:styleId="ListLabel3074" w:customStyle="1">
    <w:name w:val="ListLabel 3074"/>
    <w:qFormat/>
    <w:rPr>
      <w:rFonts w:cs="OpenSymbol"/>
    </w:rPr>
  </w:style>
  <w:style w:type="character" w:styleId="ListLabel3075" w:customStyle="1">
    <w:name w:val="ListLabel 3075"/>
    <w:qFormat/>
    <w:rPr>
      <w:rFonts w:cs="OpenSymbol"/>
    </w:rPr>
  </w:style>
  <w:style w:type="character" w:styleId="ListLabel3076" w:customStyle="1">
    <w:name w:val="ListLabel 3076"/>
    <w:qFormat/>
    <w:rPr>
      <w:rFonts w:cs="OpenSymbol"/>
    </w:rPr>
  </w:style>
  <w:style w:type="character" w:styleId="ListLabel3077" w:customStyle="1">
    <w:name w:val="ListLabel 3077"/>
    <w:qFormat/>
    <w:rPr>
      <w:rFonts w:cs="OpenSymbol"/>
    </w:rPr>
  </w:style>
  <w:style w:type="character" w:styleId="ListLabel3078" w:customStyle="1">
    <w:name w:val="ListLabel 3078"/>
    <w:qFormat/>
    <w:rPr>
      <w:rFonts w:cs="OpenSymbol"/>
    </w:rPr>
  </w:style>
  <w:style w:type="character" w:styleId="ListLabel3079" w:customStyle="1">
    <w:name w:val="ListLabel 3079"/>
    <w:qFormat/>
    <w:rPr>
      <w:rFonts w:cs="OpenSymbol"/>
    </w:rPr>
  </w:style>
  <w:style w:type="character" w:styleId="ListLabel3080" w:customStyle="1">
    <w:name w:val="ListLabel 3080"/>
    <w:qFormat/>
    <w:rPr>
      <w:rFonts w:cs="OpenSymbol"/>
    </w:rPr>
  </w:style>
  <w:style w:type="character" w:styleId="ListLabel3081" w:customStyle="1">
    <w:name w:val="ListLabel 3081"/>
    <w:qFormat/>
    <w:rPr>
      <w:rFonts w:cs="OpenSymbol"/>
    </w:rPr>
  </w:style>
  <w:style w:type="character" w:styleId="ListLabel3082" w:customStyle="1">
    <w:name w:val="ListLabel 3082"/>
    <w:qFormat/>
    <w:rPr>
      <w:rFonts w:cs="OpenSymbol"/>
    </w:rPr>
  </w:style>
  <w:style w:type="character" w:styleId="ListLabel3083" w:customStyle="1">
    <w:name w:val="ListLabel 3083"/>
    <w:qFormat/>
    <w:rPr>
      <w:rFonts w:cs="OpenSymbol"/>
    </w:rPr>
  </w:style>
  <w:style w:type="character" w:styleId="ListLabel3084" w:customStyle="1">
    <w:name w:val="ListLabel 3084"/>
    <w:qFormat/>
    <w:rPr>
      <w:rFonts w:cs="OpenSymbol"/>
    </w:rPr>
  </w:style>
  <w:style w:type="character" w:styleId="ListLabel3085" w:customStyle="1">
    <w:name w:val="ListLabel 3085"/>
    <w:qFormat/>
    <w:rPr>
      <w:rFonts w:cs="OpenSymbol"/>
    </w:rPr>
  </w:style>
  <w:style w:type="character" w:styleId="ListLabel3086" w:customStyle="1">
    <w:name w:val="ListLabel 3086"/>
    <w:qFormat/>
    <w:rPr>
      <w:rFonts w:cs="Courier New"/>
    </w:rPr>
  </w:style>
  <w:style w:type="character" w:styleId="ListLabel3087" w:customStyle="1">
    <w:name w:val="ListLabel 3087"/>
    <w:qFormat/>
    <w:rPr>
      <w:rFonts w:cs="Courier New"/>
    </w:rPr>
  </w:style>
  <w:style w:type="character" w:styleId="ListLabel3088" w:customStyle="1">
    <w:name w:val="ListLabel 3088"/>
    <w:qFormat/>
    <w:rPr>
      <w:rFonts w:cs="Wingdings"/>
    </w:rPr>
  </w:style>
  <w:style w:type="character" w:styleId="ListLabel3089" w:customStyle="1">
    <w:name w:val="ListLabel 3089"/>
    <w:qFormat/>
    <w:rPr>
      <w:rFonts w:cs="Symbol"/>
    </w:rPr>
  </w:style>
  <w:style w:type="character" w:styleId="ListLabel3090" w:customStyle="1">
    <w:name w:val="ListLabel 3090"/>
    <w:qFormat/>
    <w:rPr>
      <w:rFonts w:cs="Courier New"/>
    </w:rPr>
  </w:style>
  <w:style w:type="character" w:styleId="ListLabel3091" w:customStyle="1">
    <w:name w:val="ListLabel 3091"/>
    <w:qFormat/>
    <w:rPr>
      <w:rFonts w:cs="Wingdings"/>
    </w:rPr>
  </w:style>
  <w:style w:type="character" w:styleId="ListLabel3092" w:customStyle="1">
    <w:name w:val="ListLabel 3092"/>
    <w:qFormat/>
    <w:rPr>
      <w:rFonts w:cs="Symbol"/>
    </w:rPr>
  </w:style>
  <w:style w:type="character" w:styleId="ListLabel3093" w:customStyle="1">
    <w:name w:val="ListLabel 3093"/>
    <w:qFormat/>
    <w:rPr>
      <w:rFonts w:cs="Courier New"/>
    </w:rPr>
  </w:style>
  <w:style w:type="character" w:styleId="ListLabel3094" w:customStyle="1">
    <w:name w:val="ListLabel 3094"/>
    <w:qFormat/>
    <w:rPr>
      <w:rFonts w:cs="Wingdings"/>
    </w:rPr>
  </w:style>
  <w:style w:type="character" w:styleId="ListLabel3095" w:customStyle="1">
    <w:name w:val="ListLabel 3095"/>
    <w:qFormat/>
    <w:rPr>
      <w:rFonts w:ascii="Times New Roman" w:hAnsi="Times New Roman" w:cs="Courier New"/>
      <w:sz w:val="24"/>
    </w:rPr>
  </w:style>
  <w:style w:type="character" w:styleId="ListLabel3096" w:customStyle="1">
    <w:name w:val="ListLabel 3096"/>
    <w:qFormat/>
    <w:rPr>
      <w:rFonts w:ascii="Times New Roman" w:hAnsi="Times New Roman" w:cs="Courier New"/>
      <w:sz w:val="24"/>
    </w:rPr>
  </w:style>
  <w:style w:type="character" w:styleId="ListLabel3097" w:customStyle="1">
    <w:name w:val="ListLabel 3097"/>
    <w:qFormat/>
    <w:rPr>
      <w:rFonts w:ascii="Times New Roman" w:hAnsi="Times New Roman" w:cs="Courier New"/>
      <w:sz w:val="24"/>
    </w:rPr>
  </w:style>
  <w:style w:type="character" w:styleId="ListLabel3098" w:customStyle="1">
    <w:name w:val="ListLabel 3098"/>
    <w:qFormat/>
    <w:rPr>
      <w:rFonts w:cs="Courier New"/>
    </w:rPr>
  </w:style>
  <w:style w:type="character" w:styleId="ListLabel3099" w:customStyle="1">
    <w:name w:val="ListLabel 3099"/>
    <w:qFormat/>
    <w:rPr>
      <w:rFonts w:cs="Wingdings"/>
    </w:rPr>
  </w:style>
  <w:style w:type="character" w:styleId="ListLabel3100" w:customStyle="1">
    <w:name w:val="ListLabel 3100"/>
    <w:qFormat/>
    <w:rPr>
      <w:rFonts w:cs="Symbol"/>
    </w:rPr>
  </w:style>
  <w:style w:type="character" w:styleId="ListLabel3101" w:customStyle="1">
    <w:name w:val="ListLabel 3101"/>
    <w:qFormat/>
    <w:rPr>
      <w:rFonts w:cs="Courier New"/>
    </w:rPr>
  </w:style>
  <w:style w:type="character" w:styleId="ListLabel3102" w:customStyle="1">
    <w:name w:val="ListLabel 3102"/>
    <w:qFormat/>
    <w:rPr>
      <w:rFonts w:cs="Wingdings"/>
    </w:rPr>
  </w:style>
  <w:style w:type="character" w:styleId="ListLabel3103" w:customStyle="1">
    <w:name w:val="ListLabel 3103"/>
    <w:qFormat/>
    <w:rPr>
      <w:rFonts w:cs="Symbol"/>
    </w:rPr>
  </w:style>
  <w:style w:type="character" w:styleId="ListLabel3104" w:customStyle="1">
    <w:name w:val="ListLabel 3104"/>
    <w:qFormat/>
    <w:rPr>
      <w:rFonts w:cs="Courier New"/>
    </w:rPr>
  </w:style>
  <w:style w:type="character" w:styleId="ListLabel3105" w:customStyle="1">
    <w:name w:val="ListLabel 3105"/>
    <w:qFormat/>
    <w:rPr>
      <w:rFonts w:cs="Wingdings"/>
    </w:rPr>
  </w:style>
  <w:style w:type="character" w:styleId="ListLabel3106" w:customStyle="1">
    <w:name w:val="ListLabel 3106"/>
    <w:qFormat/>
    <w:rPr>
      <w:rFonts w:ascii="Times New Roman" w:hAnsi="Times New Roman" w:cs="Courier New"/>
      <w:sz w:val="24"/>
    </w:rPr>
  </w:style>
  <w:style w:type="character" w:styleId="ListLabel3107" w:customStyle="1">
    <w:name w:val="ListLabel 3107"/>
    <w:qFormat/>
    <w:rPr>
      <w:rFonts w:cs="Courier New"/>
    </w:rPr>
  </w:style>
  <w:style w:type="character" w:styleId="ListLabel3108" w:customStyle="1">
    <w:name w:val="ListLabel 3108"/>
    <w:qFormat/>
    <w:rPr>
      <w:rFonts w:cs="Wingdings"/>
    </w:rPr>
  </w:style>
  <w:style w:type="character" w:styleId="ListLabel3109" w:customStyle="1">
    <w:name w:val="ListLabel 3109"/>
    <w:qFormat/>
    <w:rPr>
      <w:rFonts w:cs="Symbol"/>
    </w:rPr>
  </w:style>
  <w:style w:type="character" w:styleId="ListLabel3110" w:customStyle="1">
    <w:name w:val="ListLabel 3110"/>
    <w:qFormat/>
    <w:rPr>
      <w:rFonts w:cs="Courier New"/>
    </w:rPr>
  </w:style>
  <w:style w:type="character" w:styleId="ListLabel3111" w:customStyle="1">
    <w:name w:val="ListLabel 3111"/>
    <w:qFormat/>
    <w:rPr>
      <w:rFonts w:cs="Wingdings"/>
    </w:rPr>
  </w:style>
  <w:style w:type="character" w:styleId="ListLabel3112" w:customStyle="1">
    <w:name w:val="ListLabel 3112"/>
    <w:qFormat/>
    <w:rPr>
      <w:rFonts w:cs="Symbol"/>
    </w:rPr>
  </w:style>
  <w:style w:type="character" w:styleId="ListLabel3113" w:customStyle="1">
    <w:name w:val="ListLabel 3113"/>
    <w:qFormat/>
    <w:rPr>
      <w:rFonts w:cs="Courier New"/>
    </w:rPr>
  </w:style>
  <w:style w:type="character" w:styleId="ListLabel3114" w:customStyle="1">
    <w:name w:val="ListLabel 3114"/>
    <w:qFormat/>
    <w:rPr>
      <w:rFonts w:cs="Wingdings"/>
    </w:rPr>
  </w:style>
  <w:style w:type="character" w:styleId="ListLabel3115" w:customStyle="1">
    <w:name w:val="ListLabel 3115"/>
    <w:qFormat/>
    <w:rPr>
      <w:rFonts w:ascii="Times New Roman" w:hAnsi="Times New Roman" w:cs="Courier New"/>
      <w:sz w:val="24"/>
    </w:rPr>
  </w:style>
  <w:style w:type="character" w:styleId="ListLabel3116" w:customStyle="1">
    <w:name w:val="ListLabel 3116"/>
    <w:qFormat/>
    <w:rPr>
      <w:rFonts w:cs="Courier New"/>
    </w:rPr>
  </w:style>
  <w:style w:type="character" w:styleId="ListLabel3117" w:customStyle="1">
    <w:name w:val="ListLabel 3117"/>
    <w:qFormat/>
    <w:rPr>
      <w:rFonts w:cs="Wingdings"/>
    </w:rPr>
  </w:style>
  <w:style w:type="character" w:styleId="ListLabel3118" w:customStyle="1">
    <w:name w:val="ListLabel 3118"/>
    <w:qFormat/>
    <w:rPr>
      <w:rFonts w:cs="Symbol"/>
    </w:rPr>
  </w:style>
  <w:style w:type="character" w:styleId="ListLabel3119" w:customStyle="1">
    <w:name w:val="ListLabel 3119"/>
    <w:qFormat/>
    <w:rPr>
      <w:rFonts w:cs="Courier New"/>
    </w:rPr>
  </w:style>
  <w:style w:type="character" w:styleId="ListLabel3120" w:customStyle="1">
    <w:name w:val="ListLabel 3120"/>
    <w:qFormat/>
    <w:rPr>
      <w:rFonts w:cs="Wingdings"/>
    </w:rPr>
  </w:style>
  <w:style w:type="character" w:styleId="ListLabel3121" w:customStyle="1">
    <w:name w:val="ListLabel 3121"/>
    <w:qFormat/>
    <w:rPr>
      <w:rFonts w:cs="Symbol"/>
    </w:rPr>
  </w:style>
  <w:style w:type="character" w:styleId="ListLabel3122" w:customStyle="1">
    <w:name w:val="ListLabel 3122"/>
    <w:qFormat/>
    <w:rPr>
      <w:rFonts w:cs="Courier New"/>
    </w:rPr>
  </w:style>
  <w:style w:type="character" w:styleId="ListLabel3123" w:customStyle="1">
    <w:name w:val="ListLabel 3123"/>
    <w:qFormat/>
    <w:rPr>
      <w:rFonts w:cs="Wingdings"/>
    </w:rPr>
  </w:style>
  <w:style w:type="character" w:styleId="ListLabel3124" w:customStyle="1">
    <w:name w:val="ListLabel 3124"/>
    <w:qFormat/>
    <w:rPr>
      <w:rFonts w:ascii="Times New Roman" w:hAnsi="Times New Roman" w:cs="Courier New"/>
      <w:sz w:val="24"/>
    </w:rPr>
  </w:style>
  <w:style w:type="character" w:styleId="ListLabel3125" w:customStyle="1">
    <w:name w:val="ListLabel 3125"/>
    <w:qFormat/>
    <w:rPr>
      <w:rFonts w:cs="Courier New"/>
    </w:rPr>
  </w:style>
  <w:style w:type="character" w:styleId="ListLabel3126" w:customStyle="1">
    <w:name w:val="ListLabel 3126"/>
    <w:qFormat/>
    <w:rPr>
      <w:rFonts w:cs="Wingdings"/>
    </w:rPr>
  </w:style>
  <w:style w:type="character" w:styleId="ListLabel3127" w:customStyle="1">
    <w:name w:val="ListLabel 3127"/>
    <w:qFormat/>
    <w:rPr>
      <w:rFonts w:cs="Symbol"/>
    </w:rPr>
  </w:style>
  <w:style w:type="character" w:styleId="ListLabel3128" w:customStyle="1">
    <w:name w:val="ListLabel 3128"/>
    <w:qFormat/>
    <w:rPr>
      <w:rFonts w:cs="Courier New"/>
    </w:rPr>
  </w:style>
  <w:style w:type="character" w:styleId="ListLabel3129" w:customStyle="1">
    <w:name w:val="ListLabel 3129"/>
    <w:qFormat/>
    <w:rPr>
      <w:rFonts w:cs="Wingdings"/>
    </w:rPr>
  </w:style>
  <w:style w:type="character" w:styleId="ListLabel3130" w:customStyle="1">
    <w:name w:val="ListLabel 3130"/>
    <w:qFormat/>
    <w:rPr>
      <w:rFonts w:cs="Symbol"/>
    </w:rPr>
  </w:style>
  <w:style w:type="character" w:styleId="ListLabel3131" w:customStyle="1">
    <w:name w:val="ListLabel 3131"/>
    <w:qFormat/>
    <w:rPr>
      <w:rFonts w:cs="Courier New"/>
    </w:rPr>
  </w:style>
  <w:style w:type="character" w:styleId="ListLabel3132" w:customStyle="1">
    <w:name w:val="ListLabel 3132"/>
    <w:qFormat/>
    <w:rPr>
      <w:rFonts w:cs="Wingdings"/>
    </w:rPr>
  </w:style>
  <w:style w:type="character" w:styleId="ListLabel3133" w:customStyle="1">
    <w:name w:val="ListLabel 3133"/>
    <w:qFormat/>
    <w:rPr>
      <w:rFonts w:ascii="Times New Roman" w:hAnsi="Times New Roman" w:cs="Courier New"/>
      <w:sz w:val="24"/>
    </w:rPr>
  </w:style>
  <w:style w:type="character" w:styleId="ListLabel3134" w:customStyle="1">
    <w:name w:val="ListLabel 3134"/>
    <w:qFormat/>
    <w:rPr>
      <w:rFonts w:cs="Courier New"/>
    </w:rPr>
  </w:style>
  <w:style w:type="character" w:styleId="ListLabel3135" w:customStyle="1">
    <w:name w:val="ListLabel 3135"/>
    <w:qFormat/>
    <w:rPr>
      <w:rFonts w:cs="Wingdings"/>
    </w:rPr>
  </w:style>
  <w:style w:type="character" w:styleId="ListLabel3136" w:customStyle="1">
    <w:name w:val="ListLabel 3136"/>
    <w:qFormat/>
    <w:rPr>
      <w:rFonts w:cs="Symbol"/>
    </w:rPr>
  </w:style>
  <w:style w:type="character" w:styleId="ListLabel3137" w:customStyle="1">
    <w:name w:val="ListLabel 3137"/>
    <w:qFormat/>
    <w:rPr>
      <w:rFonts w:cs="Courier New"/>
    </w:rPr>
  </w:style>
  <w:style w:type="character" w:styleId="ListLabel3138" w:customStyle="1">
    <w:name w:val="ListLabel 3138"/>
    <w:qFormat/>
    <w:rPr>
      <w:rFonts w:cs="Wingdings"/>
    </w:rPr>
  </w:style>
  <w:style w:type="character" w:styleId="ListLabel3139" w:customStyle="1">
    <w:name w:val="ListLabel 3139"/>
    <w:qFormat/>
    <w:rPr>
      <w:rFonts w:cs="Symbol"/>
    </w:rPr>
  </w:style>
  <w:style w:type="character" w:styleId="ListLabel3140" w:customStyle="1">
    <w:name w:val="ListLabel 3140"/>
    <w:qFormat/>
    <w:rPr>
      <w:rFonts w:cs="Courier New"/>
    </w:rPr>
  </w:style>
  <w:style w:type="character" w:styleId="ListLabel3141" w:customStyle="1">
    <w:name w:val="ListLabel 3141"/>
    <w:qFormat/>
    <w:rPr>
      <w:rFonts w:cs="Wingdings"/>
    </w:rPr>
  </w:style>
  <w:style w:type="character" w:styleId="ListLabel3142" w:customStyle="1">
    <w:name w:val="ListLabel 3142"/>
    <w:qFormat/>
    <w:rPr>
      <w:rFonts w:ascii="Times New Roman" w:hAnsi="Times New Roman" w:cs="Courier New"/>
      <w:sz w:val="24"/>
    </w:rPr>
  </w:style>
  <w:style w:type="character" w:styleId="ListLabel3143" w:customStyle="1">
    <w:name w:val="ListLabel 3143"/>
    <w:qFormat/>
    <w:rPr>
      <w:rFonts w:cs="Courier New"/>
    </w:rPr>
  </w:style>
  <w:style w:type="character" w:styleId="ListLabel3144" w:customStyle="1">
    <w:name w:val="ListLabel 3144"/>
    <w:qFormat/>
    <w:rPr>
      <w:rFonts w:cs="Wingdings"/>
    </w:rPr>
  </w:style>
  <w:style w:type="character" w:styleId="ListLabel3145" w:customStyle="1">
    <w:name w:val="ListLabel 3145"/>
    <w:qFormat/>
    <w:rPr>
      <w:rFonts w:cs="Symbol"/>
    </w:rPr>
  </w:style>
  <w:style w:type="character" w:styleId="ListLabel3146" w:customStyle="1">
    <w:name w:val="ListLabel 3146"/>
    <w:qFormat/>
    <w:rPr>
      <w:rFonts w:cs="Courier New"/>
    </w:rPr>
  </w:style>
  <w:style w:type="character" w:styleId="ListLabel3147" w:customStyle="1">
    <w:name w:val="ListLabel 3147"/>
    <w:qFormat/>
    <w:rPr>
      <w:rFonts w:cs="Wingdings"/>
    </w:rPr>
  </w:style>
  <w:style w:type="character" w:styleId="ListLabel3148" w:customStyle="1">
    <w:name w:val="ListLabel 3148"/>
    <w:qFormat/>
    <w:rPr>
      <w:rFonts w:cs="Symbol"/>
    </w:rPr>
  </w:style>
  <w:style w:type="character" w:styleId="ListLabel3149" w:customStyle="1">
    <w:name w:val="ListLabel 3149"/>
    <w:qFormat/>
    <w:rPr>
      <w:rFonts w:cs="Courier New"/>
    </w:rPr>
  </w:style>
  <w:style w:type="character" w:styleId="ListLabel3150" w:customStyle="1">
    <w:name w:val="ListLabel 3150"/>
    <w:qFormat/>
    <w:rPr>
      <w:rFonts w:cs="Wingdings"/>
    </w:rPr>
  </w:style>
  <w:style w:type="character" w:styleId="ListLabel3151" w:customStyle="1">
    <w:name w:val="ListLabel 3151"/>
    <w:qFormat/>
    <w:rPr>
      <w:rFonts w:ascii="Times New Roman" w:hAnsi="Times New Roman" w:cs="Courier New"/>
      <w:sz w:val="24"/>
    </w:rPr>
  </w:style>
  <w:style w:type="character" w:styleId="ListLabel3152" w:customStyle="1">
    <w:name w:val="ListLabel 3152"/>
    <w:qFormat/>
    <w:rPr>
      <w:rFonts w:cs="Courier New"/>
    </w:rPr>
  </w:style>
  <w:style w:type="character" w:styleId="ListLabel3153" w:customStyle="1">
    <w:name w:val="ListLabel 3153"/>
    <w:qFormat/>
    <w:rPr>
      <w:rFonts w:cs="Wingdings"/>
    </w:rPr>
  </w:style>
  <w:style w:type="character" w:styleId="ListLabel3154" w:customStyle="1">
    <w:name w:val="ListLabel 3154"/>
    <w:qFormat/>
    <w:rPr>
      <w:rFonts w:cs="Symbol"/>
    </w:rPr>
  </w:style>
  <w:style w:type="character" w:styleId="ListLabel3155" w:customStyle="1">
    <w:name w:val="ListLabel 3155"/>
    <w:qFormat/>
    <w:rPr>
      <w:rFonts w:cs="Courier New"/>
    </w:rPr>
  </w:style>
  <w:style w:type="character" w:styleId="ListLabel3156" w:customStyle="1">
    <w:name w:val="ListLabel 3156"/>
    <w:qFormat/>
    <w:rPr>
      <w:rFonts w:cs="Wingdings"/>
    </w:rPr>
  </w:style>
  <w:style w:type="character" w:styleId="ListLabel3157" w:customStyle="1">
    <w:name w:val="ListLabel 3157"/>
    <w:qFormat/>
    <w:rPr>
      <w:rFonts w:cs="Symbol"/>
    </w:rPr>
  </w:style>
  <w:style w:type="character" w:styleId="ListLabel3158" w:customStyle="1">
    <w:name w:val="ListLabel 3158"/>
    <w:qFormat/>
    <w:rPr>
      <w:rFonts w:cs="Courier New"/>
    </w:rPr>
  </w:style>
  <w:style w:type="character" w:styleId="ListLabel3159" w:customStyle="1">
    <w:name w:val="ListLabel 3159"/>
    <w:qFormat/>
    <w:rPr>
      <w:rFonts w:cs="Wingdings"/>
    </w:rPr>
  </w:style>
  <w:style w:type="character" w:styleId="ListLabel3160" w:customStyle="1">
    <w:name w:val="ListLabel 3160"/>
    <w:qFormat/>
    <w:rPr>
      <w:rFonts w:ascii="Times New Roman" w:hAnsi="Times New Roman" w:cs="Courier New"/>
      <w:sz w:val="24"/>
    </w:rPr>
  </w:style>
  <w:style w:type="character" w:styleId="ListLabel3161" w:customStyle="1">
    <w:name w:val="ListLabel 3161"/>
    <w:qFormat/>
    <w:rPr>
      <w:rFonts w:cs="Courier New"/>
    </w:rPr>
  </w:style>
  <w:style w:type="character" w:styleId="ListLabel3162" w:customStyle="1">
    <w:name w:val="ListLabel 3162"/>
    <w:qFormat/>
    <w:rPr>
      <w:rFonts w:cs="Wingdings"/>
    </w:rPr>
  </w:style>
  <w:style w:type="character" w:styleId="ListLabel3163" w:customStyle="1">
    <w:name w:val="ListLabel 3163"/>
    <w:qFormat/>
    <w:rPr>
      <w:rFonts w:cs="Symbol"/>
    </w:rPr>
  </w:style>
  <w:style w:type="character" w:styleId="ListLabel3164" w:customStyle="1">
    <w:name w:val="ListLabel 3164"/>
    <w:qFormat/>
    <w:rPr>
      <w:rFonts w:cs="Courier New"/>
    </w:rPr>
  </w:style>
  <w:style w:type="character" w:styleId="ListLabel3165" w:customStyle="1">
    <w:name w:val="ListLabel 3165"/>
    <w:qFormat/>
    <w:rPr>
      <w:rFonts w:cs="Wingdings"/>
    </w:rPr>
  </w:style>
  <w:style w:type="character" w:styleId="ListLabel3166" w:customStyle="1">
    <w:name w:val="ListLabel 3166"/>
    <w:qFormat/>
    <w:rPr>
      <w:rFonts w:cs="Symbol"/>
    </w:rPr>
  </w:style>
  <w:style w:type="character" w:styleId="ListLabel3167" w:customStyle="1">
    <w:name w:val="ListLabel 3167"/>
    <w:qFormat/>
    <w:rPr>
      <w:rFonts w:cs="Courier New"/>
    </w:rPr>
  </w:style>
  <w:style w:type="character" w:styleId="ListLabel3168" w:customStyle="1">
    <w:name w:val="ListLabel 3168"/>
    <w:qFormat/>
    <w:rPr>
      <w:rFonts w:cs="Wingdings"/>
    </w:rPr>
  </w:style>
  <w:style w:type="character" w:styleId="ListLabel3169" w:customStyle="1">
    <w:name w:val="ListLabel 3169"/>
    <w:qFormat/>
    <w:rPr>
      <w:rFonts w:ascii="Times New Roman" w:hAnsi="Times New Roman" w:cs="Courier New"/>
      <w:b/>
      <w:sz w:val="24"/>
    </w:rPr>
  </w:style>
  <w:style w:type="character" w:styleId="ListLabel3170" w:customStyle="1">
    <w:name w:val="ListLabel 3170"/>
    <w:qFormat/>
    <w:rPr>
      <w:rFonts w:cs="Courier New"/>
    </w:rPr>
  </w:style>
  <w:style w:type="character" w:styleId="ListLabel3171" w:customStyle="1">
    <w:name w:val="ListLabel 3171"/>
    <w:qFormat/>
    <w:rPr>
      <w:rFonts w:cs="Wingdings"/>
    </w:rPr>
  </w:style>
  <w:style w:type="character" w:styleId="ListLabel3172" w:customStyle="1">
    <w:name w:val="ListLabel 3172"/>
    <w:qFormat/>
    <w:rPr>
      <w:rFonts w:cs="Symbol"/>
    </w:rPr>
  </w:style>
  <w:style w:type="character" w:styleId="ListLabel3173" w:customStyle="1">
    <w:name w:val="ListLabel 3173"/>
    <w:qFormat/>
    <w:rPr>
      <w:rFonts w:cs="Courier New"/>
    </w:rPr>
  </w:style>
  <w:style w:type="character" w:styleId="ListLabel3174" w:customStyle="1">
    <w:name w:val="ListLabel 3174"/>
    <w:qFormat/>
    <w:rPr>
      <w:rFonts w:cs="Wingdings"/>
    </w:rPr>
  </w:style>
  <w:style w:type="character" w:styleId="ListLabel3175" w:customStyle="1">
    <w:name w:val="ListLabel 3175"/>
    <w:qFormat/>
    <w:rPr>
      <w:rFonts w:cs="Symbol"/>
    </w:rPr>
  </w:style>
  <w:style w:type="character" w:styleId="ListLabel3176" w:customStyle="1">
    <w:name w:val="ListLabel 3176"/>
    <w:qFormat/>
    <w:rPr>
      <w:rFonts w:cs="Courier New"/>
    </w:rPr>
  </w:style>
  <w:style w:type="character" w:styleId="ListLabel3177" w:customStyle="1">
    <w:name w:val="ListLabel 3177"/>
    <w:qFormat/>
    <w:rPr>
      <w:rFonts w:cs="Wingdings"/>
    </w:rPr>
  </w:style>
  <w:style w:type="character" w:styleId="ListLabel3178" w:customStyle="1">
    <w:name w:val="ListLabel 3178"/>
    <w:qFormat/>
    <w:rPr>
      <w:rFonts w:ascii="Times New Roman" w:hAnsi="Times New Roman" w:cs="Courier New"/>
      <w:sz w:val="24"/>
    </w:rPr>
  </w:style>
  <w:style w:type="character" w:styleId="ListLabel3179" w:customStyle="1">
    <w:name w:val="ListLabel 3179"/>
    <w:qFormat/>
    <w:rPr>
      <w:rFonts w:cs="Courier New"/>
    </w:rPr>
  </w:style>
  <w:style w:type="character" w:styleId="ListLabel3180" w:customStyle="1">
    <w:name w:val="ListLabel 3180"/>
    <w:qFormat/>
    <w:rPr>
      <w:rFonts w:cs="Wingdings"/>
    </w:rPr>
  </w:style>
  <w:style w:type="character" w:styleId="ListLabel3181" w:customStyle="1">
    <w:name w:val="ListLabel 3181"/>
    <w:qFormat/>
    <w:rPr>
      <w:rFonts w:cs="Symbol"/>
    </w:rPr>
  </w:style>
  <w:style w:type="character" w:styleId="ListLabel3182" w:customStyle="1">
    <w:name w:val="ListLabel 3182"/>
    <w:qFormat/>
    <w:rPr>
      <w:rFonts w:cs="Courier New"/>
    </w:rPr>
  </w:style>
  <w:style w:type="character" w:styleId="ListLabel3183" w:customStyle="1">
    <w:name w:val="ListLabel 3183"/>
    <w:qFormat/>
    <w:rPr>
      <w:rFonts w:cs="Wingdings"/>
    </w:rPr>
  </w:style>
  <w:style w:type="character" w:styleId="ListLabel3184" w:customStyle="1">
    <w:name w:val="ListLabel 3184"/>
    <w:qFormat/>
    <w:rPr>
      <w:rFonts w:cs="Symbol"/>
    </w:rPr>
  </w:style>
  <w:style w:type="character" w:styleId="ListLabel3185" w:customStyle="1">
    <w:name w:val="ListLabel 3185"/>
    <w:qFormat/>
    <w:rPr>
      <w:rFonts w:cs="Courier New"/>
    </w:rPr>
  </w:style>
  <w:style w:type="character" w:styleId="ListLabel3186" w:customStyle="1">
    <w:name w:val="ListLabel 3186"/>
    <w:qFormat/>
    <w:rPr>
      <w:rFonts w:cs="Wingdings"/>
    </w:rPr>
  </w:style>
  <w:style w:type="character" w:styleId="ListLabel3187" w:customStyle="1">
    <w:name w:val="ListLabel 3187"/>
    <w:qFormat/>
    <w:rPr>
      <w:rFonts w:ascii="Times New Roman" w:hAnsi="Times New Roman" w:cs="Courier New"/>
    </w:rPr>
  </w:style>
  <w:style w:type="character" w:styleId="ListLabel3188" w:customStyle="1">
    <w:name w:val="ListLabel 3188"/>
    <w:qFormat/>
    <w:rPr>
      <w:rFonts w:cs="Courier New"/>
    </w:rPr>
  </w:style>
  <w:style w:type="character" w:styleId="ListLabel3189" w:customStyle="1">
    <w:name w:val="ListLabel 3189"/>
    <w:qFormat/>
    <w:rPr>
      <w:rFonts w:cs="Wingdings"/>
    </w:rPr>
  </w:style>
  <w:style w:type="character" w:styleId="ListLabel3190" w:customStyle="1">
    <w:name w:val="ListLabel 3190"/>
    <w:qFormat/>
    <w:rPr>
      <w:rFonts w:cs="Symbol"/>
    </w:rPr>
  </w:style>
  <w:style w:type="character" w:styleId="ListLabel3191" w:customStyle="1">
    <w:name w:val="ListLabel 3191"/>
    <w:qFormat/>
    <w:rPr>
      <w:rFonts w:cs="Courier New"/>
    </w:rPr>
  </w:style>
  <w:style w:type="character" w:styleId="ListLabel3192" w:customStyle="1">
    <w:name w:val="ListLabel 3192"/>
    <w:qFormat/>
    <w:rPr>
      <w:rFonts w:cs="Wingdings"/>
    </w:rPr>
  </w:style>
  <w:style w:type="character" w:styleId="ListLabel3193" w:customStyle="1">
    <w:name w:val="ListLabel 3193"/>
    <w:qFormat/>
    <w:rPr>
      <w:rFonts w:cs="Symbol"/>
    </w:rPr>
  </w:style>
  <w:style w:type="character" w:styleId="ListLabel3194" w:customStyle="1">
    <w:name w:val="ListLabel 3194"/>
    <w:qFormat/>
    <w:rPr>
      <w:rFonts w:cs="Courier New"/>
    </w:rPr>
  </w:style>
  <w:style w:type="character" w:styleId="ListLabel3195" w:customStyle="1">
    <w:name w:val="ListLabel 3195"/>
    <w:qFormat/>
    <w:rPr>
      <w:rFonts w:cs="Wingdings"/>
    </w:rPr>
  </w:style>
  <w:style w:type="character" w:styleId="ListLabel3196" w:customStyle="1">
    <w:name w:val="ListLabel 3196"/>
    <w:qFormat/>
    <w:rPr>
      <w:rFonts w:ascii="Times New Roman" w:hAnsi="Times New Roman" w:cs="Courier New"/>
    </w:rPr>
  </w:style>
  <w:style w:type="character" w:styleId="ListLabel3197" w:customStyle="1">
    <w:name w:val="ListLabel 3197"/>
    <w:qFormat/>
    <w:rPr>
      <w:rFonts w:cs="Courier New"/>
    </w:rPr>
  </w:style>
  <w:style w:type="character" w:styleId="ListLabel3198" w:customStyle="1">
    <w:name w:val="ListLabel 3198"/>
    <w:qFormat/>
    <w:rPr>
      <w:rFonts w:cs="Wingdings"/>
    </w:rPr>
  </w:style>
  <w:style w:type="character" w:styleId="ListLabel3199" w:customStyle="1">
    <w:name w:val="ListLabel 3199"/>
    <w:qFormat/>
    <w:rPr>
      <w:rFonts w:cs="Symbol"/>
    </w:rPr>
  </w:style>
  <w:style w:type="character" w:styleId="ListLabel3200" w:customStyle="1">
    <w:name w:val="ListLabel 3200"/>
    <w:qFormat/>
    <w:rPr>
      <w:rFonts w:cs="Courier New"/>
    </w:rPr>
  </w:style>
  <w:style w:type="character" w:styleId="ListLabel3201" w:customStyle="1">
    <w:name w:val="ListLabel 3201"/>
    <w:qFormat/>
    <w:rPr>
      <w:rFonts w:cs="Wingdings"/>
    </w:rPr>
  </w:style>
  <w:style w:type="character" w:styleId="ListLabel3202" w:customStyle="1">
    <w:name w:val="ListLabel 3202"/>
    <w:qFormat/>
    <w:rPr>
      <w:rFonts w:cs="Symbol"/>
    </w:rPr>
  </w:style>
  <w:style w:type="character" w:styleId="ListLabel3203" w:customStyle="1">
    <w:name w:val="ListLabel 3203"/>
    <w:qFormat/>
    <w:rPr>
      <w:rFonts w:cs="Courier New"/>
    </w:rPr>
  </w:style>
  <w:style w:type="character" w:styleId="ListLabel3204" w:customStyle="1">
    <w:name w:val="ListLabel 3204"/>
    <w:qFormat/>
    <w:rPr>
      <w:rFonts w:cs="Wingdings"/>
    </w:rPr>
  </w:style>
  <w:style w:type="character" w:styleId="ListLabel3205" w:customStyle="1">
    <w:name w:val="ListLabel 3205"/>
    <w:qFormat/>
    <w:rPr>
      <w:rFonts w:ascii="Times New Roman" w:hAnsi="Times New Roman" w:cs="Courier New"/>
      <w:sz w:val="24"/>
    </w:rPr>
  </w:style>
  <w:style w:type="character" w:styleId="ListLabel3206" w:customStyle="1">
    <w:name w:val="ListLabel 3206"/>
    <w:qFormat/>
    <w:rPr>
      <w:rFonts w:cs="Courier New"/>
    </w:rPr>
  </w:style>
  <w:style w:type="character" w:styleId="ListLabel3207" w:customStyle="1">
    <w:name w:val="ListLabel 3207"/>
    <w:qFormat/>
    <w:rPr>
      <w:rFonts w:cs="Wingdings"/>
    </w:rPr>
  </w:style>
  <w:style w:type="character" w:styleId="ListLabel3208" w:customStyle="1">
    <w:name w:val="ListLabel 3208"/>
    <w:qFormat/>
    <w:rPr>
      <w:rFonts w:cs="Symbol"/>
    </w:rPr>
  </w:style>
  <w:style w:type="character" w:styleId="ListLabel3209" w:customStyle="1">
    <w:name w:val="ListLabel 3209"/>
    <w:qFormat/>
    <w:rPr>
      <w:rFonts w:cs="Courier New"/>
    </w:rPr>
  </w:style>
  <w:style w:type="character" w:styleId="ListLabel3210" w:customStyle="1">
    <w:name w:val="ListLabel 3210"/>
    <w:qFormat/>
    <w:rPr>
      <w:rFonts w:cs="Wingdings"/>
    </w:rPr>
  </w:style>
  <w:style w:type="character" w:styleId="ListLabel3211" w:customStyle="1">
    <w:name w:val="ListLabel 3211"/>
    <w:qFormat/>
    <w:rPr>
      <w:rFonts w:cs="Symbol"/>
    </w:rPr>
  </w:style>
  <w:style w:type="character" w:styleId="ListLabel3212" w:customStyle="1">
    <w:name w:val="ListLabel 3212"/>
    <w:qFormat/>
    <w:rPr>
      <w:rFonts w:cs="Courier New"/>
    </w:rPr>
  </w:style>
  <w:style w:type="character" w:styleId="ListLabel3213" w:customStyle="1">
    <w:name w:val="ListLabel 3213"/>
    <w:qFormat/>
    <w:rPr>
      <w:rFonts w:cs="Wingdings"/>
    </w:rPr>
  </w:style>
  <w:style w:type="character" w:styleId="ListLabel3214" w:customStyle="1">
    <w:name w:val="ListLabel 3214"/>
    <w:qFormat/>
    <w:rPr>
      <w:rFonts w:ascii="Times New Roman" w:hAnsi="Times New Roman" w:cs="Symbol"/>
      <w:sz w:val="24"/>
    </w:rPr>
  </w:style>
  <w:style w:type="character" w:styleId="ListLabel3215" w:customStyle="1">
    <w:name w:val="ListLabel 3215"/>
    <w:qFormat/>
    <w:rPr>
      <w:rFonts w:cs="Courier New"/>
    </w:rPr>
  </w:style>
  <w:style w:type="character" w:styleId="ListLabel3216" w:customStyle="1">
    <w:name w:val="ListLabel 3216"/>
    <w:qFormat/>
    <w:rPr>
      <w:rFonts w:cs="Wingdings"/>
    </w:rPr>
  </w:style>
  <w:style w:type="character" w:styleId="ListLabel3217" w:customStyle="1">
    <w:name w:val="ListLabel 3217"/>
    <w:qFormat/>
    <w:rPr>
      <w:rFonts w:cs="Symbol"/>
    </w:rPr>
  </w:style>
  <w:style w:type="character" w:styleId="ListLabel3218" w:customStyle="1">
    <w:name w:val="ListLabel 3218"/>
    <w:qFormat/>
    <w:rPr>
      <w:rFonts w:cs="Courier New"/>
    </w:rPr>
  </w:style>
  <w:style w:type="character" w:styleId="ListLabel3219" w:customStyle="1">
    <w:name w:val="ListLabel 3219"/>
    <w:qFormat/>
    <w:rPr>
      <w:rFonts w:cs="Wingdings"/>
    </w:rPr>
  </w:style>
  <w:style w:type="character" w:styleId="ListLabel3220" w:customStyle="1">
    <w:name w:val="ListLabel 3220"/>
    <w:qFormat/>
    <w:rPr>
      <w:rFonts w:cs="Symbol"/>
    </w:rPr>
  </w:style>
  <w:style w:type="character" w:styleId="ListLabel3221" w:customStyle="1">
    <w:name w:val="ListLabel 3221"/>
    <w:qFormat/>
    <w:rPr>
      <w:rFonts w:cs="Courier New"/>
    </w:rPr>
  </w:style>
  <w:style w:type="character" w:styleId="ListLabel3222" w:customStyle="1">
    <w:name w:val="ListLabel 3222"/>
    <w:qFormat/>
    <w:rPr>
      <w:rFonts w:cs="Wingdings"/>
    </w:rPr>
  </w:style>
  <w:style w:type="character" w:styleId="ListLabel3223" w:customStyle="1">
    <w:name w:val="ListLabel 3223"/>
    <w:qFormat/>
    <w:rPr>
      <w:rFonts w:ascii="Times New Roman" w:hAnsi="Times New Roman" w:cs="Symbol"/>
      <w:sz w:val="24"/>
    </w:rPr>
  </w:style>
  <w:style w:type="character" w:styleId="ListLabel3224" w:customStyle="1">
    <w:name w:val="ListLabel 3224"/>
    <w:qFormat/>
    <w:rPr>
      <w:rFonts w:cs="Courier New"/>
    </w:rPr>
  </w:style>
  <w:style w:type="character" w:styleId="ListLabel3225" w:customStyle="1">
    <w:name w:val="ListLabel 3225"/>
    <w:qFormat/>
    <w:rPr>
      <w:rFonts w:cs="Wingdings"/>
    </w:rPr>
  </w:style>
  <w:style w:type="character" w:styleId="ListLabel3226" w:customStyle="1">
    <w:name w:val="ListLabel 3226"/>
    <w:qFormat/>
    <w:rPr>
      <w:rFonts w:cs="Symbol"/>
    </w:rPr>
  </w:style>
  <w:style w:type="character" w:styleId="ListLabel3227" w:customStyle="1">
    <w:name w:val="ListLabel 3227"/>
    <w:qFormat/>
    <w:rPr>
      <w:rFonts w:cs="Courier New"/>
    </w:rPr>
  </w:style>
  <w:style w:type="character" w:styleId="ListLabel3228" w:customStyle="1">
    <w:name w:val="ListLabel 3228"/>
    <w:qFormat/>
    <w:rPr>
      <w:rFonts w:cs="Wingdings"/>
    </w:rPr>
  </w:style>
  <w:style w:type="character" w:styleId="ListLabel3229" w:customStyle="1">
    <w:name w:val="ListLabel 3229"/>
    <w:qFormat/>
    <w:rPr>
      <w:rFonts w:cs="Symbol"/>
    </w:rPr>
  </w:style>
  <w:style w:type="character" w:styleId="ListLabel3230" w:customStyle="1">
    <w:name w:val="ListLabel 3230"/>
    <w:qFormat/>
    <w:rPr>
      <w:rFonts w:cs="Courier New"/>
    </w:rPr>
  </w:style>
  <w:style w:type="character" w:styleId="ListLabel3231" w:customStyle="1">
    <w:name w:val="ListLabel 3231"/>
    <w:qFormat/>
    <w:rPr>
      <w:rFonts w:cs="Wingdings"/>
    </w:rPr>
  </w:style>
  <w:style w:type="character" w:styleId="ListLabel3232" w:customStyle="1">
    <w:name w:val="ListLabel 3232"/>
    <w:qFormat/>
    <w:rPr>
      <w:rFonts w:ascii="Times New Roman" w:hAnsi="Times New Roman" w:cs="Symbol"/>
      <w:sz w:val="24"/>
    </w:rPr>
  </w:style>
  <w:style w:type="character" w:styleId="ListLabel3233" w:customStyle="1">
    <w:name w:val="ListLabel 3233"/>
    <w:qFormat/>
    <w:rPr>
      <w:rFonts w:cs="Courier New"/>
    </w:rPr>
  </w:style>
  <w:style w:type="character" w:styleId="ListLabel3234" w:customStyle="1">
    <w:name w:val="ListLabel 3234"/>
    <w:qFormat/>
    <w:rPr>
      <w:rFonts w:cs="Wingdings"/>
    </w:rPr>
  </w:style>
  <w:style w:type="character" w:styleId="ListLabel3235" w:customStyle="1">
    <w:name w:val="ListLabel 3235"/>
    <w:qFormat/>
    <w:rPr>
      <w:rFonts w:cs="Symbol"/>
    </w:rPr>
  </w:style>
  <w:style w:type="character" w:styleId="ListLabel3236" w:customStyle="1">
    <w:name w:val="ListLabel 3236"/>
    <w:qFormat/>
    <w:rPr>
      <w:rFonts w:cs="Courier New"/>
    </w:rPr>
  </w:style>
  <w:style w:type="character" w:styleId="ListLabel3237" w:customStyle="1">
    <w:name w:val="ListLabel 3237"/>
    <w:qFormat/>
    <w:rPr>
      <w:rFonts w:cs="Wingdings"/>
    </w:rPr>
  </w:style>
  <w:style w:type="character" w:styleId="ListLabel3238" w:customStyle="1">
    <w:name w:val="ListLabel 3238"/>
    <w:qFormat/>
    <w:rPr>
      <w:rFonts w:cs="Symbol"/>
    </w:rPr>
  </w:style>
  <w:style w:type="character" w:styleId="ListLabel3239" w:customStyle="1">
    <w:name w:val="ListLabel 3239"/>
    <w:qFormat/>
    <w:rPr>
      <w:rFonts w:cs="Courier New"/>
    </w:rPr>
  </w:style>
  <w:style w:type="character" w:styleId="ListLabel3240" w:customStyle="1">
    <w:name w:val="ListLabel 3240"/>
    <w:qFormat/>
    <w:rPr>
      <w:rFonts w:cs="Wingdings"/>
    </w:rPr>
  </w:style>
  <w:style w:type="character" w:styleId="ListLabel3241" w:customStyle="1">
    <w:name w:val="ListLabel 3241"/>
    <w:qFormat/>
    <w:rPr>
      <w:rFonts w:ascii="Times New Roman" w:hAnsi="Times New Roman" w:cs="Symbol"/>
    </w:rPr>
  </w:style>
  <w:style w:type="character" w:styleId="ListLabel3242" w:customStyle="1">
    <w:name w:val="ListLabel 3242"/>
    <w:qFormat/>
    <w:rPr>
      <w:rFonts w:cs="Courier New"/>
    </w:rPr>
  </w:style>
  <w:style w:type="character" w:styleId="ListLabel3243" w:customStyle="1">
    <w:name w:val="ListLabel 3243"/>
    <w:qFormat/>
    <w:rPr>
      <w:rFonts w:cs="Wingdings"/>
    </w:rPr>
  </w:style>
  <w:style w:type="character" w:styleId="ListLabel3244" w:customStyle="1">
    <w:name w:val="ListLabel 3244"/>
    <w:qFormat/>
    <w:rPr>
      <w:rFonts w:cs="Symbol"/>
    </w:rPr>
  </w:style>
  <w:style w:type="character" w:styleId="ListLabel3245" w:customStyle="1">
    <w:name w:val="ListLabel 3245"/>
    <w:qFormat/>
    <w:rPr>
      <w:rFonts w:cs="Courier New"/>
    </w:rPr>
  </w:style>
  <w:style w:type="character" w:styleId="ListLabel3246" w:customStyle="1">
    <w:name w:val="ListLabel 3246"/>
    <w:qFormat/>
    <w:rPr>
      <w:rFonts w:cs="Wingdings"/>
    </w:rPr>
  </w:style>
  <w:style w:type="character" w:styleId="ListLabel3247" w:customStyle="1">
    <w:name w:val="ListLabel 3247"/>
    <w:qFormat/>
    <w:rPr>
      <w:rFonts w:cs="Symbol"/>
    </w:rPr>
  </w:style>
  <w:style w:type="character" w:styleId="ListLabel3248" w:customStyle="1">
    <w:name w:val="ListLabel 3248"/>
    <w:qFormat/>
    <w:rPr>
      <w:rFonts w:cs="Courier New"/>
    </w:rPr>
  </w:style>
  <w:style w:type="character" w:styleId="ListLabel3249" w:customStyle="1">
    <w:name w:val="ListLabel 3249"/>
    <w:qFormat/>
    <w:rPr>
      <w:rFonts w:cs="Wingdings"/>
    </w:rPr>
  </w:style>
  <w:style w:type="character" w:styleId="ListLabel3250" w:customStyle="1">
    <w:name w:val="ListLabel 3250"/>
    <w:qFormat/>
    <w:rPr>
      <w:rFonts w:cs="OpenSymbol"/>
    </w:rPr>
  </w:style>
  <w:style w:type="character" w:styleId="ListLabel3251" w:customStyle="1">
    <w:name w:val="ListLabel 3251"/>
    <w:qFormat/>
    <w:rPr>
      <w:rFonts w:cs="OpenSymbol"/>
    </w:rPr>
  </w:style>
  <w:style w:type="character" w:styleId="ListLabel3252" w:customStyle="1">
    <w:name w:val="ListLabel 3252"/>
    <w:qFormat/>
    <w:rPr>
      <w:rFonts w:cs="OpenSymbol"/>
    </w:rPr>
  </w:style>
  <w:style w:type="character" w:styleId="ListLabel3253" w:customStyle="1">
    <w:name w:val="ListLabel 3253"/>
    <w:qFormat/>
    <w:rPr>
      <w:rFonts w:cs="OpenSymbol"/>
    </w:rPr>
  </w:style>
  <w:style w:type="character" w:styleId="ListLabel3254" w:customStyle="1">
    <w:name w:val="ListLabel 3254"/>
    <w:qFormat/>
    <w:rPr>
      <w:rFonts w:cs="OpenSymbol"/>
    </w:rPr>
  </w:style>
  <w:style w:type="character" w:styleId="ListLabel3255" w:customStyle="1">
    <w:name w:val="ListLabel 3255"/>
    <w:qFormat/>
    <w:rPr>
      <w:rFonts w:cs="OpenSymbol"/>
    </w:rPr>
  </w:style>
  <w:style w:type="character" w:styleId="ListLabel3256" w:customStyle="1">
    <w:name w:val="ListLabel 3256"/>
    <w:qFormat/>
    <w:rPr>
      <w:rFonts w:cs="OpenSymbol"/>
    </w:rPr>
  </w:style>
  <w:style w:type="character" w:styleId="ListLabel3257" w:customStyle="1">
    <w:name w:val="ListLabel 3257"/>
    <w:qFormat/>
    <w:rPr>
      <w:rFonts w:cs="OpenSymbol"/>
    </w:rPr>
  </w:style>
  <w:style w:type="character" w:styleId="ListLabel3258" w:customStyle="1">
    <w:name w:val="ListLabel 3258"/>
    <w:qFormat/>
    <w:rPr>
      <w:rFonts w:cs="OpenSymbol"/>
    </w:rPr>
  </w:style>
  <w:style w:type="character" w:styleId="ListLabel3259" w:customStyle="1">
    <w:name w:val="ListLabel 3259"/>
    <w:qFormat/>
    <w:rPr>
      <w:rFonts w:cs="OpenSymbol"/>
    </w:rPr>
  </w:style>
  <w:style w:type="character" w:styleId="ListLabel3260" w:customStyle="1">
    <w:name w:val="ListLabel 3260"/>
    <w:qFormat/>
    <w:rPr>
      <w:rFonts w:cs="OpenSymbol"/>
    </w:rPr>
  </w:style>
  <w:style w:type="character" w:styleId="ListLabel3261" w:customStyle="1">
    <w:name w:val="ListLabel 3261"/>
    <w:qFormat/>
    <w:rPr>
      <w:rFonts w:cs="OpenSymbol"/>
    </w:rPr>
  </w:style>
  <w:style w:type="character" w:styleId="ListLabel3262" w:customStyle="1">
    <w:name w:val="ListLabel 3262"/>
    <w:qFormat/>
    <w:rPr>
      <w:rFonts w:cs="OpenSymbol"/>
    </w:rPr>
  </w:style>
  <w:style w:type="character" w:styleId="ListLabel3263" w:customStyle="1">
    <w:name w:val="ListLabel 3263"/>
    <w:qFormat/>
    <w:rPr>
      <w:rFonts w:cs="OpenSymbol"/>
    </w:rPr>
  </w:style>
  <w:style w:type="character" w:styleId="ListLabel3264" w:customStyle="1">
    <w:name w:val="ListLabel 3264"/>
    <w:qFormat/>
    <w:rPr>
      <w:rFonts w:cs="OpenSymbol"/>
    </w:rPr>
  </w:style>
  <w:style w:type="character" w:styleId="ListLabel3265" w:customStyle="1">
    <w:name w:val="ListLabel 3265"/>
    <w:qFormat/>
    <w:rPr>
      <w:rFonts w:cs="OpenSymbol"/>
    </w:rPr>
  </w:style>
  <w:style w:type="character" w:styleId="ListLabel3266" w:customStyle="1">
    <w:name w:val="ListLabel 3266"/>
    <w:qFormat/>
    <w:rPr>
      <w:rFonts w:cs="OpenSymbol"/>
    </w:rPr>
  </w:style>
  <w:style w:type="character" w:styleId="ListLabel3267" w:customStyle="1">
    <w:name w:val="ListLabel 3267"/>
    <w:qFormat/>
    <w:rPr>
      <w:rFonts w:cs="OpenSymbol"/>
    </w:rPr>
  </w:style>
  <w:style w:type="character" w:styleId="ListLabel3268" w:customStyle="1">
    <w:name w:val="ListLabel 3268"/>
    <w:qFormat/>
    <w:rPr>
      <w:rFonts w:cs="OpenSymbol"/>
    </w:rPr>
  </w:style>
  <w:style w:type="character" w:styleId="ListLabel3269" w:customStyle="1">
    <w:name w:val="ListLabel 3269"/>
    <w:qFormat/>
    <w:rPr>
      <w:rFonts w:cs="OpenSymbol"/>
    </w:rPr>
  </w:style>
  <w:style w:type="character" w:styleId="ListLabel3270" w:customStyle="1">
    <w:name w:val="ListLabel 3270"/>
    <w:qFormat/>
    <w:rPr>
      <w:rFonts w:cs="OpenSymbol"/>
    </w:rPr>
  </w:style>
  <w:style w:type="character" w:styleId="ListLabel3271" w:customStyle="1">
    <w:name w:val="ListLabel 3271"/>
    <w:qFormat/>
    <w:rPr>
      <w:rFonts w:cs="OpenSymbol"/>
    </w:rPr>
  </w:style>
  <w:style w:type="character" w:styleId="ListLabel3272" w:customStyle="1">
    <w:name w:val="ListLabel 3272"/>
    <w:qFormat/>
    <w:rPr>
      <w:rFonts w:cs="OpenSymbol"/>
    </w:rPr>
  </w:style>
  <w:style w:type="character" w:styleId="ListLabel3273" w:customStyle="1">
    <w:name w:val="ListLabel 3273"/>
    <w:qFormat/>
    <w:rPr>
      <w:rFonts w:cs="OpenSymbol"/>
    </w:rPr>
  </w:style>
  <w:style w:type="character" w:styleId="ListLabel3274" w:customStyle="1">
    <w:name w:val="ListLabel 3274"/>
    <w:qFormat/>
    <w:rPr>
      <w:rFonts w:cs="OpenSymbol"/>
    </w:rPr>
  </w:style>
  <w:style w:type="character" w:styleId="ListLabel3275" w:customStyle="1">
    <w:name w:val="ListLabel 3275"/>
    <w:qFormat/>
    <w:rPr>
      <w:rFonts w:cs="OpenSymbol"/>
    </w:rPr>
  </w:style>
  <w:style w:type="character" w:styleId="ListLabel3276" w:customStyle="1">
    <w:name w:val="ListLabel 3276"/>
    <w:qFormat/>
    <w:rPr>
      <w:rFonts w:cs="OpenSymbol"/>
    </w:rPr>
  </w:style>
  <w:style w:type="character" w:styleId="ListLabel3277" w:customStyle="1">
    <w:name w:val="ListLabel 3277"/>
    <w:qFormat/>
    <w:rPr>
      <w:rFonts w:cs="OpenSymbol"/>
    </w:rPr>
  </w:style>
  <w:style w:type="character" w:styleId="ListLabel3278" w:customStyle="1">
    <w:name w:val="ListLabel 3278"/>
    <w:qFormat/>
    <w:rPr>
      <w:rFonts w:cs="OpenSymbol"/>
    </w:rPr>
  </w:style>
  <w:style w:type="character" w:styleId="ListLabel3279" w:customStyle="1">
    <w:name w:val="ListLabel 3279"/>
    <w:qFormat/>
    <w:rPr>
      <w:rFonts w:cs="OpenSymbol"/>
    </w:rPr>
  </w:style>
  <w:style w:type="character" w:styleId="ListLabel3280" w:customStyle="1">
    <w:name w:val="ListLabel 3280"/>
    <w:qFormat/>
    <w:rPr>
      <w:rFonts w:cs="OpenSymbol"/>
    </w:rPr>
  </w:style>
  <w:style w:type="character" w:styleId="ListLabel3281" w:customStyle="1">
    <w:name w:val="ListLabel 3281"/>
    <w:qFormat/>
    <w:rPr>
      <w:rFonts w:cs="OpenSymbol"/>
    </w:rPr>
  </w:style>
  <w:style w:type="character" w:styleId="ListLabel3282" w:customStyle="1">
    <w:name w:val="ListLabel 3282"/>
    <w:qFormat/>
    <w:rPr>
      <w:rFonts w:cs="OpenSymbol"/>
    </w:rPr>
  </w:style>
  <w:style w:type="character" w:styleId="ListLabel3283" w:customStyle="1">
    <w:name w:val="ListLabel 3283"/>
    <w:qFormat/>
    <w:rPr>
      <w:rFonts w:cs="OpenSymbol"/>
    </w:rPr>
  </w:style>
  <w:style w:type="character" w:styleId="ListLabel3284" w:customStyle="1">
    <w:name w:val="ListLabel 3284"/>
    <w:qFormat/>
    <w:rPr>
      <w:rFonts w:cs="OpenSymbol"/>
    </w:rPr>
  </w:style>
  <w:style w:type="character" w:styleId="ListLabel3285" w:customStyle="1">
    <w:name w:val="ListLabel 3285"/>
    <w:qFormat/>
    <w:rPr>
      <w:rFonts w:cs="OpenSymbol"/>
    </w:rPr>
  </w:style>
  <w:style w:type="character" w:styleId="ListLabel3286" w:customStyle="1">
    <w:name w:val="ListLabel 3286"/>
    <w:qFormat/>
    <w:rPr>
      <w:rFonts w:cs="OpenSymbol"/>
    </w:rPr>
  </w:style>
  <w:style w:type="character" w:styleId="ListLabel3287" w:customStyle="1">
    <w:name w:val="ListLabel 3287"/>
    <w:qFormat/>
    <w:rPr>
      <w:rFonts w:cs="OpenSymbol"/>
    </w:rPr>
  </w:style>
  <w:style w:type="character" w:styleId="ListLabel3288" w:customStyle="1">
    <w:name w:val="ListLabel 3288"/>
    <w:qFormat/>
    <w:rPr>
      <w:rFonts w:cs="OpenSymbol"/>
    </w:rPr>
  </w:style>
  <w:style w:type="character" w:styleId="ListLabel3289" w:customStyle="1">
    <w:name w:val="ListLabel 3289"/>
    <w:qFormat/>
    <w:rPr>
      <w:rFonts w:cs="OpenSymbol"/>
    </w:rPr>
  </w:style>
  <w:style w:type="character" w:styleId="ListLabel3290" w:customStyle="1">
    <w:name w:val="ListLabel 3290"/>
    <w:qFormat/>
    <w:rPr>
      <w:rFonts w:cs="OpenSymbol"/>
    </w:rPr>
  </w:style>
  <w:style w:type="character" w:styleId="ListLabel3291" w:customStyle="1">
    <w:name w:val="ListLabel 3291"/>
    <w:qFormat/>
    <w:rPr>
      <w:rFonts w:cs="OpenSymbol"/>
    </w:rPr>
  </w:style>
  <w:style w:type="character" w:styleId="ListLabel3292" w:customStyle="1">
    <w:name w:val="ListLabel 3292"/>
    <w:qFormat/>
    <w:rPr>
      <w:rFonts w:cs="OpenSymbol"/>
    </w:rPr>
  </w:style>
  <w:style w:type="character" w:styleId="ListLabel3293" w:customStyle="1">
    <w:name w:val="ListLabel 3293"/>
    <w:qFormat/>
    <w:rPr>
      <w:rFonts w:cs="OpenSymbol"/>
    </w:rPr>
  </w:style>
  <w:style w:type="character" w:styleId="ListLabel3294" w:customStyle="1">
    <w:name w:val="ListLabel 3294"/>
    <w:qFormat/>
    <w:rPr>
      <w:rFonts w:cs="OpenSymbol"/>
    </w:rPr>
  </w:style>
  <w:style w:type="character" w:styleId="ListLabel3295" w:customStyle="1">
    <w:name w:val="ListLabel 3295"/>
    <w:qFormat/>
    <w:rPr>
      <w:rFonts w:cs="OpenSymbol"/>
    </w:rPr>
  </w:style>
  <w:style w:type="character" w:styleId="ListLabel3296" w:customStyle="1">
    <w:name w:val="ListLabel 3296"/>
    <w:qFormat/>
    <w:rPr>
      <w:rFonts w:cs="OpenSymbol"/>
    </w:rPr>
  </w:style>
  <w:style w:type="character" w:styleId="ListLabel3297" w:customStyle="1">
    <w:name w:val="ListLabel 3297"/>
    <w:qFormat/>
    <w:rPr>
      <w:rFonts w:cs="OpenSymbol"/>
    </w:rPr>
  </w:style>
  <w:style w:type="character" w:styleId="ListLabel3298" w:customStyle="1">
    <w:name w:val="ListLabel 3298"/>
    <w:qFormat/>
    <w:rPr>
      <w:rFonts w:cs="OpenSymbol"/>
    </w:rPr>
  </w:style>
  <w:style w:type="character" w:styleId="ListLabel3299" w:customStyle="1">
    <w:name w:val="ListLabel 3299"/>
    <w:qFormat/>
    <w:rPr>
      <w:rFonts w:cs="OpenSymbol"/>
    </w:rPr>
  </w:style>
  <w:style w:type="character" w:styleId="ListLabel3300" w:customStyle="1">
    <w:name w:val="ListLabel 3300"/>
    <w:qFormat/>
    <w:rPr>
      <w:rFonts w:cs="OpenSymbol"/>
    </w:rPr>
  </w:style>
  <w:style w:type="character" w:styleId="ListLabel3301" w:customStyle="1">
    <w:name w:val="ListLabel 3301"/>
    <w:qFormat/>
    <w:rPr>
      <w:rFonts w:cs="OpenSymbol"/>
    </w:rPr>
  </w:style>
  <w:style w:type="character" w:styleId="ListLabel3302" w:customStyle="1">
    <w:name w:val="ListLabel 3302"/>
    <w:qFormat/>
    <w:rPr>
      <w:rFonts w:cs="OpenSymbol"/>
    </w:rPr>
  </w:style>
  <w:style w:type="character" w:styleId="ListLabel3303" w:customStyle="1">
    <w:name w:val="ListLabel 3303"/>
    <w:qFormat/>
    <w:rPr>
      <w:rFonts w:cs="OpenSymbol"/>
    </w:rPr>
  </w:style>
  <w:style w:type="character" w:styleId="ListLabel3304" w:customStyle="1">
    <w:name w:val="ListLabel 3304"/>
    <w:qFormat/>
    <w:rPr>
      <w:rFonts w:cs="OpenSymbol"/>
    </w:rPr>
  </w:style>
  <w:style w:type="character" w:styleId="ListLabel3305" w:customStyle="1">
    <w:name w:val="ListLabel 3305"/>
    <w:qFormat/>
    <w:rPr>
      <w:rFonts w:cs="OpenSymbol"/>
    </w:rPr>
  </w:style>
  <w:style w:type="character" w:styleId="ListLabel3306" w:customStyle="1">
    <w:name w:val="ListLabel 3306"/>
    <w:qFormat/>
    <w:rPr>
      <w:rFonts w:cs="OpenSymbol"/>
    </w:rPr>
  </w:style>
  <w:style w:type="character" w:styleId="ListLabel3307" w:customStyle="1">
    <w:name w:val="ListLabel 3307"/>
    <w:qFormat/>
    <w:rPr>
      <w:rFonts w:cs="OpenSymbol"/>
    </w:rPr>
  </w:style>
  <w:style w:type="character" w:styleId="ListLabel3308" w:customStyle="1">
    <w:name w:val="ListLabel 3308"/>
    <w:qFormat/>
    <w:rPr>
      <w:rFonts w:cs="OpenSymbol"/>
    </w:rPr>
  </w:style>
  <w:style w:type="character" w:styleId="ListLabel3309" w:customStyle="1">
    <w:name w:val="ListLabel 3309"/>
    <w:qFormat/>
    <w:rPr>
      <w:rFonts w:cs="OpenSymbol"/>
    </w:rPr>
  </w:style>
  <w:style w:type="character" w:styleId="ListLabel3310" w:customStyle="1">
    <w:name w:val="ListLabel 3310"/>
    <w:qFormat/>
    <w:rPr>
      <w:rFonts w:cs="OpenSymbol"/>
    </w:rPr>
  </w:style>
  <w:style w:type="character" w:styleId="ListLabel3311" w:customStyle="1">
    <w:name w:val="ListLabel 3311"/>
    <w:qFormat/>
    <w:rPr>
      <w:rFonts w:cs="OpenSymbol"/>
    </w:rPr>
  </w:style>
  <w:style w:type="character" w:styleId="ListLabel3312" w:customStyle="1">
    <w:name w:val="ListLabel 3312"/>
    <w:qFormat/>
    <w:rPr>
      <w:rFonts w:cs="OpenSymbol"/>
    </w:rPr>
  </w:style>
  <w:style w:type="character" w:styleId="ListLabel3313" w:customStyle="1">
    <w:name w:val="ListLabel 3313"/>
    <w:qFormat/>
    <w:rPr>
      <w:rFonts w:cs="OpenSymbol"/>
    </w:rPr>
  </w:style>
  <w:style w:type="character" w:styleId="ListLabel3314" w:customStyle="1">
    <w:name w:val="ListLabel 3314"/>
    <w:qFormat/>
    <w:rPr>
      <w:rFonts w:cs="OpenSymbol"/>
    </w:rPr>
  </w:style>
  <w:style w:type="character" w:styleId="ListLabel3315" w:customStyle="1">
    <w:name w:val="ListLabel 3315"/>
    <w:qFormat/>
    <w:rPr>
      <w:rFonts w:cs="OpenSymbol"/>
    </w:rPr>
  </w:style>
  <w:style w:type="character" w:styleId="ListLabel3316" w:customStyle="1">
    <w:name w:val="ListLabel 3316"/>
    <w:qFormat/>
    <w:rPr>
      <w:rFonts w:cs="OpenSymbol"/>
    </w:rPr>
  </w:style>
  <w:style w:type="character" w:styleId="ListLabel3317" w:customStyle="1">
    <w:name w:val="ListLabel 3317"/>
    <w:qFormat/>
    <w:rPr>
      <w:rFonts w:cs="OpenSymbol"/>
    </w:rPr>
  </w:style>
  <w:style w:type="character" w:styleId="ListLabel3318" w:customStyle="1">
    <w:name w:val="ListLabel 3318"/>
    <w:qFormat/>
    <w:rPr>
      <w:rFonts w:cs="OpenSymbol"/>
    </w:rPr>
  </w:style>
  <w:style w:type="character" w:styleId="ListLabel3319" w:customStyle="1">
    <w:name w:val="ListLabel 3319"/>
    <w:qFormat/>
    <w:rPr>
      <w:rFonts w:cs="OpenSymbol"/>
    </w:rPr>
  </w:style>
  <w:style w:type="character" w:styleId="ListLabel3320" w:customStyle="1">
    <w:name w:val="ListLabel 3320"/>
    <w:qFormat/>
    <w:rPr>
      <w:rFonts w:cs="OpenSymbol"/>
    </w:rPr>
  </w:style>
  <w:style w:type="character" w:styleId="ListLabel3321" w:customStyle="1">
    <w:name w:val="ListLabel 3321"/>
    <w:qFormat/>
    <w:rPr>
      <w:rFonts w:cs="OpenSymbol"/>
    </w:rPr>
  </w:style>
  <w:style w:type="character" w:styleId="ListLabel3322" w:customStyle="1">
    <w:name w:val="ListLabel 3322"/>
    <w:qFormat/>
    <w:rPr>
      <w:rFonts w:cs="OpenSymbol"/>
    </w:rPr>
  </w:style>
  <w:style w:type="character" w:styleId="ListLabel3323" w:customStyle="1">
    <w:name w:val="ListLabel 3323"/>
    <w:qFormat/>
    <w:rPr>
      <w:rFonts w:cs="OpenSymbol"/>
    </w:rPr>
  </w:style>
  <w:style w:type="character" w:styleId="ListLabel3324" w:customStyle="1">
    <w:name w:val="ListLabel 3324"/>
    <w:qFormat/>
    <w:rPr>
      <w:rFonts w:cs="OpenSymbol"/>
    </w:rPr>
  </w:style>
  <w:style w:type="character" w:styleId="ListLabel3325" w:customStyle="1">
    <w:name w:val="ListLabel 3325"/>
    <w:qFormat/>
    <w:rPr>
      <w:rFonts w:cs="OpenSymbol"/>
    </w:rPr>
  </w:style>
  <w:style w:type="character" w:styleId="ListLabel3326" w:customStyle="1">
    <w:name w:val="ListLabel 3326"/>
    <w:qFormat/>
    <w:rPr>
      <w:rFonts w:cs="OpenSymbol"/>
    </w:rPr>
  </w:style>
  <w:style w:type="character" w:styleId="ListLabel3327" w:customStyle="1">
    <w:name w:val="ListLabel 3327"/>
    <w:qFormat/>
    <w:rPr>
      <w:rFonts w:cs="OpenSymbol"/>
    </w:rPr>
  </w:style>
  <w:style w:type="character" w:styleId="ListLabel3328" w:customStyle="1">
    <w:name w:val="ListLabel 3328"/>
    <w:qFormat/>
    <w:rPr>
      <w:rFonts w:cs="OpenSymbol"/>
    </w:rPr>
  </w:style>
  <w:style w:type="character" w:styleId="ListLabel3329" w:customStyle="1">
    <w:name w:val="ListLabel 3329"/>
    <w:qFormat/>
    <w:rPr>
      <w:rFonts w:cs="OpenSymbol"/>
    </w:rPr>
  </w:style>
  <w:style w:type="character" w:styleId="ListLabel3330" w:customStyle="1">
    <w:name w:val="ListLabel 3330"/>
    <w:qFormat/>
    <w:rPr>
      <w:rFonts w:cs="OpenSymbol"/>
    </w:rPr>
  </w:style>
  <w:style w:type="character" w:styleId="ListLabel3331" w:customStyle="1">
    <w:name w:val="ListLabel 3331"/>
    <w:qFormat/>
    <w:rPr>
      <w:rFonts w:cs="OpenSymbol"/>
    </w:rPr>
  </w:style>
  <w:style w:type="character" w:styleId="ListLabel3332" w:customStyle="1">
    <w:name w:val="ListLabel 3332"/>
    <w:qFormat/>
    <w:rPr>
      <w:rFonts w:cs="OpenSymbol"/>
    </w:rPr>
  </w:style>
  <w:style w:type="character" w:styleId="ListLabel3333" w:customStyle="1">
    <w:name w:val="ListLabel 3333"/>
    <w:qFormat/>
    <w:rPr>
      <w:rFonts w:cs="OpenSymbol"/>
    </w:rPr>
  </w:style>
  <w:style w:type="character" w:styleId="ListLabel3334" w:customStyle="1">
    <w:name w:val="ListLabel 3334"/>
    <w:qFormat/>
    <w:rPr>
      <w:rFonts w:cs="OpenSymbol"/>
    </w:rPr>
  </w:style>
  <w:style w:type="character" w:styleId="ListLabel3335" w:customStyle="1">
    <w:name w:val="ListLabel 3335"/>
    <w:qFormat/>
    <w:rPr>
      <w:rFonts w:cs="OpenSymbol"/>
    </w:rPr>
  </w:style>
  <w:style w:type="character" w:styleId="ListLabel3336" w:customStyle="1">
    <w:name w:val="ListLabel 3336"/>
    <w:qFormat/>
    <w:rPr>
      <w:rFonts w:cs="OpenSymbol"/>
    </w:rPr>
  </w:style>
  <w:style w:type="character" w:styleId="ListLabel3337" w:customStyle="1">
    <w:name w:val="ListLabel 3337"/>
    <w:qFormat/>
    <w:rPr>
      <w:rFonts w:cs="OpenSymbol"/>
    </w:rPr>
  </w:style>
  <w:style w:type="character" w:styleId="ListLabel3338" w:customStyle="1">
    <w:name w:val="ListLabel 3338"/>
    <w:qFormat/>
    <w:rPr>
      <w:rFonts w:cs="OpenSymbol"/>
    </w:rPr>
  </w:style>
  <w:style w:type="character" w:styleId="ListLabel3339" w:customStyle="1">
    <w:name w:val="ListLabel 3339"/>
    <w:qFormat/>
    <w:rPr>
      <w:rFonts w:cs="OpenSymbol"/>
    </w:rPr>
  </w:style>
  <w:style w:type="character" w:styleId="ListLabel3340" w:customStyle="1">
    <w:name w:val="ListLabel 3340"/>
    <w:qFormat/>
    <w:rPr>
      <w:rFonts w:cs="OpenSymbol"/>
    </w:rPr>
  </w:style>
  <w:style w:type="character" w:styleId="ListLabel3341" w:customStyle="1">
    <w:name w:val="ListLabel 3341"/>
    <w:qFormat/>
    <w:rPr>
      <w:rFonts w:cs="OpenSymbol"/>
    </w:rPr>
  </w:style>
  <w:style w:type="character" w:styleId="ListLabel3342" w:customStyle="1">
    <w:name w:val="ListLabel 3342"/>
    <w:qFormat/>
    <w:rPr>
      <w:rFonts w:cs="OpenSymbol"/>
    </w:rPr>
  </w:style>
  <w:style w:type="character" w:styleId="ListLabel3343" w:customStyle="1">
    <w:name w:val="ListLabel 3343"/>
    <w:qFormat/>
    <w:rPr>
      <w:rFonts w:cs="OpenSymbol"/>
    </w:rPr>
  </w:style>
  <w:style w:type="character" w:styleId="ListLabel3344" w:customStyle="1">
    <w:name w:val="ListLabel 3344"/>
    <w:qFormat/>
    <w:rPr>
      <w:rFonts w:cs="OpenSymbol"/>
    </w:rPr>
  </w:style>
  <w:style w:type="character" w:styleId="ListLabel3345" w:customStyle="1">
    <w:name w:val="ListLabel 3345"/>
    <w:qFormat/>
    <w:rPr>
      <w:rFonts w:cs="OpenSymbol"/>
    </w:rPr>
  </w:style>
  <w:style w:type="character" w:styleId="ListLabel3346" w:customStyle="1">
    <w:name w:val="ListLabel 3346"/>
    <w:qFormat/>
    <w:rPr>
      <w:rFonts w:cs="OpenSymbol"/>
    </w:rPr>
  </w:style>
  <w:style w:type="character" w:styleId="ListLabel3347" w:customStyle="1">
    <w:name w:val="ListLabel 3347"/>
    <w:qFormat/>
    <w:rPr>
      <w:rFonts w:cs="OpenSymbol"/>
    </w:rPr>
  </w:style>
  <w:style w:type="character" w:styleId="ListLabel3348" w:customStyle="1">
    <w:name w:val="ListLabel 3348"/>
    <w:qFormat/>
    <w:rPr>
      <w:rFonts w:cs="OpenSymbol"/>
    </w:rPr>
  </w:style>
  <w:style w:type="character" w:styleId="ListLabel3349" w:customStyle="1">
    <w:name w:val="ListLabel 3349"/>
    <w:qFormat/>
    <w:rPr>
      <w:rFonts w:cs="OpenSymbol"/>
    </w:rPr>
  </w:style>
  <w:style w:type="character" w:styleId="ListLabel3350" w:customStyle="1">
    <w:name w:val="ListLabel 3350"/>
    <w:qFormat/>
    <w:rPr>
      <w:rFonts w:cs="OpenSymbol"/>
    </w:rPr>
  </w:style>
  <w:style w:type="character" w:styleId="ListLabel3351" w:customStyle="1">
    <w:name w:val="ListLabel 3351"/>
    <w:qFormat/>
    <w:rPr>
      <w:rFonts w:cs="OpenSymbol"/>
    </w:rPr>
  </w:style>
  <w:style w:type="character" w:styleId="ListLabel3352" w:customStyle="1">
    <w:name w:val="ListLabel 3352"/>
    <w:qFormat/>
    <w:rPr>
      <w:rFonts w:cs="OpenSymbol"/>
    </w:rPr>
  </w:style>
  <w:style w:type="character" w:styleId="ListLabel3353" w:customStyle="1">
    <w:name w:val="ListLabel 3353"/>
    <w:qFormat/>
    <w:rPr>
      <w:rFonts w:cs="OpenSymbol"/>
    </w:rPr>
  </w:style>
  <w:style w:type="character" w:styleId="ListLabel3354" w:customStyle="1">
    <w:name w:val="ListLabel 3354"/>
    <w:qFormat/>
    <w:rPr>
      <w:rFonts w:cs="OpenSymbol"/>
    </w:rPr>
  </w:style>
  <w:style w:type="character" w:styleId="ListLabel3355" w:customStyle="1">
    <w:name w:val="ListLabel 3355"/>
    <w:qFormat/>
    <w:rPr>
      <w:rFonts w:cs="OpenSymbol"/>
    </w:rPr>
  </w:style>
  <w:style w:type="character" w:styleId="ListLabel3356" w:customStyle="1">
    <w:name w:val="ListLabel 3356"/>
    <w:qFormat/>
    <w:rPr>
      <w:rFonts w:cs="OpenSymbol"/>
    </w:rPr>
  </w:style>
  <w:style w:type="character" w:styleId="ListLabel3357" w:customStyle="1">
    <w:name w:val="ListLabel 3357"/>
    <w:qFormat/>
    <w:rPr>
      <w:rFonts w:cs="OpenSymbol"/>
    </w:rPr>
  </w:style>
  <w:style w:type="character" w:styleId="ListLabel3358" w:customStyle="1">
    <w:name w:val="ListLabel 3358"/>
    <w:qFormat/>
    <w:rPr>
      <w:rFonts w:cs="OpenSymbol"/>
    </w:rPr>
  </w:style>
  <w:style w:type="character" w:styleId="ListLabel3359" w:customStyle="1">
    <w:name w:val="ListLabel 3359"/>
    <w:qFormat/>
    <w:rPr>
      <w:rFonts w:cs="OpenSymbol"/>
    </w:rPr>
  </w:style>
  <w:style w:type="character" w:styleId="ListLabel3360" w:customStyle="1">
    <w:name w:val="ListLabel 3360"/>
    <w:qFormat/>
    <w:rPr>
      <w:rFonts w:cs="OpenSymbol"/>
    </w:rPr>
  </w:style>
  <w:style w:type="character" w:styleId="ListLabel3361" w:customStyle="1">
    <w:name w:val="ListLabel 3361"/>
    <w:qFormat/>
    <w:rPr>
      <w:rFonts w:cs="OpenSymbol"/>
    </w:rPr>
  </w:style>
  <w:style w:type="character" w:styleId="ListLabel3362" w:customStyle="1">
    <w:name w:val="ListLabel 3362"/>
    <w:qFormat/>
    <w:rPr>
      <w:rFonts w:cs="OpenSymbol"/>
    </w:rPr>
  </w:style>
  <w:style w:type="character" w:styleId="ListLabel3363" w:customStyle="1">
    <w:name w:val="ListLabel 3363"/>
    <w:qFormat/>
    <w:rPr>
      <w:rFonts w:cs="OpenSymbol"/>
    </w:rPr>
  </w:style>
  <w:style w:type="character" w:styleId="ListLabel3364" w:customStyle="1">
    <w:name w:val="ListLabel 3364"/>
    <w:qFormat/>
    <w:rPr>
      <w:rFonts w:cs="OpenSymbol"/>
    </w:rPr>
  </w:style>
  <w:style w:type="character" w:styleId="ListLabel3365" w:customStyle="1">
    <w:name w:val="ListLabel 3365"/>
    <w:qFormat/>
    <w:rPr>
      <w:rFonts w:cs="OpenSymbol"/>
    </w:rPr>
  </w:style>
  <w:style w:type="character" w:styleId="ListLabel3366" w:customStyle="1">
    <w:name w:val="ListLabel 3366"/>
    <w:qFormat/>
    <w:rPr>
      <w:rFonts w:cs="OpenSymbol"/>
    </w:rPr>
  </w:style>
  <w:style w:type="character" w:styleId="ListLabel3367" w:customStyle="1">
    <w:name w:val="ListLabel 3367"/>
    <w:qFormat/>
    <w:rPr>
      <w:rFonts w:cs="OpenSymbol"/>
    </w:rPr>
  </w:style>
  <w:style w:type="character" w:styleId="ListLabel3368" w:customStyle="1">
    <w:name w:val="ListLabel 3368"/>
    <w:qFormat/>
    <w:rPr>
      <w:rFonts w:cs="OpenSymbol"/>
    </w:rPr>
  </w:style>
  <w:style w:type="character" w:styleId="ListLabel3369" w:customStyle="1">
    <w:name w:val="ListLabel 3369"/>
    <w:qFormat/>
    <w:rPr>
      <w:rFonts w:cs="OpenSymbol"/>
    </w:rPr>
  </w:style>
  <w:style w:type="character" w:styleId="ListLabel3370" w:customStyle="1">
    <w:name w:val="ListLabel 3370"/>
    <w:qFormat/>
    <w:rPr>
      <w:rFonts w:cs="OpenSymbol"/>
    </w:rPr>
  </w:style>
  <w:style w:type="character" w:styleId="ListLabel3371" w:customStyle="1">
    <w:name w:val="ListLabel 3371"/>
    <w:qFormat/>
    <w:rPr>
      <w:rFonts w:cs="OpenSymbol"/>
    </w:rPr>
  </w:style>
  <w:style w:type="character" w:styleId="ListLabel3372" w:customStyle="1">
    <w:name w:val="ListLabel 3372"/>
    <w:qFormat/>
    <w:rPr>
      <w:rFonts w:cs="OpenSymbol"/>
    </w:rPr>
  </w:style>
  <w:style w:type="character" w:styleId="ListLabel3373" w:customStyle="1">
    <w:name w:val="ListLabel 3373"/>
    <w:qFormat/>
    <w:rPr>
      <w:rFonts w:cs="OpenSymbol"/>
    </w:rPr>
  </w:style>
  <w:style w:type="character" w:styleId="ListLabel3374" w:customStyle="1">
    <w:name w:val="ListLabel 3374"/>
    <w:qFormat/>
    <w:rPr>
      <w:rFonts w:cs="OpenSymbol"/>
    </w:rPr>
  </w:style>
  <w:style w:type="character" w:styleId="ListLabel3375" w:customStyle="1">
    <w:name w:val="ListLabel 3375"/>
    <w:qFormat/>
    <w:rPr>
      <w:rFonts w:cs="OpenSymbol"/>
    </w:rPr>
  </w:style>
  <w:style w:type="character" w:styleId="ListLabel3376" w:customStyle="1">
    <w:name w:val="ListLabel 3376"/>
    <w:qFormat/>
    <w:rPr>
      <w:rFonts w:cs="OpenSymbol"/>
    </w:rPr>
  </w:style>
  <w:style w:type="character" w:styleId="ListLabel3377" w:customStyle="1">
    <w:name w:val="ListLabel 3377"/>
    <w:qFormat/>
    <w:rPr>
      <w:rFonts w:cs="OpenSymbol"/>
    </w:rPr>
  </w:style>
  <w:style w:type="character" w:styleId="ListLabel3378" w:customStyle="1">
    <w:name w:val="ListLabel 3378"/>
    <w:qFormat/>
    <w:rPr>
      <w:rFonts w:cs="OpenSymbol"/>
    </w:rPr>
  </w:style>
  <w:style w:type="character" w:styleId="ListLabel3379" w:customStyle="1">
    <w:name w:val="ListLabel 3379"/>
    <w:qFormat/>
    <w:rPr>
      <w:rFonts w:cs="OpenSymbol"/>
    </w:rPr>
  </w:style>
  <w:style w:type="character" w:styleId="ListLabel3380" w:customStyle="1">
    <w:name w:val="ListLabel 3380"/>
    <w:qFormat/>
    <w:rPr>
      <w:rFonts w:cs="OpenSymbol"/>
    </w:rPr>
  </w:style>
  <w:style w:type="character" w:styleId="ListLabel3381" w:customStyle="1">
    <w:name w:val="ListLabel 3381"/>
    <w:qFormat/>
    <w:rPr>
      <w:rFonts w:cs="OpenSymbol"/>
    </w:rPr>
  </w:style>
  <w:style w:type="character" w:styleId="ListLabel3382" w:customStyle="1">
    <w:name w:val="ListLabel 3382"/>
    <w:qFormat/>
    <w:rPr>
      <w:rFonts w:cs="OpenSymbol"/>
    </w:rPr>
  </w:style>
  <w:style w:type="character" w:styleId="ListLabel3383" w:customStyle="1">
    <w:name w:val="ListLabel 3383"/>
    <w:qFormat/>
    <w:rPr>
      <w:rFonts w:cs="OpenSymbol"/>
    </w:rPr>
  </w:style>
  <w:style w:type="character" w:styleId="ListLabel3384" w:customStyle="1">
    <w:name w:val="ListLabel 3384"/>
    <w:qFormat/>
    <w:rPr>
      <w:rFonts w:cs="OpenSymbol"/>
    </w:rPr>
  </w:style>
  <w:style w:type="character" w:styleId="ListLabel3385" w:customStyle="1">
    <w:name w:val="ListLabel 3385"/>
    <w:qFormat/>
    <w:rPr>
      <w:rFonts w:cs="OpenSymbol"/>
    </w:rPr>
  </w:style>
  <w:style w:type="character" w:styleId="ListLabel3386" w:customStyle="1">
    <w:name w:val="ListLabel 3386"/>
    <w:qFormat/>
    <w:rPr>
      <w:rFonts w:cs="OpenSymbol"/>
    </w:rPr>
  </w:style>
  <w:style w:type="character" w:styleId="ListLabel3387" w:customStyle="1">
    <w:name w:val="ListLabel 3387"/>
    <w:qFormat/>
    <w:rPr>
      <w:rFonts w:cs="OpenSymbol"/>
    </w:rPr>
  </w:style>
  <w:style w:type="character" w:styleId="ListLabel3388" w:customStyle="1">
    <w:name w:val="ListLabel 3388"/>
    <w:qFormat/>
    <w:rPr>
      <w:rFonts w:cs="OpenSymbol"/>
    </w:rPr>
  </w:style>
  <w:style w:type="character" w:styleId="ListLabel3389" w:customStyle="1">
    <w:name w:val="ListLabel 3389"/>
    <w:qFormat/>
    <w:rPr>
      <w:rFonts w:cs="OpenSymbol"/>
    </w:rPr>
  </w:style>
  <w:style w:type="character" w:styleId="ListLabel3390" w:customStyle="1">
    <w:name w:val="ListLabel 3390"/>
    <w:qFormat/>
    <w:rPr>
      <w:rFonts w:cs="OpenSymbol"/>
    </w:rPr>
  </w:style>
  <w:style w:type="character" w:styleId="ListLabel3391" w:customStyle="1">
    <w:name w:val="ListLabel 3391"/>
    <w:qFormat/>
    <w:rPr>
      <w:rFonts w:cs="OpenSymbol"/>
    </w:rPr>
  </w:style>
  <w:style w:type="character" w:styleId="ListLabel3392" w:customStyle="1">
    <w:name w:val="ListLabel 3392"/>
    <w:qFormat/>
    <w:rPr>
      <w:rFonts w:cs="OpenSymbol"/>
    </w:rPr>
  </w:style>
  <w:style w:type="character" w:styleId="ListLabel3393" w:customStyle="1">
    <w:name w:val="ListLabel 3393"/>
    <w:qFormat/>
    <w:rPr>
      <w:rFonts w:cs="OpenSymbol"/>
    </w:rPr>
  </w:style>
  <w:style w:type="character" w:styleId="ListLabel3394" w:customStyle="1">
    <w:name w:val="ListLabel 3394"/>
    <w:qFormat/>
    <w:rPr>
      <w:rFonts w:cs="OpenSymbol"/>
    </w:rPr>
  </w:style>
  <w:style w:type="character" w:styleId="ListLabel3395" w:customStyle="1">
    <w:name w:val="ListLabel 3395"/>
    <w:qFormat/>
    <w:rPr>
      <w:rFonts w:cs="OpenSymbol"/>
    </w:rPr>
  </w:style>
  <w:style w:type="character" w:styleId="ListLabel3396" w:customStyle="1">
    <w:name w:val="ListLabel 3396"/>
    <w:qFormat/>
    <w:rPr>
      <w:rFonts w:cs="OpenSymbol"/>
    </w:rPr>
  </w:style>
  <w:style w:type="character" w:styleId="ListLabel3397" w:customStyle="1">
    <w:name w:val="ListLabel 3397"/>
    <w:qFormat/>
    <w:rPr>
      <w:rFonts w:cs="OpenSymbol"/>
    </w:rPr>
  </w:style>
  <w:style w:type="character" w:styleId="ListLabel3398" w:customStyle="1">
    <w:name w:val="ListLabel 3398"/>
    <w:qFormat/>
    <w:rPr>
      <w:rFonts w:cs="OpenSymbol"/>
    </w:rPr>
  </w:style>
  <w:style w:type="character" w:styleId="ListLabel3399" w:customStyle="1">
    <w:name w:val="ListLabel 3399"/>
    <w:qFormat/>
    <w:rPr>
      <w:rFonts w:cs="OpenSymbol"/>
    </w:rPr>
  </w:style>
  <w:style w:type="character" w:styleId="ListLabel3400" w:customStyle="1">
    <w:name w:val="ListLabel 3400"/>
    <w:qFormat/>
    <w:rPr>
      <w:rFonts w:cs="OpenSymbol"/>
    </w:rPr>
  </w:style>
  <w:style w:type="character" w:styleId="ListLabel3401" w:customStyle="1">
    <w:name w:val="ListLabel 3401"/>
    <w:qFormat/>
    <w:rPr>
      <w:rFonts w:cs="OpenSymbol"/>
    </w:rPr>
  </w:style>
  <w:style w:type="character" w:styleId="ListLabel3402" w:customStyle="1">
    <w:name w:val="ListLabel 3402"/>
    <w:qFormat/>
    <w:rPr>
      <w:rFonts w:cs="OpenSymbol"/>
    </w:rPr>
  </w:style>
  <w:style w:type="character" w:styleId="ListLabel3403" w:customStyle="1">
    <w:name w:val="ListLabel 3403"/>
    <w:qFormat/>
    <w:rPr>
      <w:rFonts w:cs="OpenSymbol"/>
    </w:rPr>
  </w:style>
  <w:style w:type="character" w:styleId="ListLabel3404" w:customStyle="1">
    <w:name w:val="ListLabel 3404"/>
    <w:qFormat/>
    <w:rPr>
      <w:rFonts w:cs="OpenSymbol"/>
    </w:rPr>
  </w:style>
  <w:style w:type="character" w:styleId="ListLabel3405" w:customStyle="1">
    <w:name w:val="ListLabel 3405"/>
    <w:qFormat/>
    <w:rPr>
      <w:rFonts w:cs="OpenSymbol"/>
    </w:rPr>
  </w:style>
  <w:style w:type="character" w:styleId="ListLabel3406" w:customStyle="1">
    <w:name w:val="ListLabel 3406"/>
    <w:qFormat/>
    <w:rPr>
      <w:rFonts w:cs="OpenSymbol"/>
    </w:rPr>
  </w:style>
  <w:style w:type="character" w:styleId="ListLabel3407" w:customStyle="1">
    <w:name w:val="ListLabel 3407"/>
    <w:qFormat/>
    <w:rPr>
      <w:rFonts w:cs="OpenSymbol"/>
    </w:rPr>
  </w:style>
  <w:style w:type="character" w:styleId="ListLabel3408" w:customStyle="1">
    <w:name w:val="ListLabel 3408"/>
    <w:qFormat/>
    <w:rPr>
      <w:rFonts w:cs="OpenSymbol"/>
    </w:rPr>
  </w:style>
  <w:style w:type="character" w:styleId="ListLabel3409" w:customStyle="1">
    <w:name w:val="ListLabel 3409"/>
    <w:qFormat/>
    <w:rPr>
      <w:rFonts w:cs="OpenSymbol"/>
    </w:rPr>
  </w:style>
  <w:style w:type="character" w:styleId="ListLabel3410" w:customStyle="1">
    <w:name w:val="ListLabel 3410"/>
    <w:qFormat/>
    <w:rPr>
      <w:rFonts w:cs="OpenSymbol"/>
    </w:rPr>
  </w:style>
  <w:style w:type="character" w:styleId="ListLabel3411" w:customStyle="1">
    <w:name w:val="ListLabel 3411"/>
    <w:qFormat/>
    <w:rPr>
      <w:rFonts w:cs="OpenSymbol"/>
    </w:rPr>
  </w:style>
  <w:style w:type="character" w:styleId="ListLabel3412" w:customStyle="1">
    <w:name w:val="ListLabel 3412"/>
    <w:qFormat/>
    <w:rPr>
      <w:rFonts w:cs="OpenSymbol"/>
    </w:rPr>
  </w:style>
  <w:style w:type="character" w:styleId="ListLabel3413" w:customStyle="1">
    <w:name w:val="ListLabel 3413"/>
    <w:qFormat/>
    <w:rPr>
      <w:rFonts w:cs="OpenSymbol"/>
    </w:rPr>
  </w:style>
  <w:style w:type="character" w:styleId="ListLabel3414" w:customStyle="1">
    <w:name w:val="ListLabel 3414"/>
    <w:qFormat/>
    <w:rPr>
      <w:rFonts w:cs="OpenSymbol"/>
    </w:rPr>
  </w:style>
  <w:style w:type="character" w:styleId="ListLabel3415" w:customStyle="1">
    <w:name w:val="ListLabel 3415"/>
    <w:qFormat/>
    <w:rPr>
      <w:rFonts w:cs="OpenSymbol"/>
    </w:rPr>
  </w:style>
  <w:style w:type="character" w:styleId="ListLabel3416" w:customStyle="1">
    <w:name w:val="ListLabel 3416"/>
    <w:qFormat/>
    <w:rPr>
      <w:rFonts w:cs="OpenSymbol"/>
    </w:rPr>
  </w:style>
  <w:style w:type="character" w:styleId="ListLabel3417" w:customStyle="1">
    <w:name w:val="ListLabel 3417"/>
    <w:qFormat/>
    <w:rPr>
      <w:rFonts w:cs="OpenSymbol"/>
    </w:rPr>
  </w:style>
  <w:style w:type="character" w:styleId="ListLabel3418" w:customStyle="1">
    <w:name w:val="ListLabel 3418"/>
    <w:qFormat/>
    <w:rPr>
      <w:rFonts w:cs="OpenSymbol"/>
    </w:rPr>
  </w:style>
  <w:style w:type="character" w:styleId="ListLabel3419" w:customStyle="1">
    <w:name w:val="ListLabel 3419"/>
    <w:qFormat/>
    <w:rPr>
      <w:rFonts w:cs="OpenSymbol"/>
    </w:rPr>
  </w:style>
  <w:style w:type="character" w:styleId="ListLabel3420" w:customStyle="1">
    <w:name w:val="ListLabel 3420"/>
    <w:qFormat/>
    <w:rPr>
      <w:rFonts w:cs="OpenSymbol"/>
    </w:rPr>
  </w:style>
  <w:style w:type="character" w:styleId="ListLabel3421" w:customStyle="1">
    <w:name w:val="ListLabel 3421"/>
    <w:qFormat/>
    <w:rPr>
      <w:rFonts w:cs="OpenSymbol"/>
    </w:rPr>
  </w:style>
  <w:style w:type="character" w:styleId="ListLabel3422" w:customStyle="1">
    <w:name w:val="ListLabel 3422"/>
    <w:qFormat/>
    <w:rPr>
      <w:rFonts w:cs="OpenSymbol"/>
    </w:rPr>
  </w:style>
  <w:style w:type="character" w:styleId="ListLabel3423" w:customStyle="1">
    <w:name w:val="ListLabel 3423"/>
    <w:qFormat/>
    <w:rPr>
      <w:rFonts w:cs="OpenSymbol"/>
    </w:rPr>
  </w:style>
  <w:style w:type="character" w:styleId="ListLabel3424" w:customStyle="1">
    <w:name w:val="ListLabel 3424"/>
    <w:qFormat/>
    <w:rPr>
      <w:rFonts w:cs="OpenSymbol"/>
    </w:rPr>
  </w:style>
  <w:style w:type="character" w:styleId="ListLabel3425" w:customStyle="1">
    <w:name w:val="ListLabel 3425"/>
    <w:qFormat/>
    <w:rPr>
      <w:rFonts w:cs="OpenSymbol"/>
    </w:rPr>
  </w:style>
  <w:style w:type="character" w:styleId="ListLabel3426" w:customStyle="1">
    <w:name w:val="ListLabel 3426"/>
    <w:qFormat/>
    <w:rPr>
      <w:rFonts w:cs="OpenSymbol"/>
    </w:rPr>
  </w:style>
  <w:style w:type="character" w:styleId="ListLabel3427" w:customStyle="1">
    <w:name w:val="ListLabel 3427"/>
    <w:qFormat/>
    <w:rPr>
      <w:rFonts w:cs="OpenSymbol"/>
    </w:rPr>
  </w:style>
  <w:style w:type="character" w:styleId="ListLabel3428" w:customStyle="1">
    <w:name w:val="ListLabel 3428"/>
    <w:qFormat/>
    <w:rPr>
      <w:rFonts w:cs="OpenSymbol"/>
    </w:rPr>
  </w:style>
  <w:style w:type="character" w:styleId="ListLabel3429" w:customStyle="1">
    <w:name w:val="ListLabel 3429"/>
    <w:qFormat/>
    <w:rPr>
      <w:rFonts w:cs="OpenSymbol"/>
    </w:rPr>
  </w:style>
  <w:style w:type="character" w:styleId="ListLabel3430" w:customStyle="1">
    <w:name w:val="ListLabel 3430"/>
    <w:qFormat/>
    <w:rPr>
      <w:rFonts w:cs="OpenSymbol"/>
    </w:rPr>
  </w:style>
  <w:style w:type="character" w:styleId="ListLabel3431" w:customStyle="1">
    <w:name w:val="ListLabel 3431"/>
    <w:qFormat/>
    <w:rPr>
      <w:rFonts w:cs="OpenSymbol"/>
    </w:rPr>
  </w:style>
  <w:style w:type="character" w:styleId="ListLabel3432" w:customStyle="1">
    <w:name w:val="ListLabel 3432"/>
    <w:qFormat/>
    <w:rPr>
      <w:rFonts w:cs="OpenSymbol"/>
    </w:rPr>
  </w:style>
  <w:style w:type="character" w:styleId="ListLabel3433" w:customStyle="1">
    <w:name w:val="ListLabel 3433"/>
    <w:qFormat/>
    <w:rPr>
      <w:rFonts w:cs="OpenSymbol"/>
    </w:rPr>
  </w:style>
  <w:style w:type="character" w:styleId="ListLabel3434" w:customStyle="1">
    <w:name w:val="ListLabel 3434"/>
    <w:qFormat/>
    <w:rPr>
      <w:rFonts w:cs="OpenSymbol"/>
    </w:rPr>
  </w:style>
  <w:style w:type="character" w:styleId="ListLabel3435" w:customStyle="1">
    <w:name w:val="ListLabel 3435"/>
    <w:qFormat/>
    <w:rPr>
      <w:rFonts w:cs="OpenSymbol"/>
    </w:rPr>
  </w:style>
  <w:style w:type="character" w:styleId="ListLabel3436" w:customStyle="1">
    <w:name w:val="ListLabel 3436"/>
    <w:qFormat/>
    <w:rPr>
      <w:rFonts w:cs="OpenSymbol"/>
    </w:rPr>
  </w:style>
  <w:style w:type="character" w:styleId="ListLabel3437" w:customStyle="1">
    <w:name w:val="ListLabel 3437"/>
    <w:qFormat/>
    <w:rPr>
      <w:rFonts w:cs="OpenSymbol"/>
    </w:rPr>
  </w:style>
  <w:style w:type="character" w:styleId="ListLabel3438" w:customStyle="1">
    <w:name w:val="ListLabel 3438"/>
    <w:qFormat/>
    <w:rPr>
      <w:rFonts w:cs="OpenSymbol"/>
    </w:rPr>
  </w:style>
  <w:style w:type="character" w:styleId="ListLabel3439" w:customStyle="1">
    <w:name w:val="ListLabel 3439"/>
    <w:qFormat/>
    <w:rPr>
      <w:rFonts w:cs="OpenSymbol"/>
    </w:rPr>
  </w:style>
  <w:style w:type="character" w:styleId="ListLabel3440" w:customStyle="1">
    <w:name w:val="ListLabel 3440"/>
    <w:qFormat/>
    <w:rPr>
      <w:rFonts w:cs="OpenSymbol"/>
    </w:rPr>
  </w:style>
  <w:style w:type="character" w:styleId="ListLabel3441" w:customStyle="1">
    <w:name w:val="ListLabel 3441"/>
    <w:qFormat/>
    <w:rPr>
      <w:rFonts w:cs="OpenSymbol"/>
    </w:rPr>
  </w:style>
  <w:style w:type="character" w:styleId="ListLabel3442" w:customStyle="1">
    <w:name w:val="ListLabel 3442"/>
    <w:qFormat/>
    <w:rPr>
      <w:rFonts w:cs="OpenSymbol"/>
    </w:rPr>
  </w:style>
  <w:style w:type="character" w:styleId="ListLabel3443" w:customStyle="1">
    <w:name w:val="ListLabel 3443"/>
    <w:qFormat/>
    <w:rPr>
      <w:rFonts w:cs="OpenSymbol"/>
    </w:rPr>
  </w:style>
  <w:style w:type="character" w:styleId="ListLabel3444" w:customStyle="1">
    <w:name w:val="ListLabel 3444"/>
    <w:qFormat/>
    <w:rPr>
      <w:rFonts w:cs="OpenSymbol"/>
    </w:rPr>
  </w:style>
  <w:style w:type="character" w:styleId="ListLabel3445" w:customStyle="1">
    <w:name w:val="ListLabel 3445"/>
    <w:qFormat/>
    <w:rPr>
      <w:rFonts w:cs="OpenSymbol"/>
    </w:rPr>
  </w:style>
  <w:style w:type="character" w:styleId="ListLabel3446" w:customStyle="1">
    <w:name w:val="ListLabel 3446"/>
    <w:qFormat/>
    <w:rPr>
      <w:rFonts w:cs="OpenSymbol"/>
    </w:rPr>
  </w:style>
  <w:style w:type="character" w:styleId="ListLabel3447" w:customStyle="1">
    <w:name w:val="ListLabel 3447"/>
    <w:qFormat/>
    <w:rPr>
      <w:rFonts w:cs="OpenSymbol"/>
    </w:rPr>
  </w:style>
  <w:style w:type="character" w:styleId="ListLabel3448" w:customStyle="1">
    <w:name w:val="ListLabel 3448"/>
    <w:qFormat/>
    <w:rPr>
      <w:rFonts w:cs="Courier New"/>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cs="Symbol"/>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Symbol"/>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ascii="Times New Roman" w:hAnsi="Times New Roman" w:cs="Courier New"/>
      <w:sz w:val="24"/>
    </w:rPr>
  </w:style>
  <w:style w:type="character" w:styleId="ListLabel3458" w:customStyle="1">
    <w:name w:val="ListLabel 3458"/>
    <w:qFormat/>
    <w:rPr>
      <w:rFonts w:ascii="Times New Roman" w:hAnsi="Times New Roman" w:cs="Courier New"/>
      <w:sz w:val="24"/>
    </w:rPr>
  </w:style>
  <w:style w:type="character" w:styleId="ListLabel3459" w:customStyle="1">
    <w:name w:val="ListLabel 3459"/>
    <w:qFormat/>
    <w:rPr>
      <w:rFonts w:ascii="Times New Roman" w:hAnsi="Times New Roman" w:cs="Courier New"/>
      <w:sz w:val="24"/>
    </w:rPr>
  </w:style>
  <w:style w:type="character" w:styleId="ListLabel3460" w:customStyle="1">
    <w:name w:val="ListLabel 3460"/>
    <w:qFormat/>
    <w:rPr>
      <w:rFonts w:cs="Courier New"/>
    </w:rPr>
  </w:style>
  <w:style w:type="character" w:styleId="ListLabel3461" w:customStyle="1">
    <w:name w:val="ListLabel 3461"/>
    <w:qFormat/>
    <w:rPr>
      <w:rFonts w:cs="Wingdings"/>
    </w:rPr>
  </w:style>
  <w:style w:type="character" w:styleId="ListLabel3462" w:customStyle="1">
    <w:name w:val="ListLabel 3462"/>
    <w:qFormat/>
    <w:rPr>
      <w:rFonts w:cs="Symbol"/>
    </w:rPr>
  </w:style>
  <w:style w:type="character" w:styleId="ListLabel3463" w:customStyle="1">
    <w:name w:val="ListLabel 3463"/>
    <w:qFormat/>
    <w:rPr>
      <w:rFonts w:cs="Courier New"/>
    </w:rPr>
  </w:style>
  <w:style w:type="character" w:styleId="ListLabel3464" w:customStyle="1">
    <w:name w:val="ListLabel 3464"/>
    <w:qFormat/>
    <w:rPr>
      <w:rFonts w:cs="Wingdings"/>
    </w:rPr>
  </w:style>
  <w:style w:type="character" w:styleId="ListLabel3465" w:customStyle="1">
    <w:name w:val="ListLabel 3465"/>
    <w:qFormat/>
    <w:rPr>
      <w:rFonts w:cs="Symbol"/>
    </w:rPr>
  </w:style>
  <w:style w:type="character" w:styleId="ListLabel3466" w:customStyle="1">
    <w:name w:val="ListLabel 3466"/>
    <w:qFormat/>
    <w:rPr>
      <w:rFonts w:cs="Courier New"/>
    </w:rPr>
  </w:style>
  <w:style w:type="character" w:styleId="ListLabel3467" w:customStyle="1">
    <w:name w:val="ListLabel 3467"/>
    <w:qFormat/>
    <w:rPr>
      <w:rFonts w:cs="Wingdings"/>
    </w:rPr>
  </w:style>
  <w:style w:type="character" w:styleId="ListLabel3468" w:customStyle="1">
    <w:name w:val="ListLabel 3468"/>
    <w:qFormat/>
    <w:rPr>
      <w:rFonts w:ascii="Times New Roman" w:hAnsi="Times New Roman" w:cs="Courier New"/>
      <w:sz w:val="24"/>
    </w:rPr>
  </w:style>
  <w:style w:type="character" w:styleId="ListLabel3469" w:customStyle="1">
    <w:name w:val="ListLabel 3469"/>
    <w:qFormat/>
    <w:rPr>
      <w:rFonts w:cs="Courier New"/>
    </w:rPr>
  </w:style>
  <w:style w:type="character" w:styleId="ListLabel3470" w:customStyle="1">
    <w:name w:val="ListLabel 3470"/>
    <w:qFormat/>
    <w:rPr>
      <w:rFonts w:cs="Wingdings"/>
    </w:rPr>
  </w:style>
  <w:style w:type="character" w:styleId="ListLabel3471" w:customStyle="1">
    <w:name w:val="ListLabel 3471"/>
    <w:qFormat/>
    <w:rPr>
      <w:rFonts w:cs="Symbol"/>
    </w:rPr>
  </w:style>
  <w:style w:type="character" w:styleId="ListLabel3472" w:customStyle="1">
    <w:name w:val="ListLabel 3472"/>
    <w:qFormat/>
    <w:rPr>
      <w:rFonts w:cs="Courier New"/>
    </w:rPr>
  </w:style>
  <w:style w:type="character" w:styleId="ListLabel3473" w:customStyle="1">
    <w:name w:val="ListLabel 3473"/>
    <w:qFormat/>
    <w:rPr>
      <w:rFonts w:cs="Wingdings"/>
    </w:rPr>
  </w:style>
  <w:style w:type="character" w:styleId="ListLabel3474" w:customStyle="1">
    <w:name w:val="ListLabel 3474"/>
    <w:qFormat/>
    <w:rPr>
      <w:rFonts w:cs="Symbol"/>
    </w:rPr>
  </w:style>
  <w:style w:type="character" w:styleId="ListLabel3475" w:customStyle="1">
    <w:name w:val="ListLabel 3475"/>
    <w:qFormat/>
    <w:rPr>
      <w:rFonts w:cs="Courier New"/>
    </w:rPr>
  </w:style>
  <w:style w:type="character" w:styleId="ListLabel3476" w:customStyle="1">
    <w:name w:val="ListLabel 3476"/>
    <w:qFormat/>
    <w:rPr>
      <w:rFonts w:cs="Wingdings"/>
    </w:rPr>
  </w:style>
  <w:style w:type="character" w:styleId="ListLabel3477" w:customStyle="1">
    <w:name w:val="ListLabel 3477"/>
    <w:qFormat/>
    <w:rPr>
      <w:rFonts w:ascii="Times New Roman" w:hAnsi="Times New Roman" w:cs="Courier New"/>
      <w:sz w:val="24"/>
    </w:rPr>
  </w:style>
  <w:style w:type="character" w:styleId="ListLabel3478" w:customStyle="1">
    <w:name w:val="ListLabel 3478"/>
    <w:qFormat/>
    <w:rPr>
      <w:rFonts w:cs="Courier New"/>
    </w:rPr>
  </w:style>
  <w:style w:type="character" w:styleId="ListLabel3479" w:customStyle="1">
    <w:name w:val="ListLabel 3479"/>
    <w:qFormat/>
    <w:rPr>
      <w:rFonts w:cs="Wingdings"/>
    </w:rPr>
  </w:style>
  <w:style w:type="character" w:styleId="ListLabel3480" w:customStyle="1">
    <w:name w:val="ListLabel 3480"/>
    <w:qFormat/>
    <w:rPr>
      <w:rFonts w:cs="Symbol"/>
    </w:rPr>
  </w:style>
  <w:style w:type="character" w:styleId="ListLabel3481" w:customStyle="1">
    <w:name w:val="ListLabel 3481"/>
    <w:qFormat/>
    <w:rPr>
      <w:rFonts w:cs="Courier New"/>
    </w:rPr>
  </w:style>
  <w:style w:type="character" w:styleId="ListLabel3482" w:customStyle="1">
    <w:name w:val="ListLabel 3482"/>
    <w:qFormat/>
    <w:rPr>
      <w:rFonts w:cs="Wingdings"/>
    </w:rPr>
  </w:style>
  <w:style w:type="character" w:styleId="ListLabel3483" w:customStyle="1">
    <w:name w:val="ListLabel 3483"/>
    <w:qFormat/>
    <w:rPr>
      <w:rFonts w:cs="Symbol"/>
    </w:rPr>
  </w:style>
  <w:style w:type="character" w:styleId="ListLabel3484" w:customStyle="1">
    <w:name w:val="ListLabel 3484"/>
    <w:qFormat/>
    <w:rPr>
      <w:rFonts w:cs="Courier New"/>
    </w:rPr>
  </w:style>
  <w:style w:type="character" w:styleId="ListLabel3485" w:customStyle="1">
    <w:name w:val="ListLabel 3485"/>
    <w:qFormat/>
    <w:rPr>
      <w:rFonts w:cs="Wingdings"/>
    </w:rPr>
  </w:style>
  <w:style w:type="character" w:styleId="ListLabel3486" w:customStyle="1">
    <w:name w:val="ListLabel 3486"/>
    <w:qFormat/>
    <w:rPr>
      <w:rFonts w:ascii="Times New Roman" w:hAnsi="Times New Roman" w:cs="Courier New"/>
      <w:sz w:val="24"/>
    </w:rPr>
  </w:style>
  <w:style w:type="character" w:styleId="ListLabel3487" w:customStyle="1">
    <w:name w:val="ListLabel 3487"/>
    <w:qFormat/>
    <w:rPr>
      <w:rFonts w:cs="Courier New"/>
    </w:rPr>
  </w:style>
  <w:style w:type="character" w:styleId="ListLabel3488" w:customStyle="1">
    <w:name w:val="ListLabel 3488"/>
    <w:qFormat/>
    <w:rPr>
      <w:rFonts w:cs="Wingdings"/>
    </w:rPr>
  </w:style>
  <w:style w:type="character" w:styleId="ListLabel3489" w:customStyle="1">
    <w:name w:val="ListLabel 3489"/>
    <w:qFormat/>
    <w:rPr>
      <w:rFonts w:cs="Symbol"/>
    </w:rPr>
  </w:style>
  <w:style w:type="character" w:styleId="ListLabel3490" w:customStyle="1">
    <w:name w:val="ListLabel 3490"/>
    <w:qFormat/>
    <w:rPr>
      <w:rFonts w:cs="Courier New"/>
    </w:rPr>
  </w:style>
  <w:style w:type="character" w:styleId="ListLabel3491" w:customStyle="1">
    <w:name w:val="ListLabel 3491"/>
    <w:qFormat/>
    <w:rPr>
      <w:rFonts w:cs="Wingdings"/>
    </w:rPr>
  </w:style>
  <w:style w:type="character" w:styleId="ListLabel3492" w:customStyle="1">
    <w:name w:val="ListLabel 3492"/>
    <w:qFormat/>
    <w:rPr>
      <w:rFonts w:cs="Symbol"/>
    </w:rPr>
  </w:style>
  <w:style w:type="character" w:styleId="ListLabel3493" w:customStyle="1">
    <w:name w:val="ListLabel 3493"/>
    <w:qFormat/>
    <w:rPr>
      <w:rFonts w:cs="Courier New"/>
    </w:rPr>
  </w:style>
  <w:style w:type="character" w:styleId="ListLabel3494" w:customStyle="1">
    <w:name w:val="ListLabel 3494"/>
    <w:qFormat/>
    <w:rPr>
      <w:rFonts w:cs="Wingdings"/>
    </w:rPr>
  </w:style>
  <w:style w:type="character" w:styleId="ListLabel3495" w:customStyle="1">
    <w:name w:val="ListLabel 3495"/>
    <w:qFormat/>
    <w:rPr>
      <w:rFonts w:ascii="Times New Roman" w:hAnsi="Times New Roman" w:cs="Courier New"/>
      <w:sz w:val="24"/>
    </w:rPr>
  </w:style>
  <w:style w:type="character" w:styleId="ListLabel3496" w:customStyle="1">
    <w:name w:val="ListLabel 3496"/>
    <w:qFormat/>
    <w:rPr>
      <w:rFonts w:cs="Courier New"/>
    </w:rPr>
  </w:style>
  <w:style w:type="character" w:styleId="ListLabel3497" w:customStyle="1">
    <w:name w:val="ListLabel 3497"/>
    <w:qFormat/>
    <w:rPr>
      <w:rFonts w:cs="Wingdings"/>
    </w:rPr>
  </w:style>
  <w:style w:type="character" w:styleId="ListLabel3498" w:customStyle="1">
    <w:name w:val="ListLabel 3498"/>
    <w:qFormat/>
    <w:rPr>
      <w:rFonts w:cs="Symbol"/>
    </w:rPr>
  </w:style>
  <w:style w:type="character" w:styleId="ListLabel3499" w:customStyle="1">
    <w:name w:val="ListLabel 3499"/>
    <w:qFormat/>
    <w:rPr>
      <w:rFonts w:cs="Courier New"/>
    </w:rPr>
  </w:style>
  <w:style w:type="character" w:styleId="ListLabel3500" w:customStyle="1">
    <w:name w:val="ListLabel 3500"/>
    <w:qFormat/>
    <w:rPr>
      <w:rFonts w:cs="Wingdings"/>
    </w:rPr>
  </w:style>
  <w:style w:type="character" w:styleId="ListLabel3501" w:customStyle="1">
    <w:name w:val="ListLabel 3501"/>
    <w:qFormat/>
    <w:rPr>
      <w:rFonts w:cs="Symbol"/>
    </w:rPr>
  </w:style>
  <w:style w:type="character" w:styleId="ListLabel3502" w:customStyle="1">
    <w:name w:val="ListLabel 3502"/>
    <w:qFormat/>
    <w:rPr>
      <w:rFonts w:cs="Courier New"/>
    </w:rPr>
  </w:style>
  <w:style w:type="character" w:styleId="ListLabel3503" w:customStyle="1">
    <w:name w:val="ListLabel 3503"/>
    <w:qFormat/>
    <w:rPr>
      <w:rFonts w:cs="Wingdings"/>
    </w:rPr>
  </w:style>
  <w:style w:type="character" w:styleId="ListLabel3504" w:customStyle="1">
    <w:name w:val="ListLabel 3504"/>
    <w:qFormat/>
    <w:rPr>
      <w:rFonts w:ascii="Times New Roman" w:hAnsi="Times New Roman" w:cs="Courier New"/>
      <w:sz w:val="24"/>
    </w:rPr>
  </w:style>
  <w:style w:type="character" w:styleId="ListLabel3505" w:customStyle="1">
    <w:name w:val="ListLabel 3505"/>
    <w:qFormat/>
    <w:rPr>
      <w:rFonts w:cs="Courier New"/>
    </w:rPr>
  </w:style>
  <w:style w:type="character" w:styleId="ListLabel3506" w:customStyle="1">
    <w:name w:val="ListLabel 3506"/>
    <w:qFormat/>
    <w:rPr>
      <w:rFonts w:cs="Wingdings"/>
    </w:rPr>
  </w:style>
  <w:style w:type="character" w:styleId="ListLabel3507" w:customStyle="1">
    <w:name w:val="ListLabel 3507"/>
    <w:qFormat/>
    <w:rPr>
      <w:rFonts w:cs="Symbol"/>
    </w:rPr>
  </w:style>
  <w:style w:type="character" w:styleId="ListLabel3508" w:customStyle="1">
    <w:name w:val="ListLabel 3508"/>
    <w:qFormat/>
    <w:rPr>
      <w:rFonts w:cs="Courier New"/>
    </w:rPr>
  </w:style>
  <w:style w:type="character" w:styleId="ListLabel3509" w:customStyle="1">
    <w:name w:val="ListLabel 3509"/>
    <w:qFormat/>
    <w:rPr>
      <w:rFonts w:cs="Wingdings"/>
    </w:rPr>
  </w:style>
  <w:style w:type="character" w:styleId="ListLabel3510" w:customStyle="1">
    <w:name w:val="ListLabel 3510"/>
    <w:qFormat/>
    <w:rPr>
      <w:rFonts w:cs="Symbol"/>
    </w:rPr>
  </w:style>
  <w:style w:type="character" w:styleId="ListLabel3511" w:customStyle="1">
    <w:name w:val="ListLabel 3511"/>
    <w:qFormat/>
    <w:rPr>
      <w:rFonts w:cs="Courier New"/>
    </w:rPr>
  </w:style>
  <w:style w:type="character" w:styleId="ListLabel3512" w:customStyle="1">
    <w:name w:val="ListLabel 3512"/>
    <w:qFormat/>
    <w:rPr>
      <w:rFonts w:cs="Wingdings"/>
    </w:rPr>
  </w:style>
  <w:style w:type="character" w:styleId="ListLabel3513" w:customStyle="1">
    <w:name w:val="ListLabel 3513"/>
    <w:qFormat/>
    <w:rPr>
      <w:rFonts w:ascii="Times New Roman" w:hAnsi="Times New Roman" w:cs="Courier New"/>
      <w:sz w:val="24"/>
    </w:rPr>
  </w:style>
  <w:style w:type="character" w:styleId="ListLabel3514" w:customStyle="1">
    <w:name w:val="ListLabel 3514"/>
    <w:qFormat/>
    <w:rPr>
      <w:rFonts w:cs="Courier New"/>
    </w:rPr>
  </w:style>
  <w:style w:type="character" w:styleId="ListLabel3515" w:customStyle="1">
    <w:name w:val="ListLabel 3515"/>
    <w:qFormat/>
    <w:rPr>
      <w:rFonts w:cs="Wingdings"/>
    </w:rPr>
  </w:style>
  <w:style w:type="character" w:styleId="ListLabel3516" w:customStyle="1">
    <w:name w:val="ListLabel 3516"/>
    <w:qFormat/>
    <w:rPr>
      <w:rFonts w:cs="Symbol"/>
    </w:rPr>
  </w:style>
  <w:style w:type="character" w:styleId="ListLabel3517" w:customStyle="1">
    <w:name w:val="ListLabel 3517"/>
    <w:qFormat/>
    <w:rPr>
      <w:rFonts w:cs="Courier New"/>
    </w:rPr>
  </w:style>
  <w:style w:type="character" w:styleId="ListLabel3518" w:customStyle="1">
    <w:name w:val="ListLabel 3518"/>
    <w:qFormat/>
    <w:rPr>
      <w:rFonts w:cs="Wingdings"/>
    </w:rPr>
  </w:style>
  <w:style w:type="character" w:styleId="ListLabel3519" w:customStyle="1">
    <w:name w:val="ListLabel 3519"/>
    <w:qFormat/>
    <w:rPr>
      <w:rFonts w:cs="Symbol"/>
    </w:rPr>
  </w:style>
  <w:style w:type="character" w:styleId="ListLabel3520" w:customStyle="1">
    <w:name w:val="ListLabel 3520"/>
    <w:qFormat/>
    <w:rPr>
      <w:rFonts w:cs="Courier New"/>
    </w:rPr>
  </w:style>
  <w:style w:type="character" w:styleId="ListLabel3521" w:customStyle="1">
    <w:name w:val="ListLabel 3521"/>
    <w:qFormat/>
    <w:rPr>
      <w:rFonts w:cs="Wingdings"/>
    </w:rPr>
  </w:style>
  <w:style w:type="character" w:styleId="ListLabel3522" w:customStyle="1">
    <w:name w:val="ListLabel 3522"/>
    <w:qFormat/>
    <w:rPr>
      <w:rFonts w:ascii="Times New Roman" w:hAnsi="Times New Roman" w:cs="Courier New"/>
      <w:sz w:val="24"/>
    </w:rPr>
  </w:style>
  <w:style w:type="character" w:styleId="ListLabel3523" w:customStyle="1">
    <w:name w:val="ListLabel 3523"/>
    <w:qFormat/>
    <w:rPr>
      <w:rFonts w:cs="Courier New"/>
    </w:rPr>
  </w:style>
  <w:style w:type="character" w:styleId="ListLabel3524" w:customStyle="1">
    <w:name w:val="ListLabel 3524"/>
    <w:qFormat/>
    <w:rPr>
      <w:rFonts w:cs="Wingdings"/>
    </w:rPr>
  </w:style>
  <w:style w:type="character" w:styleId="ListLabel3525" w:customStyle="1">
    <w:name w:val="ListLabel 3525"/>
    <w:qFormat/>
    <w:rPr>
      <w:rFonts w:cs="Symbol"/>
    </w:rPr>
  </w:style>
  <w:style w:type="character" w:styleId="ListLabel3526" w:customStyle="1">
    <w:name w:val="ListLabel 3526"/>
    <w:qFormat/>
    <w:rPr>
      <w:rFonts w:cs="Courier New"/>
    </w:rPr>
  </w:style>
  <w:style w:type="character" w:styleId="ListLabel3527" w:customStyle="1">
    <w:name w:val="ListLabel 3527"/>
    <w:qFormat/>
    <w:rPr>
      <w:rFonts w:cs="Wingdings"/>
    </w:rPr>
  </w:style>
  <w:style w:type="character" w:styleId="ListLabel3528" w:customStyle="1">
    <w:name w:val="ListLabel 3528"/>
    <w:qFormat/>
    <w:rPr>
      <w:rFonts w:cs="Symbol"/>
    </w:rPr>
  </w:style>
  <w:style w:type="character" w:styleId="ListLabel3529" w:customStyle="1">
    <w:name w:val="ListLabel 3529"/>
    <w:qFormat/>
    <w:rPr>
      <w:rFonts w:cs="Courier New"/>
    </w:rPr>
  </w:style>
  <w:style w:type="character" w:styleId="ListLabel3530" w:customStyle="1">
    <w:name w:val="ListLabel 3530"/>
    <w:qFormat/>
    <w:rPr>
      <w:rFonts w:cs="Wingdings"/>
    </w:rPr>
  </w:style>
  <w:style w:type="character" w:styleId="ListLabel3531" w:customStyle="1">
    <w:name w:val="ListLabel 3531"/>
    <w:qFormat/>
    <w:rPr>
      <w:rFonts w:ascii="Times New Roman" w:hAnsi="Times New Roman" w:cs="Courier New"/>
      <w:b/>
      <w:sz w:val="24"/>
    </w:rPr>
  </w:style>
  <w:style w:type="character" w:styleId="ListLabel3532" w:customStyle="1">
    <w:name w:val="ListLabel 3532"/>
    <w:qFormat/>
    <w:rPr>
      <w:rFonts w:cs="Courier New"/>
    </w:rPr>
  </w:style>
  <w:style w:type="character" w:styleId="ListLabel3533" w:customStyle="1">
    <w:name w:val="ListLabel 3533"/>
    <w:qFormat/>
    <w:rPr>
      <w:rFonts w:cs="Wingdings"/>
    </w:rPr>
  </w:style>
  <w:style w:type="character" w:styleId="ListLabel3534" w:customStyle="1">
    <w:name w:val="ListLabel 3534"/>
    <w:qFormat/>
    <w:rPr>
      <w:rFonts w:cs="Symbol"/>
    </w:rPr>
  </w:style>
  <w:style w:type="character" w:styleId="ListLabel3535" w:customStyle="1">
    <w:name w:val="ListLabel 3535"/>
    <w:qFormat/>
    <w:rPr>
      <w:rFonts w:cs="Courier New"/>
    </w:rPr>
  </w:style>
  <w:style w:type="character" w:styleId="ListLabel3536" w:customStyle="1">
    <w:name w:val="ListLabel 3536"/>
    <w:qFormat/>
    <w:rPr>
      <w:rFonts w:cs="Wingdings"/>
    </w:rPr>
  </w:style>
  <w:style w:type="character" w:styleId="ListLabel3537" w:customStyle="1">
    <w:name w:val="ListLabel 3537"/>
    <w:qFormat/>
    <w:rPr>
      <w:rFonts w:cs="Symbol"/>
    </w:rPr>
  </w:style>
  <w:style w:type="character" w:styleId="ListLabel3538" w:customStyle="1">
    <w:name w:val="ListLabel 3538"/>
    <w:qFormat/>
    <w:rPr>
      <w:rFonts w:cs="Courier New"/>
    </w:rPr>
  </w:style>
  <w:style w:type="character" w:styleId="ListLabel3539" w:customStyle="1">
    <w:name w:val="ListLabel 3539"/>
    <w:qFormat/>
    <w:rPr>
      <w:rFonts w:cs="Wingdings"/>
    </w:rPr>
  </w:style>
  <w:style w:type="character" w:styleId="ListLabel3540" w:customStyle="1">
    <w:name w:val="ListLabel 3540"/>
    <w:qFormat/>
    <w:rPr>
      <w:rFonts w:ascii="Times New Roman" w:hAnsi="Times New Roman" w:cs="Courier New"/>
      <w:sz w:val="24"/>
    </w:rPr>
  </w:style>
  <w:style w:type="character" w:styleId="ListLabel3541" w:customStyle="1">
    <w:name w:val="ListLabel 3541"/>
    <w:qFormat/>
    <w:rPr>
      <w:rFonts w:cs="Courier New"/>
    </w:rPr>
  </w:style>
  <w:style w:type="character" w:styleId="ListLabel3542" w:customStyle="1">
    <w:name w:val="ListLabel 3542"/>
    <w:qFormat/>
    <w:rPr>
      <w:rFonts w:cs="Wingdings"/>
    </w:rPr>
  </w:style>
  <w:style w:type="character" w:styleId="ListLabel3543" w:customStyle="1">
    <w:name w:val="ListLabel 3543"/>
    <w:qFormat/>
    <w:rPr>
      <w:rFonts w:cs="Symbol"/>
    </w:rPr>
  </w:style>
  <w:style w:type="character" w:styleId="ListLabel3544" w:customStyle="1">
    <w:name w:val="ListLabel 3544"/>
    <w:qFormat/>
    <w:rPr>
      <w:rFonts w:cs="Courier New"/>
    </w:rPr>
  </w:style>
  <w:style w:type="character" w:styleId="ListLabel3545" w:customStyle="1">
    <w:name w:val="ListLabel 3545"/>
    <w:qFormat/>
    <w:rPr>
      <w:rFonts w:cs="Wingdings"/>
    </w:rPr>
  </w:style>
  <w:style w:type="character" w:styleId="ListLabel3546" w:customStyle="1">
    <w:name w:val="ListLabel 3546"/>
    <w:qFormat/>
    <w:rPr>
      <w:rFonts w:cs="Symbol"/>
    </w:rPr>
  </w:style>
  <w:style w:type="character" w:styleId="ListLabel3547" w:customStyle="1">
    <w:name w:val="ListLabel 3547"/>
    <w:qFormat/>
    <w:rPr>
      <w:rFonts w:cs="Courier New"/>
    </w:rPr>
  </w:style>
  <w:style w:type="character" w:styleId="ListLabel3548" w:customStyle="1">
    <w:name w:val="ListLabel 3548"/>
    <w:qFormat/>
    <w:rPr>
      <w:rFonts w:cs="Wingdings"/>
    </w:rPr>
  </w:style>
  <w:style w:type="character" w:styleId="ListLabel3549" w:customStyle="1">
    <w:name w:val="ListLabel 3549"/>
    <w:qFormat/>
    <w:rPr>
      <w:rFonts w:ascii="Times New Roman" w:hAnsi="Times New Roman" w:cs="Courier New"/>
    </w:rPr>
  </w:style>
  <w:style w:type="character" w:styleId="ListLabel3550" w:customStyle="1">
    <w:name w:val="ListLabel 3550"/>
    <w:qFormat/>
    <w:rPr>
      <w:rFonts w:cs="Courier New"/>
    </w:rPr>
  </w:style>
  <w:style w:type="character" w:styleId="ListLabel3551" w:customStyle="1">
    <w:name w:val="ListLabel 3551"/>
    <w:qFormat/>
    <w:rPr>
      <w:rFonts w:cs="Wingdings"/>
    </w:rPr>
  </w:style>
  <w:style w:type="character" w:styleId="ListLabel3552" w:customStyle="1">
    <w:name w:val="ListLabel 3552"/>
    <w:qFormat/>
    <w:rPr>
      <w:rFonts w:cs="Symbol"/>
    </w:rPr>
  </w:style>
  <w:style w:type="character" w:styleId="ListLabel3553" w:customStyle="1">
    <w:name w:val="ListLabel 3553"/>
    <w:qFormat/>
    <w:rPr>
      <w:rFonts w:cs="Courier New"/>
    </w:rPr>
  </w:style>
  <w:style w:type="character" w:styleId="ListLabel3554" w:customStyle="1">
    <w:name w:val="ListLabel 3554"/>
    <w:qFormat/>
    <w:rPr>
      <w:rFonts w:cs="Wingdings"/>
    </w:rPr>
  </w:style>
  <w:style w:type="character" w:styleId="ListLabel3555" w:customStyle="1">
    <w:name w:val="ListLabel 3555"/>
    <w:qFormat/>
    <w:rPr>
      <w:rFonts w:cs="Symbol"/>
    </w:rPr>
  </w:style>
  <w:style w:type="character" w:styleId="ListLabel3556" w:customStyle="1">
    <w:name w:val="ListLabel 3556"/>
    <w:qFormat/>
    <w:rPr>
      <w:rFonts w:cs="Courier New"/>
    </w:rPr>
  </w:style>
  <w:style w:type="character" w:styleId="ListLabel3557" w:customStyle="1">
    <w:name w:val="ListLabel 3557"/>
    <w:qFormat/>
    <w:rPr>
      <w:rFonts w:cs="Wingdings"/>
    </w:rPr>
  </w:style>
  <w:style w:type="character" w:styleId="ListLabel3558" w:customStyle="1">
    <w:name w:val="ListLabel 3558"/>
    <w:qFormat/>
    <w:rPr>
      <w:rFonts w:ascii="Times New Roman" w:hAnsi="Times New Roman" w:cs="Courier New"/>
    </w:rPr>
  </w:style>
  <w:style w:type="character" w:styleId="ListLabel3559" w:customStyle="1">
    <w:name w:val="ListLabel 3559"/>
    <w:qFormat/>
    <w:rPr>
      <w:rFonts w:cs="Courier New"/>
    </w:rPr>
  </w:style>
  <w:style w:type="character" w:styleId="ListLabel3560" w:customStyle="1">
    <w:name w:val="ListLabel 3560"/>
    <w:qFormat/>
    <w:rPr>
      <w:rFonts w:cs="Wingdings"/>
    </w:rPr>
  </w:style>
  <w:style w:type="character" w:styleId="ListLabel3561" w:customStyle="1">
    <w:name w:val="ListLabel 3561"/>
    <w:qFormat/>
    <w:rPr>
      <w:rFonts w:cs="Symbol"/>
    </w:rPr>
  </w:style>
  <w:style w:type="character" w:styleId="ListLabel3562" w:customStyle="1">
    <w:name w:val="ListLabel 3562"/>
    <w:qFormat/>
    <w:rPr>
      <w:rFonts w:cs="Courier New"/>
    </w:rPr>
  </w:style>
  <w:style w:type="character" w:styleId="ListLabel3563" w:customStyle="1">
    <w:name w:val="ListLabel 3563"/>
    <w:qFormat/>
    <w:rPr>
      <w:rFonts w:cs="Wingdings"/>
    </w:rPr>
  </w:style>
  <w:style w:type="character" w:styleId="ListLabel3564" w:customStyle="1">
    <w:name w:val="ListLabel 3564"/>
    <w:qFormat/>
    <w:rPr>
      <w:rFonts w:cs="Symbol"/>
    </w:rPr>
  </w:style>
  <w:style w:type="character" w:styleId="ListLabel3565" w:customStyle="1">
    <w:name w:val="ListLabel 3565"/>
    <w:qFormat/>
    <w:rPr>
      <w:rFonts w:cs="Courier New"/>
    </w:rPr>
  </w:style>
  <w:style w:type="character" w:styleId="ListLabel3566" w:customStyle="1">
    <w:name w:val="ListLabel 3566"/>
    <w:qFormat/>
    <w:rPr>
      <w:rFonts w:cs="Wingdings"/>
    </w:rPr>
  </w:style>
  <w:style w:type="character" w:styleId="ListLabel3567" w:customStyle="1">
    <w:name w:val="ListLabel 3567"/>
    <w:qFormat/>
    <w:rPr>
      <w:rFonts w:ascii="Times New Roman" w:hAnsi="Times New Roman" w:cs="Courier New"/>
      <w:sz w:val="24"/>
    </w:rPr>
  </w:style>
  <w:style w:type="character" w:styleId="ListLabel3568" w:customStyle="1">
    <w:name w:val="ListLabel 3568"/>
    <w:qFormat/>
    <w:rPr>
      <w:rFonts w:cs="Courier New"/>
    </w:rPr>
  </w:style>
  <w:style w:type="character" w:styleId="ListLabel3569" w:customStyle="1">
    <w:name w:val="ListLabel 3569"/>
    <w:qFormat/>
    <w:rPr>
      <w:rFonts w:cs="Wingdings"/>
    </w:rPr>
  </w:style>
  <w:style w:type="character" w:styleId="ListLabel3570" w:customStyle="1">
    <w:name w:val="ListLabel 3570"/>
    <w:qFormat/>
    <w:rPr>
      <w:rFonts w:cs="Symbol"/>
    </w:rPr>
  </w:style>
  <w:style w:type="character" w:styleId="ListLabel3571" w:customStyle="1">
    <w:name w:val="ListLabel 3571"/>
    <w:qFormat/>
    <w:rPr>
      <w:rFonts w:cs="Courier New"/>
    </w:rPr>
  </w:style>
  <w:style w:type="character" w:styleId="ListLabel3572" w:customStyle="1">
    <w:name w:val="ListLabel 3572"/>
    <w:qFormat/>
    <w:rPr>
      <w:rFonts w:cs="Wingdings"/>
    </w:rPr>
  </w:style>
  <w:style w:type="character" w:styleId="ListLabel3573" w:customStyle="1">
    <w:name w:val="ListLabel 3573"/>
    <w:qFormat/>
    <w:rPr>
      <w:rFonts w:cs="Symbol"/>
    </w:rPr>
  </w:style>
  <w:style w:type="character" w:styleId="ListLabel3574" w:customStyle="1">
    <w:name w:val="ListLabel 3574"/>
    <w:qFormat/>
    <w:rPr>
      <w:rFonts w:cs="Courier New"/>
    </w:rPr>
  </w:style>
  <w:style w:type="character" w:styleId="ListLabel3575" w:customStyle="1">
    <w:name w:val="ListLabel 3575"/>
    <w:qFormat/>
    <w:rPr>
      <w:rFonts w:cs="Wingdings"/>
    </w:rPr>
  </w:style>
  <w:style w:type="character" w:styleId="ListLabel3576" w:customStyle="1">
    <w:name w:val="ListLabel 3576"/>
    <w:qFormat/>
    <w:rPr>
      <w:rFonts w:ascii="Times New Roman" w:hAnsi="Times New Roman" w:cs="Symbol"/>
      <w:sz w:val="24"/>
    </w:rPr>
  </w:style>
  <w:style w:type="character" w:styleId="ListLabel3577" w:customStyle="1">
    <w:name w:val="ListLabel 3577"/>
    <w:qFormat/>
    <w:rPr>
      <w:rFonts w:cs="Courier New"/>
    </w:rPr>
  </w:style>
  <w:style w:type="character" w:styleId="ListLabel3578" w:customStyle="1">
    <w:name w:val="ListLabel 3578"/>
    <w:qFormat/>
    <w:rPr>
      <w:rFonts w:cs="Wingdings"/>
    </w:rPr>
  </w:style>
  <w:style w:type="character" w:styleId="ListLabel3579" w:customStyle="1">
    <w:name w:val="ListLabel 3579"/>
    <w:qFormat/>
    <w:rPr>
      <w:rFonts w:cs="Symbol"/>
    </w:rPr>
  </w:style>
  <w:style w:type="character" w:styleId="ListLabel3580" w:customStyle="1">
    <w:name w:val="ListLabel 3580"/>
    <w:qFormat/>
    <w:rPr>
      <w:rFonts w:cs="Courier New"/>
    </w:rPr>
  </w:style>
  <w:style w:type="character" w:styleId="ListLabel3581" w:customStyle="1">
    <w:name w:val="ListLabel 3581"/>
    <w:qFormat/>
    <w:rPr>
      <w:rFonts w:cs="Wingdings"/>
    </w:rPr>
  </w:style>
  <w:style w:type="character" w:styleId="ListLabel3582" w:customStyle="1">
    <w:name w:val="ListLabel 3582"/>
    <w:qFormat/>
    <w:rPr>
      <w:rFonts w:cs="Symbol"/>
    </w:rPr>
  </w:style>
  <w:style w:type="character" w:styleId="ListLabel3583" w:customStyle="1">
    <w:name w:val="ListLabel 3583"/>
    <w:qFormat/>
    <w:rPr>
      <w:rFonts w:cs="Courier New"/>
    </w:rPr>
  </w:style>
  <w:style w:type="character" w:styleId="ListLabel3584" w:customStyle="1">
    <w:name w:val="ListLabel 3584"/>
    <w:qFormat/>
    <w:rPr>
      <w:rFonts w:cs="Wingdings"/>
    </w:rPr>
  </w:style>
  <w:style w:type="character" w:styleId="ListLabel3585" w:customStyle="1">
    <w:name w:val="ListLabel 3585"/>
    <w:qFormat/>
    <w:rPr>
      <w:rFonts w:ascii="Times New Roman" w:hAnsi="Times New Roman" w:cs="Symbol"/>
      <w:sz w:val="24"/>
    </w:rPr>
  </w:style>
  <w:style w:type="character" w:styleId="ListLabel3586" w:customStyle="1">
    <w:name w:val="ListLabel 3586"/>
    <w:qFormat/>
    <w:rPr>
      <w:rFonts w:cs="Courier New"/>
    </w:rPr>
  </w:style>
  <w:style w:type="character" w:styleId="ListLabel3587" w:customStyle="1">
    <w:name w:val="ListLabel 3587"/>
    <w:qFormat/>
    <w:rPr>
      <w:rFonts w:cs="Wingdings"/>
    </w:rPr>
  </w:style>
  <w:style w:type="character" w:styleId="ListLabel3588" w:customStyle="1">
    <w:name w:val="ListLabel 3588"/>
    <w:qFormat/>
    <w:rPr>
      <w:rFonts w:cs="Symbol"/>
    </w:rPr>
  </w:style>
  <w:style w:type="character" w:styleId="ListLabel3589" w:customStyle="1">
    <w:name w:val="ListLabel 3589"/>
    <w:qFormat/>
    <w:rPr>
      <w:rFonts w:cs="Courier New"/>
    </w:rPr>
  </w:style>
  <w:style w:type="character" w:styleId="ListLabel3590" w:customStyle="1">
    <w:name w:val="ListLabel 3590"/>
    <w:qFormat/>
    <w:rPr>
      <w:rFonts w:cs="Wingdings"/>
    </w:rPr>
  </w:style>
  <w:style w:type="character" w:styleId="ListLabel3591" w:customStyle="1">
    <w:name w:val="ListLabel 3591"/>
    <w:qFormat/>
    <w:rPr>
      <w:rFonts w:cs="Symbol"/>
    </w:rPr>
  </w:style>
  <w:style w:type="character" w:styleId="ListLabel3592" w:customStyle="1">
    <w:name w:val="ListLabel 3592"/>
    <w:qFormat/>
    <w:rPr>
      <w:rFonts w:cs="Courier New"/>
    </w:rPr>
  </w:style>
  <w:style w:type="character" w:styleId="ListLabel3593" w:customStyle="1">
    <w:name w:val="ListLabel 3593"/>
    <w:qFormat/>
    <w:rPr>
      <w:rFonts w:cs="Wingdings"/>
    </w:rPr>
  </w:style>
  <w:style w:type="character" w:styleId="ListLabel3594" w:customStyle="1">
    <w:name w:val="ListLabel 3594"/>
    <w:qFormat/>
    <w:rPr>
      <w:rFonts w:ascii="Times New Roman" w:hAnsi="Times New Roman" w:cs="Symbol"/>
      <w:sz w:val="24"/>
    </w:rPr>
  </w:style>
  <w:style w:type="character" w:styleId="ListLabel3595" w:customStyle="1">
    <w:name w:val="ListLabel 3595"/>
    <w:qFormat/>
    <w:rPr>
      <w:rFonts w:cs="Courier New"/>
    </w:rPr>
  </w:style>
  <w:style w:type="character" w:styleId="ListLabel3596" w:customStyle="1">
    <w:name w:val="ListLabel 3596"/>
    <w:qFormat/>
    <w:rPr>
      <w:rFonts w:cs="Wingdings"/>
    </w:rPr>
  </w:style>
  <w:style w:type="character" w:styleId="ListLabel3597" w:customStyle="1">
    <w:name w:val="ListLabel 3597"/>
    <w:qFormat/>
    <w:rPr>
      <w:rFonts w:cs="Symbol"/>
    </w:rPr>
  </w:style>
  <w:style w:type="character" w:styleId="ListLabel3598" w:customStyle="1">
    <w:name w:val="ListLabel 3598"/>
    <w:qFormat/>
    <w:rPr>
      <w:rFonts w:cs="Courier New"/>
    </w:rPr>
  </w:style>
  <w:style w:type="character" w:styleId="ListLabel3599" w:customStyle="1">
    <w:name w:val="ListLabel 3599"/>
    <w:qFormat/>
    <w:rPr>
      <w:rFonts w:cs="Wingdings"/>
    </w:rPr>
  </w:style>
  <w:style w:type="character" w:styleId="ListLabel3600" w:customStyle="1">
    <w:name w:val="ListLabel 3600"/>
    <w:qFormat/>
    <w:rPr>
      <w:rFonts w:cs="Symbol"/>
    </w:rPr>
  </w:style>
  <w:style w:type="character" w:styleId="ListLabel3601" w:customStyle="1">
    <w:name w:val="ListLabel 3601"/>
    <w:qFormat/>
    <w:rPr>
      <w:rFonts w:cs="Courier New"/>
    </w:rPr>
  </w:style>
  <w:style w:type="character" w:styleId="ListLabel3602" w:customStyle="1">
    <w:name w:val="ListLabel 3602"/>
    <w:qFormat/>
    <w:rPr>
      <w:rFonts w:cs="Wingdings"/>
    </w:rPr>
  </w:style>
  <w:style w:type="character" w:styleId="ListLabel3603" w:customStyle="1">
    <w:name w:val="ListLabel 3603"/>
    <w:qFormat/>
    <w:rPr>
      <w:rFonts w:ascii="Times New Roman" w:hAnsi="Times New Roman" w:cs="Symbol"/>
    </w:rPr>
  </w:style>
  <w:style w:type="character" w:styleId="ListLabel3604" w:customStyle="1">
    <w:name w:val="ListLabel 3604"/>
    <w:qFormat/>
    <w:rPr>
      <w:rFonts w:cs="Courier New"/>
    </w:rPr>
  </w:style>
  <w:style w:type="character" w:styleId="ListLabel3605" w:customStyle="1">
    <w:name w:val="ListLabel 3605"/>
    <w:qFormat/>
    <w:rPr>
      <w:rFonts w:cs="Wingdings"/>
    </w:rPr>
  </w:style>
  <w:style w:type="character" w:styleId="ListLabel3606" w:customStyle="1">
    <w:name w:val="ListLabel 3606"/>
    <w:qFormat/>
    <w:rPr>
      <w:rFonts w:cs="Symbol"/>
    </w:rPr>
  </w:style>
  <w:style w:type="character" w:styleId="ListLabel3607" w:customStyle="1">
    <w:name w:val="ListLabel 3607"/>
    <w:qFormat/>
    <w:rPr>
      <w:rFonts w:cs="Courier New"/>
    </w:rPr>
  </w:style>
  <w:style w:type="character" w:styleId="ListLabel3608" w:customStyle="1">
    <w:name w:val="ListLabel 3608"/>
    <w:qFormat/>
    <w:rPr>
      <w:rFonts w:cs="Wingdings"/>
    </w:rPr>
  </w:style>
  <w:style w:type="character" w:styleId="ListLabel3609" w:customStyle="1">
    <w:name w:val="ListLabel 3609"/>
    <w:qFormat/>
    <w:rPr>
      <w:rFonts w:cs="Symbol"/>
    </w:rPr>
  </w:style>
  <w:style w:type="character" w:styleId="ListLabel3610" w:customStyle="1">
    <w:name w:val="ListLabel 3610"/>
    <w:qFormat/>
    <w:rPr>
      <w:rFonts w:cs="Courier New"/>
    </w:rPr>
  </w:style>
  <w:style w:type="character" w:styleId="ListLabel3611" w:customStyle="1">
    <w:name w:val="ListLabel 3611"/>
    <w:qFormat/>
    <w:rPr>
      <w:rFonts w:cs="Wingdings"/>
    </w:rPr>
  </w:style>
  <w:style w:type="character" w:styleId="ListLabel3612" w:customStyle="1">
    <w:name w:val="ListLabel 3612"/>
    <w:qFormat/>
    <w:rPr>
      <w:rFonts w:cs="OpenSymbol"/>
    </w:rPr>
  </w:style>
  <w:style w:type="character" w:styleId="ListLabel3613" w:customStyle="1">
    <w:name w:val="ListLabel 3613"/>
    <w:qFormat/>
    <w:rPr>
      <w:rFonts w:cs="OpenSymbol"/>
    </w:rPr>
  </w:style>
  <w:style w:type="character" w:styleId="ListLabel3614" w:customStyle="1">
    <w:name w:val="ListLabel 3614"/>
    <w:qFormat/>
    <w:rPr>
      <w:rFonts w:cs="OpenSymbol"/>
    </w:rPr>
  </w:style>
  <w:style w:type="character" w:styleId="ListLabel3615" w:customStyle="1">
    <w:name w:val="ListLabel 3615"/>
    <w:qFormat/>
    <w:rPr>
      <w:rFonts w:cs="OpenSymbol"/>
    </w:rPr>
  </w:style>
  <w:style w:type="character" w:styleId="ListLabel3616" w:customStyle="1">
    <w:name w:val="ListLabel 3616"/>
    <w:qFormat/>
    <w:rPr>
      <w:rFonts w:cs="OpenSymbol"/>
    </w:rPr>
  </w:style>
  <w:style w:type="character" w:styleId="ListLabel3617" w:customStyle="1">
    <w:name w:val="ListLabel 3617"/>
    <w:qFormat/>
    <w:rPr>
      <w:rFonts w:cs="OpenSymbol"/>
    </w:rPr>
  </w:style>
  <w:style w:type="character" w:styleId="ListLabel3618" w:customStyle="1">
    <w:name w:val="ListLabel 3618"/>
    <w:qFormat/>
    <w:rPr>
      <w:rFonts w:cs="OpenSymbol"/>
    </w:rPr>
  </w:style>
  <w:style w:type="character" w:styleId="ListLabel3619" w:customStyle="1">
    <w:name w:val="ListLabel 3619"/>
    <w:qFormat/>
    <w:rPr>
      <w:rFonts w:cs="OpenSymbol"/>
    </w:rPr>
  </w:style>
  <w:style w:type="character" w:styleId="ListLabel3620" w:customStyle="1">
    <w:name w:val="ListLabel 3620"/>
    <w:qFormat/>
    <w:rPr>
      <w:rFonts w:cs="OpenSymbol"/>
    </w:rPr>
  </w:style>
  <w:style w:type="character" w:styleId="ListLabel3621" w:customStyle="1">
    <w:name w:val="ListLabel 3621"/>
    <w:qFormat/>
    <w:rPr>
      <w:rFonts w:cs="OpenSymbol"/>
    </w:rPr>
  </w:style>
  <w:style w:type="character" w:styleId="ListLabel3622" w:customStyle="1">
    <w:name w:val="ListLabel 3622"/>
    <w:qFormat/>
    <w:rPr>
      <w:rFonts w:cs="OpenSymbol"/>
    </w:rPr>
  </w:style>
  <w:style w:type="character" w:styleId="ListLabel3623" w:customStyle="1">
    <w:name w:val="ListLabel 3623"/>
    <w:qFormat/>
    <w:rPr>
      <w:rFonts w:cs="OpenSymbol"/>
    </w:rPr>
  </w:style>
  <w:style w:type="character" w:styleId="ListLabel3624" w:customStyle="1">
    <w:name w:val="ListLabel 3624"/>
    <w:qFormat/>
    <w:rPr>
      <w:rFonts w:cs="OpenSymbol"/>
    </w:rPr>
  </w:style>
  <w:style w:type="character" w:styleId="ListLabel3625" w:customStyle="1">
    <w:name w:val="ListLabel 3625"/>
    <w:qFormat/>
    <w:rPr>
      <w:rFonts w:cs="OpenSymbol"/>
    </w:rPr>
  </w:style>
  <w:style w:type="character" w:styleId="ListLabel3626" w:customStyle="1">
    <w:name w:val="ListLabel 3626"/>
    <w:qFormat/>
    <w:rPr>
      <w:rFonts w:cs="OpenSymbol"/>
    </w:rPr>
  </w:style>
  <w:style w:type="character" w:styleId="ListLabel3627" w:customStyle="1">
    <w:name w:val="ListLabel 3627"/>
    <w:qFormat/>
    <w:rPr>
      <w:rFonts w:cs="OpenSymbol"/>
    </w:rPr>
  </w:style>
  <w:style w:type="character" w:styleId="ListLabel3628" w:customStyle="1">
    <w:name w:val="ListLabel 3628"/>
    <w:qFormat/>
    <w:rPr>
      <w:rFonts w:cs="OpenSymbol"/>
    </w:rPr>
  </w:style>
  <w:style w:type="character" w:styleId="ListLabel3629" w:customStyle="1">
    <w:name w:val="ListLabel 3629"/>
    <w:qFormat/>
    <w:rPr>
      <w:rFonts w:cs="OpenSymbol"/>
    </w:rPr>
  </w:style>
  <w:style w:type="character" w:styleId="ListLabel3630" w:customStyle="1">
    <w:name w:val="ListLabel 3630"/>
    <w:qFormat/>
    <w:rPr>
      <w:rFonts w:cs="OpenSymbol"/>
    </w:rPr>
  </w:style>
  <w:style w:type="character" w:styleId="ListLabel3631" w:customStyle="1">
    <w:name w:val="ListLabel 3631"/>
    <w:qFormat/>
    <w:rPr>
      <w:rFonts w:cs="OpenSymbol"/>
    </w:rPr>
  </w:style>
  <w:style w:type="character" w:styleId="ListLabel3632" w:customStyle="1">
    <w:name w:val="ListLabel 3632"/>
    <w:qFormat/>
    <w:rPr>
      <w:rFonts w:cs="OpenSymbol"/>
    </w:rPr>
  </w:style>
  <w:style w:type="character" w:styleId="ListLabel3633" w:customStyle="1">
    <w:name w:val="ListLabel 3633"/>
    <w:qFormat/>
    <w:rPr>
      <w:rFonts w:cs="OpenSymbol"/>
    </w:rPr>
  </w:style>
  <w:style w:type="character" w:styleId="ListLabel3634" w:customStyle="1">
    <w:name w:val="ListLabel 3634"/>
    <w:qFormat/>
    <w:rPr>
      <w:rFonts w:cs="OpenSymbol"/>
    </w:rPr>
  </w:style>
  <w:style w:type="character" w:styleId="ListLabel3635" w:customStyle="1">
    <w:name w:val="ListLabel 3635"/>
    <w:qFormat/>
    <w:rPr>
      <w:rFonts w:cs="OpenSymbol"/>
    </w:rPr>
  </w:style>
  <w:style w:type="character" w:styleId="ListLabel3636" w:customStyle="1">
    <w:name w:val="ListLabel 3636"/>
    <w:qFormat/>
    <w:rPr>
      <w:rFonts w:cs="OpenSymbol"/>
    </w:rPr>
  </w:style>
  <w:style w:type="character" w:styleId="ListLabel3637" w:customStyle="1">
    <w:name w:val="ListLabel 3637"/>
    <w:qFormat/>
    <w:rPr>
      <w:rFonts w:cs="OpenSymbol"/>
    </w:rPr>
  </w:style>
  <w:style w:type="character" w:styleId="ListLabel3638" w:customStyle="1">
    <w:name w:val="ListLabel 3638"/>
    <w:qFormat/>
    <w:rPr>
      <w:rFonts w:cs="OpenSymbol"/>
    </w:rPr>
  </w:style>
  <w:style w:type="character" w:styleId="ListLabel3639" w:customStyle="1">
    <w:name w:val="ListLabel 3639"/>
    <w:qFormat/>
    <w:rPr>
      <w:rFonts w:cs="OpenSymbol"/>
    </w:rPr>
  </w:style>
  <w:style w:type="character" w:styleId="ListLabel3640" w:customStyle="1">
    <w:name w:val="ListLabel 3640"/>
    <w:qFormat/>
    <w:rPr>
      <w:rFonts w:cs="OpenSymbol"/>
    </w:rPr>
  </w:style>
  <w:style w:type="character" w:styleId="ListLabel3641" w:customStyle="1">
    <w:name w:val="ListLabel 3641"/>
    <w:qFormat/>
    <w:rPr>
      <w:rFonts w:cs="OpenSymbol"/>
    </w:rPr>
  </w:style>
  <w:style w:type="character" w:styleId="ListLabel3642" w:customStyle="1">
    <w:name w:val="ListLabel 3642"/>
    <w:qFormat/>
    <w:rPr>
      <w:rFonts w:cs="OpenSymbol"/>
    </w:rPr>
  </w:style>
  <w:style w:type="character" w:styleId="ListLabel3643" w:customStyle="1">
    <w:name w:val="ListLabel 3643"/>
    <w:qFormat/>
    <w:rPr>
      <w:rFonts w:cs="OpenSymbol"/>
    </w:rPr>
  </w:style>
  <w:style w:type="character" w:styleId="ListLabel3644" w:customStyle="1">
    <w:name w:val="ListLabel 3644"/>
    <w:qFormat/>
    <w:rPr>
      <w:rFonts w:cs="OpenSymbol"/>
    </w:rPr>
  </w:style>
  <w:style w:type="character" w:styleId="ListLabel3645" w:customStyle="1">
    <w:name w:val="ListLabel 3645"/>
    <w:qFormat/>
    <w:rPr>
      <w:rFonts w:cs="OpenSymbol"/>
    </w:rPr>
  </w:style>
  <w:style w:type="character" w:styleId="ListLabel3646" w:customStyle="1">
    <w:name w:val="ListLabel 3646"/>
    <w:qFormat/>
    <w:rPr>
      <w:rFonts w:cs="OpenSymbol"/>
    </w:rPr>
  </w:style>
  <w:style w:type="character" w:styleId="ListLabel3647" w:customStyle="1">
    <w:name w:val="ListLabel 3647"/>
    <w:qFormat/>
    <w:rPr>
      <w:rFonts w:cs="OpenSymbol"/>
    </w:rPr>
  </w:style>
  <w:style w:type="character" w:styleId="ListLabel3648" w:customStyle="1">
    <w:name w:val="ListLabel 3648"/>
    <w:qFormat/>
    <w:rPr>
      <w:rFonts w:cs="OpenSymbol"/>
    </w:rPr>
  </w:style>
  <w:style w:type="character" w:styleId="ListLabel3649" w:customStyle="1">
    <w:name w:val="ListLabel 3649"/>
    <w:qFormat/>
    <w:rPr>
      <w:rFonts w:cs="OpenSymbol"/>
    </w:rPr>
  </w:style>
  <w:style w:type="character" w:styleId="ListLabel3650" w:customStyle="1">
    <w:name w:val="ListLabel 3650"/>
    <w:qFormat/>
    <w:rPr>
      <w:rFonts w:cs="OpenSymbol"/>
    </w:rPr>
  </w:style>
  <w:style w:type="character" w:styleId="ListLabel3651" w:customStyle="1">
    <w:name w:val="ListLabel 3651"/>
    <w:qFormat/>
    <w:rPr>
      <w:rFonts w:cs="OpenSymbol"/>
    </w:rPr>
  </w:style>
  <w:style w:type="character" w:styleId="ListLabel3652" w:customStyle="1">
    <w:name w:val="ListLabel 3652"/>
    <w:qFormat/>
    <w:rPr>
      <w:rFonts w:cs="OpenSymbol"/>
    </w:rPr>
  </w:style>
  <w:style w:type="character" w:styleId="ListLabel3653" w:customStyle="1">
    <w:name w:val="ListLabel 3653"/>
    <w:qFormat/>
    <w:rPr>
      <w:rFonts w:cs="OpenSymbol"/>
    </w:rPr>
  </w:style>
  <w:style w:type="character" w:styleId="ListLabel3654" w:customStyle="1">
    <w:name w:val="ListLabel 3654"/>
    <w:qFormat/>
    <w:rPr>
      <w:rFonts w:cs="OpenSymbol"/>
    </w:rPr>
  </w:style>
  <w:style w:type="character" w:styleId="ListLabel3655" w:customStyle="1">
    <w:name w:val="ListLabel 3655"/>
    <w:qFormat/>
    <w:rPr>
      <w:rFonts w:cs="OpenSymbol"/>
    </w:rPr>
  </w:style>
  <w:style w:type="character" w:styleId="ListLabel3656" w:customStyle="1">
    <w:name w:val="ListLabel 3656"/>
    <w:qFormat/>
    <w:rPr>
      <w:rFonts w:cs="OpenSymbol"/>
    </w:rPr>
  </w:style>
  <w:style w:type="character" w:styleId="ListLabel3657" w:customStyle="1">
    <w:name w:val="ListLabel 3657"/>
    <w:qFormat/>
    <w:rPr>
      <w:rFonts w:cs="OpenSymbol"/>
    </w:rPr>
  </w:style>
  <w:style w:type="character" w:styleId="ListLabel3658" w:customStyle="1">
    <w:name w:val="ListLabel 3658"/>
    <w:qFormat/>
    <w:rPr>
      <w:rFonts w:cs="OpenSymbol"/>
    </w:rPr>
  </w:style>
  <w:style w:type="character" w:styleId="ListLabel3659" w:customStyle="1">
    <w:name w:val="ListLabel 3659"/>
    <w:qFormat/>
    <w:rPr>
      <w:rFonts w:cs="OpenSymbol"/>
    </w:rPr>
  </w:style>
  <w:style w:type="character" w:styleId="ListLabel3660" w:customStyle="1">
    <w:name w:val="ListLabel 3660"/>
    <w:qFormat/>
    <w:rPr>
      <w:rFonts w:cs="OpenSymbol"/>
    </w:rPr>
  </w:style>
  <w:style w:type="character" w:styleId="ListLabel3661" w:customStyle="1">
    <w:name w:val="ListLabel 3661"/>
    <w:qFormat/>
    <w:rPr>
      <w:rFonts w:cs="OpenSymbol"/>
    </w:rPr>
  </w:style>
  <w:style w:type="character" w:styleId="ListLabel3662" w:customStyle="1">
    <w:name w:val="ListLabel 3662"/>
    <w:qFormat/>
    <w:rPr>
      <w:rFonts w:cs="OpenSymbol"/>
    </w:rPr>
  </w:style>
  <w:style w:type="character" w:styleId="ListLabel3663" w:customStyle="1">
    <w:name w:val="ListLabel 3663"/>
    <w:qFormat/>
    <w:rPr>
      <w:rFonts w:cs="OpenSymbol"/>
    </w:rPr>
  </w:style>
  <w:style w:type="character" w:styleId="ListLabel3664" w:customStyle="1">
    <w:name w:val="ListLabel 3664"/>
    <w:qFormat/>
    <w:rPr>
      <w:rFonts w:cs="OpenSymbol"/>
    </w:rPr>
  </w:style>
  <w:style w:type="character" w:styleId="ListLabel3665" w:customStyle="1">
    <w:name w:val="ListLabel 3665"/>
    <w:qFormat/>
    <w:rPr>
      <w:rFonts w:cs="OpenSymbol"/>
    </w:rPr>
  </w:style>
  <w:style w:type="character" w:styleId="ListLabel3666" w:customStyle="1">
    <w:name w:val="ListLabel 3666"/>
    <w:qFormat/>
    <w:rPr>
      <w:rFonts w:cs="OpenSymbol"/>
    </w:rPr>
  </w:style>
  <w:style w:type="character" w:styleId="ListLabel3667" w:customStyle="1">
    <w:name w:val="ListLabel 3667"/>
    <w:qFormat/>
    <w:rPr>
      <w:rFonts w:cs="OpenSymbol"/>
    </w:rPr>
  </w:style>
  <w:style w:type="character" w:styleId="ListLabel3668" w:customStyle="1">
    <w:name w:val="ListLabel 3668"/>
    <w:qFormat/>
    <w:rPr>
      <w:rFonts w:cs="OpenSymbol"/>
    </w:rPr>
  </w:style>
  <w:style w:type="character" w:styleId="ListLabel3669" w:customStyle="1">
    <w:name w:val="ListLabel 3669"/>
    <w:qFormat/>
    <w:rPr>
      <w:rFonts w:cs="OpenSymbol"/>
    </w:rPr>
  </w:style>
  <w:style w:type="character" w:styleId="ListLabel3670" w:customStyle="1">
    <w:name w:val="ListLabel 3670"/>
    <w:qFormat/>
    <w:rPr>
      <w:rFonts w:cs="OpenSymbol"/>
    </w:rPr>
  </w:style>
  <w:style w:type="character" w:styleId="ListLabel3671" w:customStyle="1">
    <w:name w:val="ListLabel 3671"/>
    <w:qFormat/>
    <w:rPr>
      <w:rFonts w:cs="OpenSymbol"/>
    </w:rPr>
  </w:style>
  <w:style w:type="character" w:styleId="ListLabel3672" w:customStyle="1">
    <w:name w:val="ListLabel 3672"/>
    <w:qFormat/>
    <w:rPr>
      <w:rFonts w:cs="OpenSymbol"/>
    </w:rPr>
  </w:style>
  <w:style w:type="character" w:styleId="ListLabel3673" w:customStyle="1">
    <w:name w:val="ListLabel 3673"/>
    <w:qFormat/>
    <w:rPr>
      <w:rFonts w:cs="OpenSymbol"/>
    </w:rPr>
  </w:style>
  <w:style w:type="character" w:styleId="ListLabel3674" w:customStyle="1">
    <w:name w:val="ListLabel 3674"/>
    <w:qFormat/>
    <w:rPr>
      <w:rFonts w:cs="OpenSymbol"/>
    </w:rPr>
  </w:style>
  <w:style w:type="character" w:styleId="ListLabel3675" w:customStyle="1">
    <w:name w:val="ListLabel 3675"/>
    <w:qFormat/>
    <w:rPr>
      <w:rFonts w:cs="OpenSymbol"/>
    </w:rPr>
  </w:style>
  <w:style w:type="character" w:styleId="ListLabel3676" w:customStyle="1">
    <w:name w:val="ListLabel 3676"/>
    <w:qFormat/>
    <w:rPr>
      <w:rFonts w:cs="OpenSymbol"/>
    </w:rPr>
  </w:style>
  <w:style w:type="character" w:styleId="ListLabel3677" w:customStyle="1">
    <w:name w:val="ListLabel 3677"/>
    <w:qFormat/>
    <w:rPr>
      <w:rFonts w:cs="OpenSymbol"/>
    </w:rPr>
  </w:style>
  <w:style w:type="character" w:styleId="ListLabel3678" w:customStyle="1">
    <w:name w:val="ListLabel 3678"/>
    <w:qFormat/>
    <w:rPr>
      <w:rFonts w:cs="OpenSymbol"/>
    </w:rPr>
  </w:style>
  <w:style w:type="character" w:styleId="ListLabel3679" w:customStyle="1">
    <w:name w:val="ListLabel 3679"/>
    <w:qFormat/>
    <w:rPr>
      <w:rFonts w:cs="OpenSymbol"/>
    </w:rPr>
  </w:style>
  <w:style w:type="character" w:styleId="ListLabel3680" w:customStyle="1">
    <w:name w:val="ListLabel 3680"/>
    <w:qFormat/>
    <w:rPr>
      <w:rFonts w:cs="OpenSymbol"/>
    </w:rPr>
  </w:style>
  <w:style w:type="character" w:styleId="ListLabel3681" w:customStyle="1">
    <w:name w:val="ListLabel 3681"/>
    <w:qFormat/>
    <w:rPr>
      <w:rFonts w:cs="OpenSymbol"/>
    </w:rPr>
  </w:style>
  <w:style w:type="character" w:styleId="ListLabel3682" w:customStyle="1">
    <w:name w:val="ListLabel 3682"/>
    <w:qFormat/>
    <w:rPr>
      <w:rFonts w:cs="OpenSymbol"/>
    </w:rPr>
  </w:style>
  <w:style w:type="character" w:styleId="ListLabel3683" w:customStyle="1">
    <w:name w:val="ListLabel 3683"/>
    <w:qFormat/>
    <w:rPr>
      <w:rFonts w:cs="OpenSymbol"/>
    </w:rPr>
  </w:style>
  <w:style w:type="character" w:styleId="ListLabel3684" w:customStyle="1">
    <w:name w:val="ListLabel 3684"/>
    <w:qFormat/>
    <w:rPr>
      <w:rFonts w:cs="OpenSymbol"/>
    </w:rPr>
  </w:style>
  <w:style w:type="character" w:styleId="ListLabel3685" w:customStyle="1">
    <w:name w:val="ListLabel 3685"/>
    <w:qFormat/>
    <w:rPr>
      <w:rFonts w:cs="OpenSymbol"/>
    </w:rPr>
  </w:style>
  <w:style w:type="character" w:styleId="ListLabel3686" w:customStyle="1">
    <w:name w:val="ListLabel 3686"/>
    <w:qFormat/>
    <w:rPr>
      <w:rFonts w:cs="OpenSymbol"/>
    </w:rPr>
  </w:style>
  <w:style w:type="character" w:styleId="ListLabel3687" w:customStyle="1">
    <w:name w:val="ListLabel 3687"/>
    <w:qFormat/>
    <w:rPr>
      <w:rFonts w:cs="OpenSymbol"/>
    </w:rPr>
  </w:style>
  <w:style w:type="character" w:styleId="ListLabel3688" w:customStyle="1">
    <w:name w:val="ListLabel 3688"/>
    <w:qFormat/>
    <w:rPr>
      <w:rFonts w:cs="OpenSymbol"/>
    </w:rPr>
  </w:style>
  <w:style w:type="character" w:styleId="ListLabel3689" w:customStyle="1">
    <w:name w:val="ListLabel 3689"/>
    <w:qFormat/>
    <w:rPr>
      <w:rFonts w:cs="OpenSymbol"/>
    </w:rPr>
  </w:style>
  <w:style w:type="character" w:styleId="ListLabel3690" w:customStyle="1">
    <w:name w:val="ListLabel 3690"/>
    <w:qFormat/>
    <w:rPr>
      <w:rFonts w:cs="OpenSymbol"/>
    </w:rPr>
  </w:style>
  <w:style w:type="character" w:styleId="ListLabel3691" w:customStyle="1">
    <w:name w:val="ListLabel 3691"/>
    <w:qFormat/>
    <w:rPr>
      <w:rFonts w:cs="OpenSymbol"/>
    </w:rPr>
  </w:style>
  <w:style w:type="character" w:styleId="ListLabel3692" w:customStyle="1">
    <w:name w:val="ListLabel 3692"/>
    <w:qFormat/>
    <w:rPr>
      <w:rFonts w:cs="OpenSymbol"/>
    </w:rPr>
  </w:style>
  <w:style w:type="character" w:styleId="ListLabel3693" w:customStyle="1">
    <w:name w:val="ListLabel 3693"/>
    <w:qFormat/>
    <w:rPr>
      <w:rFonts w:cs="OpenSymbol"/>
    </w:rPr>
  </w:style>
  <w:style w:type="character" w:styleId="ListLabel3694" w:customStyle="1">
    <w:name w:val="ListLabel 3694"/>
    <w:qFormat/>
    <w:rPr>
      <w:rFonts w:cs="OpenSymbol"/>
    </w:rPr>
  </w:style>
  <w:style w:type="character" w:styleId="ListLabel3695" w:customStyle="1">
    <w:name w:val="ListLabel 3695"/>
    <w:qFormat/>
    <w:rPr>
      <w:rFonts w:cs="OpenSymbol"/>
    </w:rPr>
  </w:style>
  <w:style w:type="character" w:styleId="ListLabel3696" w:customStyle="1">
    <w:name w:val="ListLabel 3696"/>
    <w:qFormat/>
    <w:rPr>
      <w:rFonts w:cs="OpenSymbol"/>
    </w:rPr>
  </w:style>
  <w:style w:type="character" w:styleId="ListLabel3697" w:customStyle="1">
    <w:name w:val="ListLabel 3697"/>
    <w:qFormat/>
    <w:rPr>
      <w:rFonts w:cs="OpenSymbol"/>
    </w:rPr>
  </w:style>
  <w:style w:type="character" w:styleId="ListLabel3698" w:customStyle="1">
    <w:name w:val="ListLabel 3698"/>
    <w:qFormat/>
    <w:rPr>
      <w:rFonts w:cs="OpenSymbol"/>
    </w:rPr>
  </w:style>
  <w:style w:type="character" w:styleId="ListLabel3699" w:customStyle="1">
    <w:name w:val="ListLabel 3699"/>
    <w:qFormat/>
    <w:rPr>
      <w:rFonts w:cs="OpenSymbol"/>
    </w:rPr>
  </w:style>
  <w:style w:type="character" w:styleId="ListLabel3700" w:customStyle="1">
    <w:name w:val="ListLabel 3700"/>
    <w:qFormat/>
    <w:rPr>
      <w:rFonts w:cs="OpenSymbol"/>
    </w:rPr>
  </w:style>
  <w:style w:type="character" w:styleId="ListLabel3701" w:customStyle="1">
    <w:name w:val="ListLabel 3701"/>
    <w:qFormat/>
    <w:rPr>
      <w:rFonts w:cs="OpenSymbol"/>
    </w:rPr>
  </w:style>
  <w:style w:type="character" w:styleId="ListLabel3702" w:customStyle="1">
    <w:name w:val="ListLabel 3702"/>
    <w:qFormat/>
    <w:rPr>
      <w:rFonts w:cs="OpenSymbol"/>
    </w:rPr>
  </w:style>
  <w:style w:type="character" w:styleId="ListLabel3703" w:customStyle="1">
    <w:name w:val="ListLabel 3703"/>
    <w:qFormat/>
    <w:rPr>
      <w:rFonts w:cs="OpenSymbol"/>
    </w:rPr>
  </w:style>
  <w:style w:type="character" w:styleId="ListLabel3704" w:customStyle="1">
    <w:name w:val="ListLabel 3704"/>
    <w:qFormat/>
    <w:rPr>
      <w:rFonts w:cs="OpenSymbol"/>
    </w:rPr>
  </w:style>
  <w:style w:type="character" w:styleId="ListLabel3705" w:customStyle="1">
    <w:name w:val="ListLabel 3705"/>
    <w:qFormat/>
    <w:rPr>
      <w:rFonts w:cs="OpenSymbol"/>
    </w:rPr>
  </w:style>
  <w:style w:type="character" w:styleId="ListLabel3706" w:customStyle="1">
    <w:name w:val="ListLabel 3706"/>
    <w:qFormat/>
    <w:rPr>
      <w:rFonts w:cs="OpenSymbol"/>
    </w:rPr>
  </w:style>
  <w:style w:type="character" w:styleId="ListLabel3707" w:customStyle="1">
    <w:name w:val="ListLabel 3707"/>
    <w:qFormat/>
    <w:rPr>
      <w:rFonts w:cs="OpenSymbol"/>
    </w:rPr>
  </w:style>
  <w:style w:type="character" w:styleId="ListLabel3708" w:customStyle="1">
    <w:name w:val="ListLabel 3708"/>
    <w:qFormat/>
    <w:rPr>
      <w:rFonts w:cs="OpenSymbol"/>
    </w:rPr>
  </w:style>
  <w:style w:type="character" w:styleId="ListLabel3709" w:customStyle="1">
    <w:name w:val="ListLabel 3709"/>
    <w:qFormat/>
    <w:rPr>
      <w:rFonts w:cs="OpenSymbol"/>
    </w:rPr>
  </w:style>
  <w:style w:type="character" w:styleId="ListLabel3710" w:customStyle="1">
    <w:name w:val="ListLabel 3710"/>
    <w:qFormat/>
    <w:rPr>
      <w:rFonts w:cs="OpenSymbol"/>
    </w:rPr>
  </w:style>
  <w:style w:type="character" w:styleId="ListLabel3711" w:customStyle="1">
    <w:name w:val="ListLabel 3711"/>
    <w:qFormat/>
    <w:rPr>
      <w:rFonts w:cs="OpenSymbol"/>
    </w:rPr>
  </w:style>
  <w:style w:type="character" w:styleId="ListLabel3712" w:customStyle="1">
    <w:name w:val="ListLabel 3712"/>
    <w:qFormat/>
    <w:rPr>
      <w:rFonts w:cs="OpenSymbol"/>
    </w:rPr>
  </w:style>
  <w:style w:type="character" w:styleId="ListLabel3713" w:customStyle="1">
    <w:name w:val="ListLabel 3713"/>
    <w:qFormat/>
    <w:rPr>
      <w:rFonts w:cs="OpenSymbol"/>
    </w:rPr>
  </w:style>
  <w:style w:type="character" w:styleId="ListLabel3714" w:customStyle="1">
    <w:name w:val="ListLabel 3714"/>
    <w:qFormat/>
    <w:rPr>
      <w:rFonts w:cs="OpenSymbol"/>
    </w:rPr>
  </w:style>
  <w:style w:type="character" w:styleId="ListLabel3715" w:customStyle="1">
    <w:name w:val="ListLabel 3715"/>
    <w:qFormat/>
    <w:rPr>
      <w:rFonts w:cs="OpenSymbol"/>
    </w:rPr>
  </w:style>
  <w:style w:type="character" w:styleId="ListLabel3716" w:customStyle="1">
    <w:name w:val="ListLabel 3716"/>
    <w:qFormat/>
    <w:rPr>
      <w:rFonts w:cs="OpenSymbol"/>
    </w:rPr>
  </w:style>
  <w:style w:type="character" w:styleId="ListLabel3717" w:customStyle="1">
    <w:name w:val="ListLabel 3717"/>
    <w:qFormat/>
    <w:rPr>
      <w:rFonts w:cs="OpenSymbol"/>
    </w:rPr>
  </w:style>
  <w:style w:type="character" w:styleId="ListLabel3718" w:customStyle="1">
    <w:name w:val="ListLabel 3718"/>
    <w:qFormat/>
    <w:rPr>
      <w:rFonts w:cs="OpenSymbol"/>
    </w:rPr>
  </w:style>
  <w:style w:type="character" w:styleId="ListLabel3719" w:customStyle="1">
    <w:name w:val="ListLabel 3719"/>
    <w:qFormat/>
    <w:rPr>
      <w:rFonts w:cs="OpenSymbol"/>
    </w:rPr>
  </w:style>
  <w:style w:type="character" w:styleId="ListLabel3720" w:customStyle="1">
    <w:name w:val="ListLabel 3720"/>
    <w:qFormat/>
    <w:rPr>
      <w:rFonts w:cs="OpenSymbol"/>
    </w:rPr>
  </w:style>
  <w:style w:type="character" w:styleId="ListLabel3721" w:customStyle="1">
    <w:name w:val="ListLabel 3721"/>
    <w:qFormat/>
    <w:rPr>
      <w:rFonts w:cs="OpenSymbol"/>
    </w:rPr>
  </w:style>
  <w:style w:type="character" w:styleId="ListLabel3722" w:customStyle="1">
    <w:name w:val="ListLabel 3722"/>
    <w:qFormat/>
    <w:rPr>
      <w:rFonts w:cs="OpenSymbol"/>
    </w:rPr>
  </w:style>
  <w:style w:type="character" w:styleId="ListLabel3723" w:customStyle="1">
    <w:name w:val="ListLabel 3723"/>
    <w:qFormat/>
    <w:rPr>
      <w:rFonts w:cs="OpenSymbol"/>
    </w:rPr>
  </w:style>
  <w:style w:type="character" w:styleId="ListLabel3724" w:customStyle="1">
    <w:name w:val="ListLabel 3724"/>
    <w:qFormat/>
    <w:rPr>
      <w:rFonts w:cs="OpenSymbol"/>
    </w:rPr>
  </w:style>
  <w:style w:type="character" w:styleId="ListLabel3725" w:customStyle="1">
    <w:name w:val="ListLabel 3725"/>
    <w:qFormat/>
    <w:rPr>
      <w:rFonts w:cs="OpenSymbol"/>
    </w:rPr>
  </w:style>
  <w:style w:type="character" w:styleId="ListLabel3726" w:customStyle="1">
    <w:name w:val="ListLabel 3726"/>
    <w:qFormat/>
    <w:rPr>
      <w:rFonts w:cs="OpenSymbol"/>
    </w:rPr>
  </w:style>
  <w:style w:type="character" w:styleId="ListLabel3727" w:customStyle="1">
    <w:name w:val="ListLabel 3727"/>
    <w:qFormat/>
    <w:rPr>
      <w:rFonts w:cs="OpenSymbol"/>
    </w:rPr>
  </w:style>
  <w:style w:type="character" w:styleId="ListLabel3728" w:customStyle="1">
    <w:name w:val="ListLabel 3728"/>
    <w:qFormat/>
    <w:rPr>
      <w:rFonts w:cs="OpenSymbol"/>
    </w:rPr>
  </w:style>
  <w:style w:type="character" w:styleId="ListLabel3729" w:customStyle="1">
    <w:name w:val="ListLabel 3729"/>
    <w:qFormat/>
    <w:rPr>
      <w:rFonts w:cs="OpenSymbol"/>
    </w:rPr>
  </w:style>
  <w:style w:type="character" w:styleId="ListLabel3730" w:customStyle="1">
    <w:name w:val="ListLabel 3730"/>
    <w:qFormat/>
    <w:rPr>
      <w:rFonts w:cs="OpenSymbol"/>
    </w:rPr>
  </w:style>
  <w:style w:type="character" w:styleId="ListLabel3731" w:customStyle="1">
    <w:name w:val="ListLabel 3731"/>
    <w:qFormat/>
    <w:rPr>
      <w:rFonts w:cs="OpenSymbol"/>
    </w:rPr>
  </w:style>
  <w:style w:type="character" w:styleId="ListLabel3732" w:customStyle="1">
    <w:name w:val="ListLabel 3732"/>
    <w:qFormat/>
    <w:rPr>
      <w:rFonts w:cs="OpenSymbol"/>
    </w:rPr>
  </w:style>
  <w:style w:type="character" w:styleId="ListLabel3733" w:customStyle="1">
    <w:name w:val="ListLabel 3733"/>
    <w:qFormat/>
    <w:rPr>
      <w:rFonts w:cs="OpenSymbol"/>
    </w:rPr>
  </w:style>
  <w:style w:type="character" w:styleId="ListLabel3734" w:customStyle="1">
    <w:name w:val="ListLabel 3734"/>
    <w:qFormat/>
    <w:rPr>
      <w:rFonts w:cs="OpenSymbol"/>
    </w:rPr>
  </w:style>
  <w:style w:type="character" w:styleId="ListLabel3735" w:customStyle="1">
    <w:name w:val="ListLabel 3735"/>
    <w:qFormat/>
    <w:rPr>
      <w:rFonts w:cs="OpenSymbol"/>
    </w:rPr>
  </w:style>
  <w:style w:type="character" w:styleId="ListLabel3736" w:customStyle="1">
    <w:name w:val="ListLabel 3736"/>
    <w:qFormat/>
    <w:rPr>
      <w:rFonts w:cs="OpenSymbol"/>
    </w:rPr>
  </w:style>
  <w:style w:type="character" w:styleId="ListLabel3737" w:customStyle="1">
    <w:name w:val="ListLabel 3737"/>
    <w:qFormat/>
    <w:rPr>
      <w:rFonts w:cs="OpenSymbol"/>
    </w:rPr>
  </w:style>
  <w:style w:type="character" w:styleId="ListLabel3738" w:customStyle="1">
    <w:name w:val="ListLabel 3738"/>
    <w:qFormat/>
    <w:rPr>
      <w:rFonts w:cs="OpenSymbol"/>
    </w:rPr>
  </w:style>
  <w:style w:type="character" w:styleId="ListLabel3739" w:customStyle="1">
    <w:name w:val="ListLabel 3739"/>
    <w:qFormat/>
    <w:rPr>
      <w:rFonts w:cs="OpenSymbol"/>
    </w:rPr>
  </w:style>
  <w:style w:type="character" w:styleId="ListLabel3740" w:customStyle="1">
    <w:name w:val="ListLabel 3740"/>
    <w:qFormat/>
    <w:rPr>
      <w:rFonts w:cs="OpenSymbol"/>
    </w:rPr>
  </w:style>
  <w:style w:type="character" w:styleId="ListLabel3741" w:customStyle="1">
    <w:name w:val="ListLabel 3741"/>
    <w:qFormat/>
    <w:rPr>
      <w:rFonts w:cs="OpenSymbol"/>
    </w:rPr>
  </w:style>
  <w:style w:type="character" w:styleId="ListLabel3742" w:customStyle="1">
    <w:name w:val="ListLabel 3742"/>
    <w:qFormat/>
    <w:rPr>
      <w:rFonts w:cs="OpenSymbol"/>
    </w:rPr>
  </w:style>
  <w:style w:type="character" w:styleId="ListLabel3743" w:customStyle="1">
    <w:name w:val="ListLabel 3743"/>
    <w:qFormat/>
    <w:rPr>
      <w:rFonts w:cs="OpenSymbol"/>
    </w:rPr>
  </w:style>
  <w:style w:type="character" w:styleId="ListLabel3744" w:customStyle="1">
    <w:name w:val="ListLabel 3744"/>
    <w:qFormat/>
    <w:rPr>
      <w:rFonts w:cs="OpenSymbol"/>
    </w:rPr>
  </w:style>
  <w:style w:type="character" w:styleId="ListLabel3745" w:customStyle="1">
    <w:name w:val="ListLabel 3745"/>
    <w:qFormat/>
    <w:rPr>
      <w:rFonts w:cs="OpenSymbol"/>
    </w:rPr>
  </w:style>
  <w:style w:type="character" w:styleId="ListLabel3746" w:customStyle="1">
    <w:name w:val="ListLabel 3746"/>
    <w:qFormat/>
    <w:rPr>
      <w:rFonts w:cs="OpenSymbol"/>
    </w:rPr>
  </w:style>
  <w:style w:type="character" w:styleId="ListLabel3747" w:customStyle="1">
    <w:name w:val="ListLabel 3747"/>
    <w:qFormat/>
    <w:rPr>
      <w:rFonts w:cs="OpenSymbol"/>
    </w:rPr>
  </w:style>
  <w:style w:type="character" w:styleId="ListLabel3748" w:customStyle="1">
    <w:name w:val="ListLabel 3748"/>
    <w:qFormat/>
    <w:rPr>
      <w:rFonts w:cs="OpenSymbol"/>
    </w:rPr>
  </w:style>
  <w:style w:type="character" w:styleId="ListLabel3749" w:customStyle="1">
    <w:name w:val="ListLabel 3749"/>
    <w:qFormat/>
    <w:rPr>
      <w:rFonts w:cs="OpenSymbol"/>
    </w:rPr>
  </w:style>
  <w:style w:type="character" w:styleId="ListLabel3750" w:customStyle="1">
    <w:name w:val="ListLabel 3750"/>
    <w:qFormat/>
    <w:rPr>
      <w:rFonts w:cs="OpenSymbol"/>
    </w:rPr>
  </w:style>
  <w:style w:type="character" w:styleId="ListLabel3751" w:customStyle="1">
    <w:name w:val="ListLabel 3751"/>
    <w:qFormat/>
    <w:rPr>
      <w:rFonts w:cs="OpenSymbol"/>
    </w:rPr>
  </w:style>
  <w:style w:type="character" w:styleId="ListLabel3752" w:customStyle="1">
    <w:name w:val="ListLabel 3752"/>
    <w:qFormat/>
    <w:rPr>
      <w:rFonts w:cs="OpenSymbol"/>
    </w:rPr>
  </w:style>
  <w:style w:type="character" w:styleId="ListLabel3753" w:customStyle="1">
    <w:name w:val="ListLabel 3753"/>
    <w:qFormat/>
    <w:rPr>
      <w:rFonts w:cs="OpenSymbol"/>
    </w:rPr>
  </w:style>
  <w:style w:type="character" w:styleId="ListLabel3754" w:customStyle="1">
    <w:name w:val="ListLabel 3754"/>
    <w:qFormat/>
    <w:rPr>
      <w:rFonts w:cs="OpenSymbol"/>
    </w:rPr>
  </w:style>
  <w:style w:type="character" w:styleId="ListLabel3755" w:customStyle="1">
    <w:name w:val="ListLabel 3755"/>
    <w:qFormat/>
    <w:rPr>
      <w:rFonts w:cs="OpenSymbol"/>
    </w:rPr>
  </w:style>
  <w:style w:type="character" w:styleId="ListLabel3756" w:customStyle="1">
    <w:name w:val="ListLabel 3756"/>
    <w:qFormat/>
    <w:rPr>
      <w:rFonts w:cs="OpenSymbol"/>
    </w:rPr>
  </w:style>
  <w:style w:type="character" w:styleId="ListLabel3757" w:customStyle="1">
    <w:name w:val="ListLabel 3757"/>
    <w:qFormat/>
    <w:rPr>
      <w:rFonts w:cs="OpenSymbol"/>
    </w:rPr>
  </w:style>
  <w:style w:type="character" w:styleId="ListLabel3758" w:customStyle="1">
    <w:name w:val="ListLabel 3758"/>
    <w:qFormat/>
    <w:rPr>
      <w:rFonts w:cs="OpenSymbol"/>
    </w:rPr>
  </w:style>
  <w:style w:type="character" w:styleId="ListLabel3759" w:customStyle="1">
    <w:name w:val="ListLabel 3759"/>
    <w:qFormat/>
    <w:rPr>
      <w:rFonts w:cs="OpenSymbol"/>
    </w:rPr>
  </w:style>
  <w:style w:type="character" w:styleId="ListLabel3760" w:customStyle="1">
    <w:name w:val="ListLabel 3760"/>
    <w:qFormat/>
    <w:rPr>
      <w:rFonts w:cs="OpenSymbol"/>
    </w:rPr>
  </w:style>
  <w:style w:type="character" w:styleId="ListLabel3761" w:customStyle="1">
    <w:name w:val="ListLabel 3761"/>
    <w:qFormat/>
    <w:rPr>
      <w:rFonts w:cs="OpenSymbol"/>
    </w:rPr>
  </w:style>
  <w:style w:type="character" w:styleId="ListLabel3762" w:customStyle="1">
    <w:name w:val="ListLabel 3762"/>
    <w:qFormat/>
    <w:rPr>
      <w:rFonts w:cs="OpenSymbol"/>
    </w:rPr>
  </w:style>
  <w:style w:type="character" w:styleId="ListLabel3763" w:customStyle="1">
    <w:name w:val="ListLabel 3763"/>
    <w:qFormat/>
    <w:rPr>
      <w:rFonts w:cs="OpenSymbol"/>
    </w:rPr>
  </w:style>
  <w:style w:type="character" w:styleId="ListLabel3764" w:customStyle="1">
    <w:name w:val="ListLabel 3764"/>
    <w:qFormat/>
    <w:rPr>
      <w:rFonts w:cs="OpenSymbol"/>
    </w:rPr>
  </w:style>
  <w:style w:type="character" w:styleId="ListLabel3765" w:customStyle="1">
    <w:name w:val="ListLabel 3765"/>
    <w:qFormat/>
    <w:rPr>
      <w:rFonts w:cs="OpenSymbol"/>
    </w:rPr>
  </w:style>
  <w:style w:type="character" w:styleId="ListLabel3766" w:customStyle="1">
    <w:name w:val="ListLabel 3766"/>
    <w:qFormat/>
    <w:rPr>
      <w:rFonts w:cs="OpenSymbol"/>
    </w:rPr>
  </w:style>
  <w:style w:type="character" w:styleId="ListLabel3767" w:customStyle="1">
    <w:name w:val="ListLabel 3767"/>
    <w:qFormat/>
    <w:rPr>
      <w:rFonts w:cs="OpenSymbol"/>
    </w:rPr>
  </w:style>
  <w:style w:type="character" w:styleId="ListLabel3768" w:customStyle="1">
    <w:name w:val="ListLabel 3768"/>
    <w:qFormat/>
    <w:rPr>
      <w:rFonts w:cs="OpenSymbol"/>
    </w:rPr>
  </w:style>
  <w:style w:type="character" w:styleId="ListLabel3769" w:customStyle="1">
    <w:name w:val="ListLabel 3769"/>
    <w:qFormat/>
    <w:rPr>
      <w:rFonts w:cs="OpenSymbol"/>
    </w:rPr>
  </w:style>
  <w:style w:type="character" w:styleId="ListLabel3770" w:customStyle="1">
    <w:name w:val="ListLabel 3770"/>
    <w:qFormat/>
    <w:rPr>
      <w:rFonts w:cs="OpenSymbol"/>
    </w:rPr>
  </w:style>
  <w:style w:type="character" w:styleId="ListLabel3771" w:customStyle="1">
    <w:name w:val="ListLabel 3771"/>
    <w:qFormat/>
    <w:rPr>
      <w:rFonts w:cs="OpenSymbol"/>
    </w:rPr>
  </w:style>
  <w:style w:type="character" w:styleId="ListLabel3772" w:customStyle="1">
    <w:name w:val="ListLabel 3772"/>
    <w:qFormat/>
    <w:rPr>
      <w:rFonts w:cs="OpenSymbol"/>
    </w:rPr>
  </w:style>
  <w:style w:type="character" w:styleId="ListLabel3773" w:customStyle="1">
    <w:name w:val="ListLabel 3773"/>
    <w:qFormat/>
    <w:rPr>
      <w:rFonts w:cs="OpenSymbol"/>
    </w:rPr>
  </w:style>
  <w:style w:type="character" w:styleId="ListLabel3774" w:customStyle="1">
    <w:name w:val="ListLabel 3774"/>
    <w:qFormat/>
    <w:rPr>
      <w:rFonts w:cs="OpenSymbol"/>
    </w:rPr>
  </w:style>
  <w:style w:type="character" w:styleId="ListLabel3775" w:customStyle="1">
    <w:name w:val="ListLabel 3775"/>
    <w:qFormat/>
    <w:rPr>
      <w:rFonts w:cs="OpenSymbol"/>
    </w:rPr>
  </w:style>
  <w:style w:type="character" w:styleId="ListLabel3776" w:customStyle="1">
    <w:name w:val="ListLabel 3776"/>
    <w:qFormat/>
    <w:rPr>
      <w:rFonts w:cs="OpenSymbol"/>
    </w:rPr>
  </w:style>
  <w:style w:type="character" w:styleId="ListLabel3777" w:customStyle="1">
    <w:name w:val="ListLabel 3777"/>
    <w:qFormat/>
    <w:rPr>
      <w:rFonts w:cs="OpenSymbol"/>
    </w:rPr>
  </w:style>
  <w:style w:type="character" w:styleId="ListLabel3778" w:customStyle="1">
    <w:name w:val="ListLabel 3778"/>
    <w:qFormat/>
    <w:rPr>
      <w:rFonts w:cs="OpenSymbol"/>
    </w:rPr>
  </w:style>
  <w:style w:type="character" w:styleId="ListLabel3779" w:customStyle="1">
    <w:name w:val="ListLabel 3779"/>
    <w:qFormat/>
    <w:rPr>
      <w:rFonts w:cs="OpenSymbol"/>
    </w:rPr>
  </w:style>
  <w:style w:type="character" w:styleId="ListLabel3780" w:customStyle="1">
    <w:name w:val="ListLabel 3780"/>
    <w:qFormat/>
    <w:rPr>
      <w:rFonts w:cs="OpenSymbol"/>
    </w:rPr>
  </w:style>
  <w:style w:type="character" w:styleId="ListLabel3781" w:customStyle="1">
    <w:name w:val="ListLabel 3781"/>
    <w:qFormat/>
    <w:rPr>
      <w:rFonts w:cs="OpenSymbol"/>
    </w:rPr>
  </w:style>
  <w:style w:type="character" w:styleId="ListLabel3782" w:customStyle="1">
    <w:name w:val="ListLabel 3782"/>
    <w:qFormat/>
    <w:rPr>
      <w:rFonts w:cs="OpenSymbol"/>
    </w:rPr>
  </w:style>
  <w:style w:type="character" w:styleId="ListLabel3783" w:customStyle="1">
    <w:name w:val="ListLabel 3783"/>
    <w:qFormat/>
    <w:rPr>
      <w:rFonts w:cs="OpenSymbol"/>
    </w:rPr>
  </w:style>
  <w:style w:type="character" w:styleId="ListLabel3784" w:customStyle="1">
    <w:name w:val="ListLabel 3784"/>
    <w:qFormat/>
    <w:rPr>
      <w:rFonts w:cs="OpenSymbol"/>
    </w:rPr>
  </w:style>
  <w:style w:type="character" w:styleId="ListLabel3785" w:customStyle="1">
    <w:name w:val="ListLabel 3785"/>
    <w:qFormat/>
    <w:rPr>
      <w:rFonts w:cs="OpenSymbol"/>
    </w:rPr>
  </w:style>
  <w:style w:type="character" w:styleId="ListLabel3786" w:customStyle="1">
    <w:name w:val="ListLabel 3786"/>
    <w:qFormat/>
    <w:rPr>
      <w:rFonts w:cs="OpenSymbol"/>
    </w:rPr>
  </w:style>
  <w:style w:type="character" w:styleId="ListLabel3787" w:customStyle="1">
    <w:name w:val="ListLabel 3787"/>
    <w:qFormat/>
    <w:rPr>
      <w:rFonts w:cs="OpenSymbol"/>
    </w:rPr>
  </w:style>
  <w:style w:type="character" w:styleId="ListLabel3788" w:customStyle="1">
    <w:name w:val="ListLabel 3788"/>
    <w:qFormat/>
    <w:rPr>
      <w:rFonts w:cs="OpenSymbol"/>
    </w:rPr>
  </w:style>
  <w:style w:type="character" w:styleId="ListLabel3789" w:customStyle="1">
    <w:name w:val="ListLabel 3789"/>
    <w:qFormat/>
    <w:rPr>
      <w:rFonts w:cs="OpenSymbol"/>
    </w:rPr>
  </w:style>
  <w:style w:type="character" w:styleId="ListLabel3790" w:customStyle="1">
    <w:name w:val="ListLabel 3790"/>
    <w:qFormat/>
    <w:rPr>
      <w:rFonts w:cs="OpenSymbol"/>
    </w:rPr>
  </w:style>
  <w:style w:type="character" w:styleId="ListLabel3791" w:customStyle="1">
    <w:name w:val="ListLabel 3791"/>
    <w:qFormat/>
    <w:rPr>
      <w:rFonts w:cs="OpenSymbol"/>
    </w:rPr>
  </w:style>
  <w:style w:type="character" w:styleId="ListLabel3792" w:customStyle="1">
    <w:name w:val="ListLabel 3792"/>
    <w:qFormat/>
    <w:rPr>
      <w:rFonts w:cs="OpenSymbol"/>
    </w:rPr>
  </w:style>
  <w:style w:type="character" w:styleId="ListLabel3793" w:customStyle="1">
    <w:name w:val="ListLabel 3793"/>
    <w:qFormat/>
    <w:rPr>
      <w:rFonts w:cs="OpenSymbol"/>
    </w:rPr>
  </w:style>
  <w:style w:type="character" w:styleId="ListLabel3794" w:customStyle="1">
    <w:name w:val="ListLabel 3794"/>
    <w:qFormat/>
    <w:rPr>
      <w:rFonts w:cs="OpenSymbol"/>
    </w:rPr>
  </w:style>
  <w:style w:type="character" w:styleId="ListLabel3795" w:customStyle="1">
    <w:name w:val="ListLabel 3795"/>
    <w:qFormat/>
    <w:rPr>
      <w:rFonts w:cs="OpenSymbol"/>
    </w:rPr>
  </w:style>
  <w:style w:type="character" w:styleId="ListLabel3796" w:customStyle="1">
    <w:name w:val="ListLabel 3796"/>
    <w:qFormat/>
    <w:rPr>
      <w:rFonts w:cs="OpenSymbol"/>
    </w:rPr>
  </w:style>
  <w:style w:type="character" w:styleId="ListLabel3797" w:customStyle="1">
    <w:name w:val="ListLabel 3797"/>
    <w:qFormat/>
    <w:rPr>
      <w:rFonts w:cs="OpenSymbol"/>
    </w:rPr>
  </w:style>
  <w:style w:type="character" w:styleId="ListLabel3798" w:customStyle="1">
    <w:name w:val="ListLabel 3798"/>
    <w:qFormat/>
    <w:rPr>
      <w:rFonts w:cs="OpenSymbol"/>
    </w:rPr>
  </w:style>
  <w:style w:type="character" w:styleId="ListLabel3799" w:customStyle="1">
    <w:name w:val="ListLabel 3799"/>
    <w:qFormat/>
    <w:rPr>
      <w:rFonts w:cs="OpenSymbol"/>
    </w:rPr>
  </w:style>
  <w:style w:type="character" w:styleId="ListLabel3800" w:customStyle="1">
    <w:name w:val="ListLabel 3800"/>
    <w:qFormat/>
    <w:rPr>
      <w:rFonts w:cs="OpenSymbol"/>
    </w:rPr>
  </w:style>
  <w:style w:type="character" w:styleId="ListLabel3801" w:customStyle="1">
    <w:name w:val="ListLabel 3801"/>
    <w:qFormat/>
    <w:rPr>
      <w:rFonts w:cs="OpenSymbol"/>
    </w:rPr>
  </w:style>
  <w:style w:type="character" w:styleId="ListLabel3802" w:customStyle="1">
    <w:name w:val="ListLabel 3802"/>
    <w:qFormat/>
    <w:rPr>
      <w:rFonts w:cs="OpenSymbol"/>
    </w:rPr>
  </w:style>
  <w:style w:type="character" w:styleId="ListLabel3803" w:customStyle="1">
    <w:name w:val="ListLabel 3803"/>
    <w:qFormat/>
    <w:rPr>
      <w:rFonts w:cs="OpenSymbol"/>
    </w:rPr>
  </w:style>
  <w:style w:type="character" w:styleId="ListLabel3804" w:customStyle="1">
    <w:name w:val="ListLabel 3804"/>
    <w:qFormat/>
    <w:rPr>
      <w:rFonts w:cs="OpenSymbol"/>
    </w:rPr>
  </w:style>
  <w:style w:type="character" w:styleId="ListLabel3805" w:customStyle="1">
    <w:name w:val="ListLabel 3805"/>
    <w:qFormat/>
    <w:rPr>
      <w:rFonts w:cs="OpenSymbol"/>
    </w:rPr>
  </w:style>
  <w:style w:type="character" w:styleId="ListLabel3806" w:customStyle="1">
    <w:name w:val="ListLabel 3806"/>
    <w:qFormat/>
    <w:rPr>
      <w:rFonts w:cs="OpenSymbol"/>
    </w:rPr>
  </w:style>
  <w:style w:type="character" w:styleId="ListLabel3807" w:customStyle="1">
    <w:name w:val="ListLabel 3807"/>
    <w:qFormat/>
    <w:rPr>
      <w:rFonts w:cs="OpenSymbol"/>
    </w:rPr>
  </w:style>
  <w:style w:type="character" w:styleId="ListLabel3808" w:customStyle="1">
    <w:name w:val="ListLabel 3808"/>
    <w:qFormat/>
    <w:rPr>
      <w:rFonts w:cs="OpenSymbol"/>
    </w:rPr>
  </w:style>
  <w:style w:type="character" w:styleId="ListLabel3809" w:customStyle="1">
    <w:name w:val="ListLabel 3809"/>
    <w:qFormat/>
    <w:rPr>
      <w:rFonts w:cs="OpenSymbol"/>
    </w:rPr>
  </w:style>
  <w:style w:type="character" w:styleId="ListLabel3810" w:customStyle="1">
    <w:name w:val="ListLabel 3810"/>
    <w:qFormat/>
    <w:rPr>
      <w:rFonts w:cs="Courier New"/>
    </w:rPr>
  </w:style>
  <w:style w:type="character" w:styleId="ListLabel3811" w:customStyle="1">
    <w:name w:val="ListLabel 3811"/>
    <w:qFormat/>
    <w:rPr>
      <w:rFonts w:cs="Courier New"/>
    </w:rPr>
  </w:style>
  <w:style w:type="character" w:styleId="ListLabel3812" w:customStyle="1">
    <w:name w:val="ListLabel 3812"/>
    <w:qFormat/>
    <w:rPr>
      <w:rFonts w:cs="Wingdings"/>
    </w:rPr>
  </w:style>
  <w:style w:type="character" w:styleId="ListLabel3813" w:customStyle="1">
    <w:name w:val="ListLabel 3813"/>
    <w:qFormat/>
    <w:rPr>
      <w:rFonts w:cs="Symbol"/>
    </w:rPr>
  </w:style>
  <w:style w:type="character" w:styleId="ListLabel3814" w:customStyle="1">
    <w:name w:val="ListLabel 3814"/>
    <w:qFormat/>
    <w:rPr>
      <w:rFonts w:cs="Courier New"/>
    </w:rPr>
  </w:style>
  <w:style w:type="character" w:styleId="ListLabel3815" w:customStyle="1">
    <w:name w:val="ListLabel 3815"/>
    <w:qFormat/>
    <w:rPr>
      <w:rFonts w:cs="Wingdings"/>
    </w:rPr>
  </w:style>
  <w:style w:type="character" w:styleId="ListLabel3816" w:customStyle="1">
    <w:name w:val="ListLabel 3816"/>
    <w:qFormat/>
    <w:rPr>
      <w:rFonts w:cs="Symbol"/>
    </w:rPr>
  </w:style>
  <w:style w:type="character" w:styleId="ListLabel3817" w:customStyle="1">
    <w:name w:val="ListLabel 3817"/>
    <w:qFormat/>
    <w:rPr>
      <w:rFonts w:cs="Courier New"/>
    </w:rPr>
  </w:style>
  <w:style w:type="character" w:styleId="ListLabel3818" w:customStyle="1">
    <w:name w:val="ListLabel 3818"/>
    <w:qFormat/>
    <w:rPr>
      <w:rFonts w:cs="Wingdings"/>
    </w:rPr>
  </w:style>
  <w:style w:type="character" w:styleId="ListLabel3819" w:customStyle="1">
    <w:name w:val="ListLabel 3819"/>
    <w:qFormat/>
    <w:rPr>
      <w:rFonts w:ascii="Times New Roman" w:hAnsi="Times New Roman" w:cs="Courier New"/>
      <w:sz w:val="24"/>
    </w:rPr>
  </w:style>
  <w:style w:type="character" w:styleId="ListLabel3820" w:customStyle="1">
    <w:name w:val="ListLabel 3820"/>
    <w:qFormat/>
    <w:rPr>
      <w:rFonts w:ascii="Times New Roman" w:hAnsi="Times New Roman" w:cs="Courier New"/>
      <w:sz w:val="24"/>
    </w:rPr>
  </w:style>
  <w:style w:type="character" w:styleId="ListLabel3821" w:customStyle="1">
    <w:name w:val="ListLabel 3821"/>
    <w:qFormat/>
    <w:rPr>
      <w:rFonts w:ascii="Times New Roman" w:hAnsi="Times New Roman" w:cs="Courier New"/>
      <w:sz w:val="24"/>
    </w:rPr>
  </w:style>
  <w:style w:type="character" w:styleId="ListLabel3822" w:customStyle="1">
    <w:name w:val="ListLabel 3822"/>
    <w:qFormat/>
    <w:rPr>
      <w:rFonts w:cs="Courier New"/>
    </w:rPr>
  </w:style>
  <w:style w:type="character" w:styleId="ListLabel3823" w:customStyle="1">
    <w:name w:val="ListLabel 3823"/>
    <w:qFormat/>
    <w:rPr>
      <w:rFonts w:cs="Wingdings"/>
    </w:rPr>
  </w:style>
  <w:style w:type="character" w:styleId="ListLabel3824" w:customStyle="1">
    <w:name w:val="ListLabel 3824"/>
    <w:qFormat/>
    <w:rPr>
      <w:rFonts w:cs="Symbol"/>
    </w:rPr>
  </w:style>
  <w:style w:type="character" w:styleId="ListLabel3825" w:customStyle="1">
    <w:name w:val="ListLabel 3825"/>
    <w:qFormat/>
    <w:rPr>
      <w:rFonts w:cs="Courier New"/>
    </w:rPr>
  </w:style>
  <w:style w:type="character" w:styleId="ListLabel3826" w:customStyle="1">
    <w:name w:val="ListLabel 3826"/>
    <w:qFormat/>
    <w:rPr>
      <w:rFonts w:cs="Wingdings"/>
    </w:rPr>
  </w:style>
  <w:style w:type="character" w:styleId="ListLabel3827" w:customStyle="1">
    <w:name w:val="ListLabel 3827"/>
    <w:qFormat/>
    <w:rPr>
      <w:rFonts w:cs="Symbol"/>
    </w:rPr>
  </w:style>
  <w:style w:type="character" w:styleId="ListLabel3828" w:customStyle="1">
    <w:name w:val="ListLabel 3828"/>
    <w:qFormat/>
    <w:rPr>
      <w:rFonts w:cs="Courier New"/>
    </w:rPr>
  </w:style>
  <w:style w:type="character" w:styleId="ListLabel3829" w:customStyle="1">
    <w:name w:val="ListLabel 3829"/>
    <w:qFormat/>
    <w:rPr>
      <w:rFonts w:cs="Wingdings"/>
    </w:rPr>
  </w:style>
  <w:style w:type="character" w:styleId="ListLabel3830" w:customStyle="1">
    <w:name w:val="ListLabel 3830"/>
    <w:qFormat/>
    <w:rPr>
      <w:rFonts w:ascii="Times New Roman" w:hAnsi="Times New Roman" w:cs="Courier New"/>
      <w:sz w:val="24"/>
    </w:rPr>
  </w:style>
  <w:style w:type="character" w:styleId="ListLabel3831" w:customStyle="1">
    <w:name w:val="ListLabel 3831"/>
    <w:qFormat/>
    <w:rPr>
      <w:rFonts w:cs="Courier New"/>
    </w:rPr>
  </w:style>
  <w:style w:type="character" w:styleId="ListLabel3832" w:customStyle="1">
    <w:name w:val="ListLabel 3832"/>
    <w:qFormat/>
    <w:rPr>
      <w:rFonts w:cs="Wingdings"/>
    </w:rPr>
  </w:style>
  <w:style w:type="character" w:styleId="ListLabel3833" w:customStyle="1">
    <w:name w:val="ListLabel 3833"/>
    <w:qFormat/>
    <w:rPr>
      <w:rFonts w:cs="Symbol"/>
    </w:rPr>
  </w:style>
  <w:style w:type="character" w:styleId="ListLabel3834" w:customStyle="1">
    <w:name w:val="ListLabel 3834"/>
    <w:qFormat/>
    <w:rPr>
      <w:rFonts w:cs="Courier New"/>
    </w:rPr>
  </w:style>
  <w:style w:type="character" w:styleId="ListLabel3835" w:customStyle="1">
    <w:name w:val="ListLabel 3835"/>
    <w:qFormat/>
    <w:rPr>
      <w:rFonts w:cs="Wingdings"/>
    </w:rPr>
  </w:style>
  <w:style w:type="character" w:styleId="ListLabel3836" w:customStyle="1">
    <w:name w:val="ListLabel 3836"/>
    <w:qFormat/>
    <w:rPr>
      <w:rFonts w:cs="Symbol"/>
    </w:rPr>
  </w:style>
  <w:style w:type="character" w:styleId="ListLabel3837" w:customStyle="1">
    <w:name w:val="ListLabel 3837"/>
    <w:qFormat/>
    <w:rPr>
      <w:rFonts w:cs="Courier New"/>
    </w:rPr>
  </w:style>
  <w:style w:type="character" w:styleId="ListLabel3838" w:customStyle="1">
    <w:name w:val="ListLabel 3838"/>
    <w:qFormat/>
    <w:rPr>
      <w:rFonts w:cs="Wingdings"/>
    </w:rPr>
  </w:style>
  <w:style w:type="character" w:styleId="ListLabel3839" w:customStyle="1">
    <w:name w:val="ListLabel 3839"/>
    <w:qFormat/>
    <w:rPr>
      <w:rFonts w:ascii="Times New Roman" w:hAnsi="Times New Roman" w:cs="Courier New"/>
      <w:sz w:val="24"/>
    </w:rPr>
  </w:style>
  <w:style w:type="character" w:styleId="ListLabel3840" w:customStyle="1">
    <w:name w:val="ListLabel 3840"/>
    <w:qFormat/>
    <w:rPr>
      <w:rFonts w:cs="Courier New"/>
    </w:rPr>
  </w:style>
  <w:style w:type="character" w:styleId="ListLabel3841" w:customStyle="1">
    <w:name w:val="ListLabel 3841"/>
    <w:qFormat/>
    <w:rPr>
      <w:rFonts w:cs="Wingdings"/>
    </w:rPr>
  </w:style>
  <w:style w:type="character" w:styleId="ListLabel3842" w:customStyle="1">
    <w:name w:val="ListLabel 3842"/>
    <w:qFormat/>
    <w:rPr>
      <w:rFonts w:cs="Symbol"/>
    </w:rPr>
  </w:style>
  <w:style w:type="character" w:styleId="ListLabel3843" w:customStyle="1">
    <w:name w:val="ListLabel 3843"/>
    <w:qFormat/>
    <w:rPr>
      <w:rFonts w:cs="Courier New"/>
    </w:rPr>
  </w:style>
  <w:style w:type="character" w:styleId="ListLabel3844" w:customStyle="1">
    <w:name w:val="ListLabel 3844"/>
    <w:qFormat/>
    <w:rPr>
      <w:rFonts w:cs="Wingdings"/>
    </w:rPr>
  </w:style>
  <w:style w:type="character" w:styleId="ListLabel3845" w:customStyle="1">
    <w:name w:val="ListLabel 3845"/>
    <w:qFormat/>
    <w:rPr>
      <w:rFonts w:cs="Symbol"/>
    </w:rPr>
  </w:style>
  <w:style w:type="character" w:styleId="ListLabel3846" w:customStyle="1">
    <w:name w:val="ListLabel 3846"/>
    <w:qFormat/>
    <w:rPr>
      <w:rFonts w:cs="Courier New"/>
    </w:rPr>
  </w:style>
  <w:style w:type="character" w:styleId="ListLabel3847" w:customStyle="1">
    <w:name w:val="ListLabel 3847"/>
    <w:qFormat/>
    <w:rPr>
      <w:rFonts w:cs="Wingdings"/>
    </w:rPr>
  </w:style>
  <w:style w:type="character" w:styleId="ListLabel3848" w:customStyle="1">
    <w:name w:val="ListLabel 3848"/>
    <w:qFormat/>
    <w:rPr>
      <w:rFonts w:ascii="Times New Roman" w:hAnsi="Times New Roman" w:cs="Courier New"/>
      <w:sz w:val="24"/>
    </w:rPr>
  </w:style>
  <w:style w:type="character" w:styleId="ListLabel3849" w:customStyle="1">
    <w:name w:val="ListLabel 3849"/>
    <w:qFormat/>
    <w:rPr>
      <w:rFonts w:cs="Courier New"/>
    </w:rPr>
  </w:style>
  <w:style w:type="character" w:styleId="ListLabel3850" w:customStyle="1">
    <w:name w:val="ListLabel 3850"/>
    <w:qFormat/>
    <w:rPr>
      <w:rFonts w:cs="Wingdings"/>
    </w:rPr>
  </w:style>
  <w:style w:type="character" w:styleId="ListLabel3851" w:customStyle="1">
    <w:name w:val="ListLabel 3851"/>
    <w:qFormat/>
    <w:rPr>
      <w:rFonts w:cs="Symbol"/>
    </w:rPr>
  </w:style>
  <w:style w:type="character" w:styleId="ListLabel3852" w:customStyle="1">
    <w:name w:val="ListLabel 3852"/>
    <w:qFormat/>
    <w:rPr>
      <w:rFonts w:cs="Courier New"/>
    </w:rPr>
  </w:style>
  <w:style w:type="character" w:styleId="ListLabel3853" w:customStyle="1">
    <w:name w:val="ListLabel 3853"/>
    <w:qFormat/>
    <w:rPr>
      <w:rFonts w:cs="Wingdings"/>
    </w:rPr>
  </w:style>
  <w:style w:type="character" w:styleId="ListLabel3854" w:customStyle="1">
    <w:name w:val="ListLabel 3854"/>
    <w:qFormat/>
    <w:rPr>
      <w:rFonts w:cs="Symbol"/>
    </w:rPr>
  </w:style>
  <w:style w:type="character" w:styleId="ListLabel3855" w:customStyle="1">
    <w:name w:val="ListLabel 3855"/>
    <w:qFormat/>
    <w:rPr>
      <w:rFonts w:cs="Courier New"/>
    </w:rPr>
  </w:style>
  <w:style w:type="character" w:styleId="ListLabel3856" w:customStyle="1">
    <w:name w:val="ListLabel 3856"/>
    <w:qFormat/>
    <w:rPr>
      <w:rFonts w:cs="Wingdings"/>
    </w:rPr>
  </w:style>
  <w:style w:type="character" w:styleId="ListLabel3857" w:customStyle="1">
    <w:name w:val="ListLabel 3857"/>
    <w:qFormat/>
    <w:rPr>
      <w:rFonts w:ascii="Times New Roman" w:hAnsi="Times New Roman" w:cs="Courier New"/>
      <w:sz w:val="24"/>
    </w:rPr>
  </w:style>
  <w:style w:type="character" w:styleId="ListLabel3858" w:customStyle="1">
    <w:name w:val="ListLabel 3858"/>
    <w:qFormat/>
    <w:rPr>
      <w:rFonts w:cs="Courier New"/>
    </w:rPr>
  </w:style>
  <w:style w:type="character" w:styleId="ListLabel3859" w:customStyle="1">
    <w:name w:val="ListLabel 3859"/>
    <w:qFormat/>
    <w:rPr>
      <w:rFonts w:cs="Wingdings"/>
    </w:rPr>
  </w:style>
  <w:style w:type="character" w:styleId="ListLabel3860" w:customStyle="1">
    <w:name w:val="ListLabel 3860"/>
    <w:qFormat/>
    <w:rPr>
      <w:rFonts w:cs="Symbol"/>
    </w:rPr>
  </w:style>
  <w:style w:type="character" w:styleId="ListLabel3861" w:customStyle="1">
    <w:name w:val="ListLabel 3861"/>
    <w:qFormat/>
    <w:rPr>
      <w:rFonts w:cs="Courier New"/>
    </w:rPr>
  </w:style>
  <w:style w:type="character" w:styleId="ListLabel3862" w:customStyle="1">
    <w:name w:val="ListLabel 3862"/>
    <w:qFormat/>
    <w:rPr>
      <w:rFonts w:cs="Wingdings"/>
    </w:rPr>
  </w:style>
  <w:style w:type="character" w:styleId="ListLabel3863" w:customStyle="1">
    <w:name w:val="ListLabel 3863"/>
    <w:qFormat/>
    <w:rPr>
      <w:rFonts w:cs="Symbol"/>
    </w:rPr>
  </w:style>
  <w:style w:type="character" w:styleId="ListLabel3864" w:customStyle="1">
    <w:name w:val="ListLabel 3864"/>
    <w:qFormat/>
    <w:rPr>
      <w:rFonts w:cs="Courier New"/>
    </w:rPr>
  </w:style>
  <w:style w:type="character" w:styleId="ListLabel3865" w:customStyle="1">
    <w:name w:val="ListLabel 3865"/>
    <w:qFormat/>
    <w:rPr>
      <w:rFonts w:cs="Wingdings"/>
    </w:rPr>
  </w:style>
  <w:style w:type="character" w:styleId="ListLabel3866" w:customStyle="1">
    <w:name w:val="ListLabel 3866"/>
    <w:qFormat/>
    <w:rPr>
      <w:rFonts w:ascii="Times New Roman" w:hAnsi="Times New Roman" w:cs="Courier New"/>
      <w:sz w:val="24"/>
    </w:rPr>
  </w:style>
  <w:style w:type="character" w:styleId="ListLabel3867" w:customStyle="1">
    <w:name w:val="ListLabel 3867"/>
    <w:qFormat/>
    <w:rPr>
      <w:rFonts w:cs="Courier New"/>
    </w:rPr>
  </w:style>
  <w:style w:type="character" w:styleId="ListLabel3868" w:customStyle="1">
    <w:name w:val="ListLabel 3868"/>
    <w:qFormat/>
    <w:rPr>
      <w:rFonts w:cs="Wingdings"/>
    </w:rPr>
  </w:style>
  <w:style w:type="character" w:styleId="ListLabel3869" w:customStyle="1">
    <w:name w:val="ListLabel 3869"/>
    <w:qFormat/>
    <w:rPr>
      <w:rFonts w:cs="Symbol"/>
    </w:rPr>
  </w:style>
  <w:style w:type="character" w:styleId="ListLabel3870" w:customStyle="1">
    <w:name w:val="ListLabel 3870"/>
    <w:qFormat/>
    <w:rPr>
      <w:rFonts w:cs="Courier New"/>
    </w:rPr>
  </w:style>
  <w:style w:type="character" w:styleId="ListLabel3871" w:customStyle="1">
    <w:name w:val="ListLabel 3871"/>
    <w:qFormat/>
    <w:rPr>
      <w:rFonts w:cs="Wingdings"/>
    </w:rPr>
  </w:style>
  <w:style w:type="character" w:styleId="ListLabel3872" w:customStyle="1">
    <w:name w:val="ListLabel 3872"/>
    <w:qFormat/>
    <w:rPr>
      <w:rFonts w:cs="Symbol"/>
    </w:rPr>
  </w:style>
  <w:style w:type="character" w:styleId="ListLabel3873" w:customStyle="1">
    <w:name w:val="ListLabel 3873"/>
    <w:qFormat/>
    <w:rPr>
      <w:rFonts w:cs="Courier New"/>
    </w:rPr>
  </w:style>
  <w:style w:type="character" w:styleId="ListLabel3874" w:customStyle="1">
    <w:name w:val="ListLabel 3874"/>
    <w:qFormat/>
    <w:rPr>
      <w:rFonts w:cs="Wingdings"/>
    </w:rPr>
  </w:style>
  <w:style w:type="character" w:styleId="ListLabel3875" w:customStyle="1">
    <w:name w:val="ListLabel 3875"/>
    <w:qFormat/>
    <w:rPr>
      <w:rFonts w:ascii="Times New Roman" w:hAnsi="Times New Roman" w:cs="Courier New"/>
      <w:sz w:val="24"/>
    </w:rPr>
  </w:style>
  <w:style w:type="character" w:styleId="ListLabel3876" w:customStyle="1">
    <w:name w:val="ListLabel 3876"/>
    <w:qFormat/>
    <w:rPr>
      <w:rFonts w:cs="Courier New"/>
    </w:rPr>
  </w:style>
  <w:style w:type="character" w:styleId="ListLabel3877" w:customStyle="1">
    <w:name w:val="ListLabel 3877"/>
    <w:qFormat/>
    <w:rPr>
      <w:rFonts w:cs="Wingdings"/>
    </w:rPr>
  </w:style>
  <w:style w:type="character" w:styleId="ListLabel3878" w:customStyle="1">
    <w:name w:val="ListLabel 3878"/>
    <w:qFormat/>
    <w:rPr>
      <w:rFonts w:cs="Symbol"/>
    </w:rPr>
  </w:style>
  <w:style w:type="character" w:styleId="ListLabel3879" w:customStyle="1">
    <w:name w:val="ListLabel 3879"/>
    <w:qFormat/>
    <w:rPr>
      <w:rFonts w:cs="Courier New"/>
    </w:rPr>
  </w:style>
  <w:style w:type="character" w:styleId="ListLabel3880" w:customStyle="1">
    <w:name w:val="ListLabel 3880"/>
    <w:qFormat/>
    <w:rPr>
      <w:rFonts w:cs="Wingdings"/>
    </w:rPr>
  </w:style>
  <w:style w:type="character" w:styleId="ListLabel3881" w:customStyle="1">
    <w:name w:val="ListLabel 3881"/>
    <w:qFormat/>
    <w:rPr>
      <w:rFonts w:cs="Symbol"/>
    </w:rPr>
  </w:style>
  <w:style w:type="character" w:styleId="ListLabel3882" w:customStyle="1">
    <w:name w:val="ListLabel 3882"/>
    <w:qFormat/>
    <w:rPr>
      <w:rFonts w:cs="Courier New"/>
    </w:rPr>
  </w:style>
  <w:style w:type="character" w:styleId="ListLabel3883" w:customStyle="1">
    <w:name w:val="ListLabel 3883"/>
    <w:qFormat/>
    <w:rPr>
      <w:rFonts w:cs="Wingdings"/>
    </w:rPr>
  </w:style>
  <w:style w:type="character" w:styleId="ListLabel3884" w:customStyle="1">
    <w:name w:val="ListLabel 3884"/>
    <w:qFormat/>
    <w:rPr>
      <w:rFonts w:ascii="Times New Roman" w:hAnsi="Times New Roman" w:cs="Courier New"/>
      <w:sz w:val="24"/>
    </w:rPr>
  </w:style>
  <w:style w:type="character" w:styleId="ListLabel3885" w:customStyle="1">
    <w:name w:val="ListLabel 3885"/>
    <w:qFormat/>
    <w:rPr>
      <w:rFonts w:cs="Courier New"/>
    </w:rPr>
  </w:style>
  <w:style w:type="character" w:styleId="ListLabel3886" w:customStyle="1">
    <w:name w:val="ListLabel 3886"/>
    <w:qFormat/>
    <w:rPr>
      <w:rFonts w:cs="Wingdings"/>
    </w:rPr>
  </w:style>
  <w:style w:type="character" w:styleId="ListLabel3887" w:customStyle="1">
    <w:name w:val="ListLabel 3887"/>
    <w:qFormat/>
    <w:rPr>
      <w:rFonts w:cs="Symbol"/>
    </w:rPr>
  </w:style>
  <w:style w:type="character" w:styleId="ListLabel3888" w:customStyle="1">
    <w:name w:val="ListLabel 3888"/>
    <w:qFormat/>
    <w:rPr>
      <w:rFonts w:cs="Courier New"/>
    </w:rPr>
  </w:style>
  <w:style w:type="character" w:styleId="ListLabel3889" w:customStyle="1">
    <w:name w:val="ListLabel 3889"/>
    <w:qFormat/>
    <w:rPr>
      <w:rFonts w:cs="Wingdings"/>
    </w:rPr>
  </w:style>
  <w:style w:type="character" w:styleId="ListLabel3890" w:customStyle="1">
    <w:name w:val="ListLabel 3890"/>
    <w:qFormat/>
    <w:rPr>
      <w:rFonts w:cs="Symbol"/>
    </w:rPr>
  </w:style>
  <w:style w:type="character" w:styleId="ListLabel3891" w:customStyle="1">
    <w:name w:val="ListLabel 3891"/>
    <w:qFormat/>
    <w:rPr>
      <w:rFonts w:cs="Courier New"/>
    </w:rPr>
  </w:style>
  <w:style w:type="character" w:styleId="ListLabel3892" w:customStyle="1">
    <w:name w:val="ListLabel 3892"/>
    <w:qFormat/>
    <w:rPr>
      <w:rFonts w:cs="Wingdings"/>
    </w:rPr>
  </w:style>
  <w:style w:type="character" w:styleId="ListLabel3893" w:customStyle="1">
    <w:name w:val="ListLabel 3893"/>
    <w:qFormat/>
    <w:rPr>
      <w:rFonts w:ascii="Times New Roman" w:hAnsi="Times New Roman" w:cs="Courier New"/>
      <w:b/>
      <w:sz w:val="24"/>
    </w:rPr>
  </w:style>
  <w:style w:type="character" w:styleId="ListLabel3894" w:customStyle="1">
    <w:name w:val="ListLabel 3894"/>
    <w:qFormat/>
    <w:rPr>
      <w:rFonts w:cs="Courier New"/>
    </w:rPr>
  </w:style>
  <w:style w:type="character" w:styleId="ListLabel3895" w:customStyle="1">
    <w:name w:val="ListLabel 3895"/>
    <w:qFormat/>
    <w:rPr>
      <w:rFonts w:cs="Wingdings"/>
    </w:rPr>
  </w:style>
  <w:style w:type="character" w:styleId="ListLabel3896" w:customStyle="1">
    <w:name w:val="ListLabel 3896"/>
    <w:qFormat/>
    <w:rPr>
      <w:rFonts w:cs="Symbol"/>
    </w:rPr>
  </w:style>
  <w:style w:type="character" w:styleId="ListLabel3897" w:customStyle="1">
    <w:name w:val="ListLabel 3897"/>
    <w:qFormat/>
    <w:rPr>
      <w:rFonts w:cs="Courier New"/>
    </w:rPr>
  </w:style>
  <w:style w:type="character" w:styleId="ListLabel3898" w:customStyle="1">
    <w:name w:val="ListLabel 3898"/>
    <w:qFormat/>
    <w:rPr>
      <w:rFonts w:cs="Wingdings"/>
    </w:rPr>
  </w:style>
  <w:style w:type="character" w:styleId="ListLabel3899" w:customStyle="1">
    <w:name w:val="ListLabel 3899"/>
    <w:qFormat/>
    <w:rPr>
      <w:rFonts w:cs="Symbol"/>
    </w:rPr>
  </w:style>
  <w:style w:type="character" w:styleId="ListLabel3900" w:customStyle="1">
    <w:name w:val="ListLabel 3900"/>
    <w:qFormat/>
    <w:rPr>
      <w:rFonts w:cs="Courier New"/>
    </w:rPr>
  </w:style>
  <w:style w:type="character" w:styleId="ListLabel3901" w:customStyle="1">
    <w:name w:val="ListLabel 3901"/>
    <w:qFormat/>
    <w:rPr>
      <w:rFonts w:cs="Wingdings"/>
    </w:rPr>
  </w:style>
  <w:style w:type="character" w:styleId="ListLabel3902" w:customStyle="1">
    <w:name w:val="ListLabel 3902"/>
    <w:qFormat/>
    <w:rPr>
      <w:rFonts w:ascii="Times New Roman" w:hAnsi="Times New Roman" w:cs="Courier New"/>
      <w:sz w:val="24"/>
    </w:rPr>
  </w:style>
  <w:style w:type="character" w:styleId="ListLabel3903" w:customStyle="1">
    <w:name w:val="ListLabel 3903"/>
    <w:qFormat/>
    <w:rPr>
      <w:rFonts w:cs="Courier New"/>
    </w:rPr>
  </w:style>
  <w:style w:type="character" w:styleId="ListLabel3904" w:customStyle="1">
    <w:name w:val="ListLabel 3904"/>
    <w:qFormat/>
    <w:rPr>
      <w:rFonts w:cs="Wingdings"/>
    </w:rPr>
  </w:style>
  <w:style w:type="character" w:styleId="ListLabel3905" w:customStyle="1">
    <w:name w:val="ListLabel 3905"/>
    <w:qFormat/>
    <w:rPr>
      <w:rFonts w:cs="Symbol"/>
    </w:rPr>
  </w:style>
  <w:style w:type="character" w:styleId="ListLabel3906" w:customStyle="1">
    <w:name w:val="ListLabel 3906"/>
    <w:qFormat/>
    <w:rPr>
      <w:rFonts w:cs="Courier New"/>
    </w:rPr>
  </w:style>
  <w:style w:type="character" w:styleId="ListLabel3907" w:customStyle="1">
    <w:name w:val="ListLabel 3907"/>
    <w:qFormat/>
    <w:rPr>
      <w:rFonts w:cs="Wingdings"/>
    </w:rPr>
  </w:style>
  <w:style w:type="character" w:styleId="ListLabel3908" w:customStyle="1">
    <w:name w:val="ListLabel 3908"/>
    <w:qFormat/>
    <w:rPr>
      <w:rFonts w:cs="Symbol"/>
    </w:rPr>
  </w:style>
  <w:style w:type="character" w:styleId="ListLabel3909" w:customStyle="1">
    <w:name w:val="ListLabel 3909"/>
    <w:qFormat/>
    <w:rPr>
      <w:rFonts w:cs="Courier New"/>
    </w:rPr>
  </w:style>
  <w:style w:type="character" w:styleId="ListLabel3910" w:customStyle="1">
    <w:name w:val="ListLabel 3910"/>
    <w:qFormat/>
    <w:rPr>
      <w:rFonts w:cs="Wingdings"/>
    </w:rPr>
  </w:style>
  <w:style w:type="character" w:styleId="ListLabel3911" w:customStyle="1">
    <w:name w:val="ListLabel 3911"/>
    <w:qFormat/>
    <w:rPr>
      <w:rFonts w:ascii="Times New Roman" w:hAnsi="Times New Roman" w:cs="Courier New"/>
    </w:rPr>
  </w:style>
  <w:style w:type="character" w:styleId="ListLabel3912" w:customStyle="1">
    <w:name w:val="ListLabel 3912"/>
    <w:qFormat/>
    <w:rPr>
      <w:rFonts w:cs="Courier New"/>
    </w:rPr>
  </w:style>
  <w:style w:type="character" w:styleId="ListLabel3913" w:customStyle="1">
    <w:name w:val="ListLabel 3913"/>
    <w:qFormat/>
    <w:rPr>
      <w:rFonts w:cs="Wingdings"/>
    </w:rPr>
  </w:style>
  <w:style w:type="character" w:styleId="ListLabel3914" w:customStyle="1">
    <w:name w:val="ListLabel 3914"/>
    <w:qFormat/>
    <w:rPr>
      <w:rFonts w:cs="Symbol"/>
    </w:rPr>
  </w:style>
  <w:style w:type="character" w:styleId="ListLabel3915" w:customStyle="1">
    <w:name w:val="ListLabel 3915"/>
    <w:qFormat/>
    <w:rPr>
      <w:rFonts w:cs="Courier New"/>
    </w:rPr>
  </w:style>
  <w:style w:type="character" w:styleId="ListLabel3916" w:customStyle="1">
    <w:name w:val="ListLabel 3916"/>
    <w:qFormat/>
    <w:rPr>
      <w:rFonts w:cs="Wingdings"/>
    </w:rPr>
  </w:style>
  <w:style w:type="character" w:styleId="ListLabel3917" w:customStyle="1">
    <w:name w:val="ListLabel 3917"/>
    <w:qFormat/>
    <w:rPr>
      <w:rFonts w:cs="Symbol"/>
    </w:rPr>
  </w:style>
  <w:style w:type="character" w:styleId="ListLabel3918" w:customStyle="1">
    <w:name w:val="ListLabel 3918"/>
    <w:qFormat/>
    <w:rPr>
      <w:rFonts w:cs="Courier New"/>
    </w:rPr>
  </w:style>
  <w:style w:type="character" w:styleId="ListLabel3919" w:customStyle="1">
    <w:name w:val="ListLabel 3919"/>
    <w:qFormat/>
    <w:rPr>
      <w:rFonts w:cs="Wingdings"/>
    </w:rPr>
  </w:style>
  <w:style w:type="character" w:styleId="ListLabel3920" w:customStyle="1">
    <w:name w:val="ListLabel 3920"/>
    <w:qFormat/>
    <w:rPr>
      <w:rFonts w:ascii="Times New Roman" w:hAnsi="Times New Roman" w:cs="Courier New"/>
    </w:rPr>
  </w:style>
  <w:style w:type="character" w:styleId="ListLabel3921" w:customStyle="1">
    <w:name w:val="ListLabel 3921"/>
    <w:qFormat/>
    <w:rPr>
      <w:rFonts w:cs="Courier New"/>
    </w:rPr>
  </w:style>
  <w:style w:type="character" w:styleId="ListLabel3922" w:customStyle="1">
    <w:name w:val="ListLabel 3922"/>
    <w:qFormat/>
    <w:rPr>
      <w:rFonts w:cs="Wingdings"/>
    </w:rPr>
  </w:style>
  <w:style w:type="character" w:styleId="ListLabel3923" w:customStyle="1">
    <w:name w:val="ListLabel 3923"/>
    <w:qFormat/>
    <w:rPr>
      <w:rFonts w:cs="Symbol"/>
    </w:rPr>
  </w:style>
  <w:style w:type="character" w:styleId="ListLabel3924" w:customStyle="1">
    <w:name w:val="ListLabel 3924"/>
    <w:qFormat/>
    <w:rPr>
      <w:rFonts w:cs="Courier New"/>
    </w:rPr>
  </w:style>
  <w:style w:type="character" w:styleId="ListLabel3925" w:customStyle="1">
    <w:name w:val="ListLabel 3925"/>
    <w:qFormat/>
    <w:rPr>
      <w:rFonts w:cs="Wingdings"/>
    </w:rPr>
  </w:style>
  <w:style w:type="character" w:styleId="ListLabel3926" w:customStyle="1">
    <w:name w:val="ListLabel 3926"/>
    <w:qFormat/>
    <w:rPr>
      <w:rFonts w:cs="Symbol"/>
    </w:rPr>
  </w:style>
  <w:style w:type="character" w:styleId="ListLabel3927" w:customStyle="1">
    <w:name w:val="ListLabel 3927"/>
    <w:qFormat/>
    <w:rPr>
      <w:rFonts w:cs="Courier New"/>
    </w:rPr>
  </w:style>
  <w:style w:type="character" w:styleId="ListLabel3928" w:customStyle="1">
    <w:name w:val="ListLabel 3928"/>
    <w:qFormat/>
    <w:rPr>
      <w:rFonts w:cs="Wingdings"/>
    </w:rPr>
  </w:style>
  <w:style w:type="character" w:styleId="ListLabel3929" w:customStyle="1">
    <w:name w:val="ListLabel 3929"/>
    <w:qFormat/>
    <w:rPr>
      <w:rFonts w:ascii="Times New Roman" w:hAnsi="Times New Roman" w:cs="Courier New"/>
      <w:sz w:val="24"/>
    </w:rPr>
  </w:style>
  <w:style w:type="character" w:styleId="ListLabel3930" w:customStyle="1">
    <w:name w:val="ListLabel 3930"/>
    <w:qFormat/>
    <w:rPr>
      <w:rFonts w:cs="Courier New"/>
    </w:rPr>
  </w:style>
  <w:style w:type="character" w:styleId="ListLabel3931" w:customStyle="1">
    <w:name w:val="ListLabel 3931"/>
    <w:qFormat/>
    <w:rPr>
      <w:rFonts w:cs="Wingdings"/>
    </w:rPr>
  </w:style>
  <w:style w:type="character" w:styleId="ListLabel3932" w:customStyle="1">
    <w:name w:val="ListLabel 3932"/>
    <w:qFormat/>
    <w:rPr>
      <w:rFonts w:cs="Symbol"/>
    </w:rPr>
  </w:style>
  <w:style w:type="character" w:styleId="ListLabel3933" w:customStyle="1">
    <w:name w:val="ListLabel 3933"/>
    <w:qFormat/>
    <w:rPr>
      <w:rFonts w:cs="Courier New"/>
    </w:rPr>
  </w:style>
  <w:style w:type="character" w:styleId="ListLabel3934" w:customStyle="1">
    <w:name w:val="ListLabel 3934"/>
    <w:qFormat/>
    <w:rPr>
      <w:rFonts w:cs="Wingdings"/>
    </w:rPr>
  </w:style>
  <w:style w:type="character" w:styleId="ListLabel3935" w:customStyle="1">
    <w:name w:val="ListLabel 3935"/>
    <w:qFormat/>
    <w:rPr>
      <w:rFonts w:cs="Symbol"/>
    </w:rPr>
  </w:style>
  <w:style w:type="character" w:styleId="ListLabel3936" w:customStyle="1">
    <w:name w:val="ListLabel 3936"/>
    <w:qFormat/>
    <w:rPr>
      <w:rFonts w:cs="Courier New"/>
    </w:rPr>
  </w:style>
  <w:style w:type="character" w:styleId="ListLabel3937" w:customStyle="1">
    <w:name w:val="ListLabel 3937"/>
    <w:qFormat/>
    <w:rPr>
      <w:rFonts w:cs="Wingdings"/>
    </w:rPr>
  </w:style>
  <w:style w:type="character" w:styleId="ListLabel3938" w:customStyle="1">
    <w:name w:val="ListLabel 3938"/>
    <w:qFormat/>
    <w:rPr>
      <w:rFonts w:ascii="Times New Roman" w:hAnsi="Times New Roman" w:cs="Symbol"/>
      <w:sz w:val="24"/>
    </w:rPr>
  </w:style>
  <w:style w:type="character" w:styleId="ListLabel3939" w:customStyle="1">
    <w:name w:val="ListLabel 3939"/>
    <w:qFormat/>
    <w:rPr>
      <w:rFonts w:cs="Courier New"/>
    </w:rPr>
  </w:style>
  <w:style w:type="character" w:styleId="ListLabel3940" w:customStyle="1">
    <w:name w:val="ListLabel 3940"/>
    <w:qFormat/>
    <w:rPr>
      <w:rFonts w:cs="Wingdings"/>
    </w:rPr>
  </w:style>
  <w:style w:type="character" w:styleId="ListLabel3941" w:customStyle="1">
    <w:name w:val="ListLabel 3941"/>
    <w:qFormat/>
    <w:rPr>
      <w:rFonts w:cs="Symbol"/>
    </w:rPr>
  </w:style>
  <w:style w:type="character" w:styleId="ListLabel3942" w:customStyle="1">
    <w:name w:val="ListLabel 3942"/>
    <w:qFormat/>
    <w:rPr>
      <w:rFonts w:cs="Courier New"/>
    </w:rPr>
  </w:style>
  <w:style w:type="character" w:styleId="ListLabel3943" w:customStyle="1">
    <w:name w:val="ListLabel 3943"/>
    <w:qFormat/>
    <w:rPr>
      <w:rFonts w:cs="Wingdings"/>
    </w:rPr>
  </w:style>
  <w:style w:type="character" w:styleId="ListLabel3944" w:customStyle="1">
    <w:name w:val="ListLabel 3944"/>
    <w:qFormat/>
    <w:rPr>
      <w:rFonts w:cs="Symbol"/>
    </w:rPr>
  </w:style>
  <w:style w:type="character" w:styleId="ListLabel3945" w:customStyle="1">
    <w:name w:val="ListLabel 3945"/>
    <w:qFormat/>
    <w:rPr>
      <w:rFonts w:cs="Courier New"/>
    </w:rPr>
  </w:style>
  <w:style w:type="character" w:styleId="ListLabel3946" w:customStyle="1">
    <w:name w:val="ListLabel 3946"/>
    <w:qFormat/>
    <w:rPr>
      <w:rFonts w:cs="Wingdings"/>
    </w:rPr>
  </w:style>
  <w:style w:type="character" w:styleId="ListLabel3947" w:customStyle="1">
    <w:name w:val="ListLabel 3947"/>
    <w:qFormat/>
    <w:rPr>
      <w:rFonts w:ascii="Times New Roman" w:hAnsi="Times New Roman" w:cs="Symbol"/>
      <w:sz w:val="24"/>
    </w:rPr>
  </w:style>
  <w:style w:type="character" w:styleId="ListLabel3948" w:customStyle="1">
    <w:name w:val="ListLabel 3948"/>
    <w:qFormat/>
    <w:rPr>
      <w:rFonts w:cs="Courier New"/>
    </w:rPr>
  </w:style>
  <w:style w:type="character" w:styleId="ListLabel3949" w:customStyle="1">
    <w:name w:val="ListLabel 3949"/>
    <w:qFormat/>
    <w:rPr>
      <w:rFonts w:cs="Wingdings"/>
    </w:rPr>
  </w:style>
  <w:style w:type="character" w:styleId="ListLabel3950" w:customStyle="1">
    <w:name w:val="ListLabel 3950"/>
    <w:qFormat/>
    <w:rPr>
      <w:rFonts w:cs="Symbol"/>
    </w:rPr>
  </w:style>
  <w:style w:type="character" w:styleId="ListLabel3951" w:customStyle="1">
    <w:name w:val="ListLabel 3951"/>
    <w:qFormat/>
    <w:rPr>
      <w:rFonts w:cs="Courier New"/>
    </w:rPr>
  </w:style>
  <w:style w:type="character" w:styleId="ListLabel3952" w:customStyle="1">
    <w:name w:val="ListLabel 3952"/>
    <w:qFormat/>
    <w:rPr>
      <w:rFonts w:cs="Wingdings"/>
    </w:rPr>
  </w:style>
  <w:style w:type="character" w:styleId="ListLabel3953" w:customStyle="1">
    <w:name w:val="ListLabel 3953"/>
    <w:qFormat/>
    <w:rPr>
      <w:rFonts w:cs="Symbol"/>
    </w:rPr>
  </w:style>
  <w:style w:type="character" w:styleId="ListLabel3954" w:customStyle="1">
    <w:name w:val="ListLabel 3954"/>
    <w:qFormat/>
    <w:rPr>
      <w:rFonts w:cs="Courier New"/>
    </w:rPr>
  </w:style>
  <w:style w:type="character" w:styleId="ListLabel3955" w:customStyle="1">
    <w:name w:val="ListLabel 3955"/>
    <w:qFormat/>
    <w:rPr>
      <w:rFonts w:cs="Wingdings"/>
    </w:rPr>
  </w:style>
  <w:style w:type="character" w:styleId="ListLabel3956" w:customStyle="1">
    <w:name w:val="ListLabel 3956"/>
    <w:qFormat/>
    <w:rPr>
      <w:rFonts w:ascii="Times New Roman" w:hAnsi="Times New Roman" w:cs="Symbol"/>
      <w:sz w:val="24"/>
    </w:rPr>
  </w:style>
  <w:style w:type="character" w:styleId="ListLabel3957" w:customStyle="1">
    <w:name w:val="ListLabel 3957"/>
    <w:qFormat/>
    <w:rPr>
      <w:rFonts w:cs="Courier New"/>
    </w:rPr>
  </w:style>
  <w:style w:type="character" w:styleId="ListLabel3958" w:customStyle="1">
    <w:name w:val="ListLabel 3958"/>
    <w:qFormat/>
    <w:rPr>
      <w:rFonts w:cs="Wingdings"/>
    </w:rPr>
  </w:style>
  <w:style w:type="character" w:styleId="ListLabel3959" w:customStyle="1">
    <w:name w:val="ListLabel 3959"/>
    <w:qFormat/>
    <w:rPr>
      <w:rFonts w:cs="Symbol"/>
    </w:rPr>
  </w:style>
  <w:style w:type="character" w:styleId="ListLabel3960" w:customStyle="1">
    <w:name w:val="ListLabel 3960"/>
    <w:qFormat/>
    <w:rPr>
      <w:rFonts w:cs="Courier New"/>
    </w:rPr>
  </w:style>
  <w:style w:type="character" w:styleId="ListLabel3961" w:customStyle="1">
    <w:name w:val="ListLabel 3961"/>
    <w:qFormat/>
    <w:rPr>
      <w:rFonts w:cs="Wingdings"/>
    </w:rPr>
  </w:style>
  <w:style w:type="character" w:styleId="ListLabel3962" w:customStyle="1">
    <w:name w:val="ListLabel 3962"/>
    <w:qFormat/>
    <w:rPr>
      <w:rFonts w:cs="Symbol"/>
    </w:rPr>
  </w:style>
  <w:style w:type="character" w:styleId="ListLabel3963" w:customStyle="1">
    <w:name w:val="ListLabel 3963"/>
    <w:qFormat/>
    <w:rPr>
      <w:rFonts w:cs="Courier New"/>
    </w:rPr>
  </w:style>
  <w:style w:type="character" w:styleId="ListLabel3964" w:customStyle="1">
    <w:name w:val="ListLabel 3964"/>
    <w:qFormat/>
    <w:rPr>
      <w:rFonts w:cs="Wingdings"/>
    </w:rPr>
  </w:style>
  <w:style w:type="character" w:styleId="ListLabel3965" w:customStyle="1">
    <w:name w:val="ListLabel 3965"/>
    <w:qFormat/>
    <w:rPr>
      <w:rFonts w:ascii="Times New Roman" w:hAnsi="Times New Roman" w:cs="Symbol"/>
    </w:rPr>
  </w:style>
  <w:style w:type="character" w:styleId="ListLabel3966" w:customStyle="1">
    <w:name w:val="ListLabel 3966"/>
    <w:qFormat/>
    <w:rPr>
      <w:rFonts w:cs="Courier New"/>
    </w:rPr>
  </w:style>
  <w:style w:type="character" w:styleId="ListLabel3967" w:customStyle="1">
    <w:name w:val="ListLabel 3967"/>
    <w:qFormat/>
    <w:rPr>
      <w:rFonts w:cs="Wingdings"/>
    </w:rPr>
  </w:style>
  <w:style w:type="character" w:styleId="ListLabel3968" w:customStyle="1">
    <w:name w:val="ListLabel 3968"/>
    <w:qFormat/>
    <w:rPr>
      <w:rFonts w:cs="Symbol"/>
    </w:rPr>
  </w:style>
  <w:style w:type="character" w:styleId="ListLabel3969" w:customStyle="1">
    <w:name w:val="ListLabel 3969"/>
    <w:qFormat/>
    <w:rPr>
      <w:rFonts w:cs="Courier New"/>
    </w:rPr>
  </w:style>
  <w:style w:type="character" w:styleId="ListLabel3970" w:customStyle="1">
    <w:name w:val="ListLabel 3970"/>
    <w:qFormat/>
    <w:rPr>
      <w:rFonts w:cs="Wingdings"/>
    </w:rPr>
  </w:style>
  <w:style w:type="character" w:styleId="ListLabel3971" w:customStyle="1">
    <w:name w:val="ListLabel 3971"/>
    <w:qFormat/>
    <w:rPr>
      <w:rFonts w:cs="Symbol"/>
    </w:rPr>
  </w:style>
  <w:style w:type="character" w:styleId="ListLabel3972" w:customStyle="1">
    <w:name w:val="ListLabel 3972"/>
    <w:qFormat/>
    <w:rPr>
      <w:rFonts w:cs="Courier New"/>
    </w:rPr>
  </w:style>
  <w:style w:type="character" w:styleId="ListLabel3973" w:customStyle="1">
    <w:name w:val="ListLabel 3973"/>
    <w:qFormat/>
    <w:rPr>
      <w:rFonts w:cs="Wingdings"/>
    </w:rPr>
  </w:style>
  <w:style w:type="character" w:styleId="ListLabel3974" w:customStyle="1">
    <w:name w:val="ListLabel 3974"/>
    <w:qFormat/>
    <w:rPr>
      <w:rFonts w:cs="OpenSymbol"/>
    </w:rPr>
  </w:style>
  <w:style w:type="character" w:styleId="ListLabel3975" w:customStyle="1">
    <w:name w:val="ListLabel 3975"/>
    <w:qFormat/>
    <w:rPr>
      <w:rFonts w:cs="OpenSymbol"/>
    </w:rPr>
  </w:style>
  <w:style w:type="character" w:styleId="ListLabel3976" w:customStyle="1">
    <w:name w:val="ListLabel 3976"/>
    <w:qFormat/>
    <w:rPr>
      <w:rFonts w:cs="OpenSymbol"/>
    </w:rPr>
  </w:style>
  <w:style w:type="character" w:styleId="ListLabel3977" w:customStyle="1">
    <w:name w:val="ListLabel 3977"/>
    <w:qFormat/>
    <w:rPr>
      <w:rFonts w:cs="OpenSymbol"/>
    </w:rPr>
  </w:style>
  <w:style w:type="character" w:styleId="ListLabel3978" w:customStyle="1">
    <w:name w:val="ListLabel 3978"/>
    <w:qFormat/>
    <w:rPr>
      <w:rFonts w:cs="OpenSymbol"/>
    </w:rPr>
  </w:style>
  <w:style w:type="character" w:styleId="ListLabel3979" w:customStyle="1">
    <w:name w:val="ListLabel 3979"/>
    <w:qFormat/>
    <w:rPr>
      <w:rFonts w:cs="OpenSymbol"/>
    </w:rPr>
  </w:style>
  <w:style w:type="character" w:styleId="ListLabel3980" w:customStyle="1">
    <w:name w:val="ListLabel 3980"/>
    <w:qFormat/>
    <w:rPr>
      <w:rFonts w:cs="OpenSymbol"/>
    </w:rPr>
  </w:style>
  <w:style w:type="character" w:styleId="ListLabel3981" w:customStyle="1">
    <w:name w:val="ListLabel 3981"/>
    <w:qFormat/>
    <w:rPr>
      <w:rFonts w:cs="OpenSymbol"/>
    </w:rPr>
  </w:style>
  <w:style w:type="character" w:styleId="ListLabel3982" w:customStyle="1">
    <w:name w:val="ListLabel 3982"/>
    <w:qFormat/>
    <w:rPr>
      <w:rFonts w:cs="OpenSymbol"/>
    </w:rPr>
  </w:style>
  <w:style w:type="character" w:styleId="ListLabel3983" w:customStyle="1">
    <w:name w:val="ListLabel 3983"/>
    <w:qFormat/>
    <w:rPr>
      <w:rFonts w:cs="OpenSymbol"/>
    </w:rPr>
  </w:style>
  <w:style w:type="character" w:styleId="ListLabel3984" w:customStyle="1">
    <w:name w:val="ListLabel 3984"/>
    <w:qFormat/>
    <w:rPr>
      <w:rFonts w:cs="OpenSymbol"/>
    </w:rPr>
  </w:style>
  <w:style w:type="character" w:styleId="ListLabel3985" w:customStyle="1">
    <w:name w:val="ListLabel 3985"/>
    <w:qFormat/>
    <w:rPr>
      <w:rFonts w:cs="OpenSymbol"/>
    </w:rPr>
  </w:style>
  <w:style w:type="character" w:styleId="ListLabel3986" w:customStyle="1">
    <w:name w:val="ListLabel 3986"/>
    <w:qFormat/>
    <w:rPr>
      <w:rFonts w:cs="OpenSymbol"/>
    </w:rPr>
  </w:style>
  <w:style w:type="character" w:styleId="ListLabel3987" w:customStyle="1">
    <w:name w:val="ListLabel 3987"/>
    <w:qFormat/>
    <w:rPr>
      <w:rFonts w:cs="OpenSymbol"/>
    </w:rPr>
  </w:style>
  <w:style w:type="character" w:styleId="ListLabel3988" w:customStyle="1">
    <w:name w:val="ListLabel 3988"/>
    <w:qFormat/>
    <w:rPr>
      <w:rFonts w:cs="OpenSymbol"/>
    </w:rPr>
  </w:style>
  <w:style w:type="character" w:styleId="ListLabel3989" w:customStyle="1">
    <w:name w:val="ListLabel 3989"/>
    <w:qFormat/>
    <w:rPr>
      <w:rFonts w:cs="OpenSymbol"/>
    </w:rPr>
  </w:style>
  <w:style w:type="character" w:styleId="ListLabel3990" w:customStyle="1">
    <w:name w:val="ListLabel 3990"/>
    <w:qFormat/>
    <w:rPr>
      <w:rFonts w:cs="OpenSymbol"/>
    </w:rPr>
  </w:style>
  <w:style w:type="character" w:styleId="ListLabel3991" w:customStyle="1">
    <w:name w:val="ListLabel 3991"/>
    <w:qFormat/>
    <w:rPr>
      <w:rFonts w:cs="OpenSymbol"/>
    </w:rPr>
  </w:style>
  <w:style w:type="character" w:styleId="ListLabel3992" w:customStyle="1">
    <w:name w:val="ListLabel 3992"/>
    <w:qFormat/>
    <w:rPr>
      <w:rFonts w:cs="OpenSymbol"/>
    </w:rPr>
  </w:style>
  <w:style w:type="character" w:styleId="ListLabel3993" w:customStyle="1">
    <w:name w:val="ListLabel 3993"/>
    <w:qFormat/>
    <w:rPr>
      <w:rFonts w:cs="OpenSymbol"/>
    </w:rPr>
  </w:style>
  <w:style w:type="character" w:styleId="ListLabel3994" w:customStyle="1">
    <w:name w:val="ListLabel 3994"/>
    <w:qFormat/>
    <w:rPr>
      <w:rFonts w:cs="OpenSymbol"/>
    </w:rPr>
  </w:style>
  <w:style w:type="character" w:styleId="ListLabel3995" w:customStyle="1">
    <w:name w:val="ListLabel 3995"/>
    <w:qFormat/>
    <w:rPr>
      <w:rFonts w:cs="OpenSymbol"/>
    </w:rPr>
  </w:style>
  <w:style w:type="character" w:styleId="ListLabel3996" w:customStyle="1">
    <w:name w:val="ListLabel 3996"/>
    <w:qFormat/>
    <w:rPr>
      <w:rFonts w:cs="OpenSymbol"/>
    </w:rPr>
  </w:style>
  <w:style w:type="character" w:styleId="ListLabel3997" w:customStyle="1">
    <w:name w:val="ListLabel 3997"/>
    <w:qFormat/>
    <w:rPr>
      <w:rFonts w:cs="OpenSymbol"/>
    </w:rPr>
  </w:style>
  <w:style w:type="character" w:styleId="ListLabel3998" w:customStyle="1">
    <w:name w:val="ListLabel 3998"/>
    <w:qFormat/>
    <w:rPr>
      <w:rFonts w:cs="OpenSymbol"/>
    </w:rPr>
  </w:style>
  <w:style w:type="character" w:styleId="ListLabel3999" w:customStyle="1">
    <w:name w:val="ListLabel 3999"/>
    <w:qFormat/>
    <w:rPr>
      <w:rFonts w:cs="OpenSymbol"/>
    </w:rPr>
  </w:style>
  <w:style w:type="character" w:styleId="ListLabel4000" w:customStyle="1">
    <w:name w:val="ListLabel 4000"/>
    <w:qFormat/>
    <w:rPr>
      <w:rFonts w:cs="OpenSymbol"/>
    </w:rPr>
  </w:style>
  <w:style w:type="character" w:styleId="ListLabel4001" w:customStyle="1">
    <w:name w:val="ListLabel 4001"/>
    <w:qFormat/>
    <w:rPr>
      <w:rFonts w:cs="OpenSymbol"/>
    </w:rPr>
  </w:style>
  <w:style w:type="character" w:styleId="ListLabel4002" w:customStyle="1">
    <w:name w:val="ListLabel 4002"/>
    <w:qFormat/>
    <w:rPr>
      <w:rFonts w:cs="OpenSymbol"/>
    </w:rPr>
  </w:style>
  <w:style w:type="character" w:styleId="ListLabel4003" w:customStyle="1">
    <w:name w:val="ListLabel 4003"/>
    <w:qFormat/>
    <w:rPr>
      <w:rFonts w:cs="OpenSymbol"/>
    </w:rPr>
  </w:style>
  <w:style w:type="character" w:styleId="ListLabel4004" w:customStyle="1">
    <w:name w:val="ListLabel 4004"/>
    <w:qFormat/>
    <w:rPr>
      <w:rFonts w:cs="OpenSymbol"/>
    </w:rPr>
  </w:style>
  <w:style w:type="character" w:styleId="ListLabel4005" w:customStyle="1">
    <w:name w:val="ListLabel 4005"/>
    <w:qFormat/>
    <w:rPr>
      <w:rFonts w:cs="OpenSymbol"/>
    </w:rPr>
  </w:style>
  <w:style w:type="character" w:styleId="ListLabel4006" w:customStyle="1">
    <w:name w:val="ListLabel 4006"/>
    <w:qFormat/>
    <w:rPr>
      <w:rFonts w:cs="OpenSymbol"/>
    </w:rPr>
  </w:style>
  <w:style w:type="character" w:styleId="ListLabel4007" w:customStyle="1">
    <w:name w:val="ListLabel 4007"/>
    <w:qFormat/>
    <w:rPr>
      <w:rFonts w:cs="OpenSymbol"/>
    </w:rPr>
  </w:style>
  <w:style w:type="character" w:styleId="ListLabel4008" w:customStyle="1">
    <w:name w:val="ListLabel 4008"/>
    <w:qFormat/>
    <w:rPr>
      <w:rFonts w:cs="OpenSymbol"/>
    </w:rPr>
  </w:style>
  <w:style w:type="character" w:styleId="ListLabel4009" w:customStyle="1">
    <w:name w:val="ListLabel 4009"/>
    <w:qFormat/>
    <w:rPr>
      <w:rFonts w:cs="OpenSymbol"/>
    </w:rPr>
  </w:style>
  <w:style w:type="character" w:styleId="ListLabel4010" w:customStyle="1">
    <w:name w:val="ListLabel 4010"/>
    <w:qFormat/>
    <w:rPr>
      <w:rFonts w:cs="OpenSymbol"/>
    </w:rPr>
  </w:style>
  <w:style w:type="character" w:styleId="ListLabel4011" w:customStyle="1">
    <w:name w:val="ListLabel 4011"/>
    <w:qFormat/>
    <w:rPr>
      <w:rFonts w:cs="OpenSymbol"/>
    </w:rPr>
  </w:style>
  <w:style w:type="character" w:styleId="ListLabel4012" w:customStyle="1">
    <w:name w:val="ListLabel 4012"/>
    <w:qFormat/>
    <w:rPr>
      <w:rFonts w:cs="OpenSymbol"/>
    </w:rPr>
  </w:style>
  <w:style w:type="character" w:styleId="ListLabel4013" w:customStyle="1">
    <w:name w:val="ListLabel 4013"/>
    <w:qFormat/>
    <w:rPr>
      <w:rFonts w:cs="OpenSymbol"/>
    </w:rPr>
  </w:style>
  <w:style w:type="character" w:styleId="ListLabel4014" w:customStyle="1">
    <w:name w:val="ListLabel 4014"/>
    <w:qFormat/>
    <w:rPr>
      <w:rFonts w:cs="OpenSymbol"/>
    </w:rPr>
  </w:style>
  <w:style w:type="character" w:styleId="ListLabel4015" w:customStyle="1">
    <w:name w:val="ListLabel 4015"/>
    <w:qFormat/>
    <w:rPr>
      <w:rFonts w:cs="OpenSymbol"/>
    </w:rPr>
  </w:style>
  <w:style w:type="character" w:styleId="ListLabel4016" w:customStyle="1">
    <w:name w:val="ListLabel 4016"/>
    <w:qFormat/>
    <w:rPr>
      <w:rFonts w:cs="OpenSymbol"/>
    </w:rPr>
  </w:style>
  <w:style w:type="character" w:styleId="ListLabel4017" w:customStyle="1">
    <w:name w:val="ListLabel 4017"/>
    <w:qFormat/>
    <w:rPr>
      <w:rFonts w:cs="OpenSymbol"/>
    </w:rPr>
  </w:style>
  <w:style w:type="character" w:styleId="ListLabel4018" w:customStyle="1">
    <w:name w:val="ListLabel 4018"/>
    <w:qFormat/>
    <w:rPr>
      <w:rFonts w:cs="OpenSymbol"/>
    </w:rPr>
  </w:style>
  <w:style w:type="character" w:styleId="ListLabel4019" w:customStyle="1">
    <w:name w:val="ListLabel 4019"/>
    <w:qFormat/>
    <w:rPr>
      <w:rFonts w:cs="OpenSymbol"/>
    </w:rPr>
  </w:style>
  <w:style w:type="character" w:styleId="ListLabel4020" w:customStyle="1">
    <w:name w:val="ListLabel 4020"/>
    <w:qFormat/>
    <w:rPr>
      <w:rFonts w:cs="OpenSymbol"/>
    </w:rPr>
  </w:style>
  <w:style w:type="character" w:styleId="ListLabel4021" w:customStyle="1">
    <w:name w:val="ListLabel 4021"/>
    <w:qFormat/>
    <w:rPr>
      <w:rFonts w:cs="OpenSymbol"/>
    </w:rPr>
  </w:style>
  <w:style w:type="character" w:styleId="ListLabel4022" w:customStyle="1">
    <w:name w:val="ListLabel 4022"/>
    <w:qFormat/>
    <w:rPr>
      <w:rFonts w:cs="OpenSymbol"/>
    </w:rPr>
  </w:style>
  <w:style w:type="character" w:styleId="ListLabel4023" w:customStyle="1">
    <w:name w:val="ListLabel 4023"/>
    <w:qFormat/>
    <w:rPr>
      <w:rFonts w:cs="OpenSymbol"/>
    </w:rPr>
  </w:style>
  <w:style w:type="character" w:styleId="ListLabel4024" w:customStyle="1">
    <w:name w:val="ListLabel 4024"/>
    <w:qFormat/>
    <w:rPr>
      <w:rFonts w:cs="OpenSymbol"/>
    </w:rPr>
  </w:style>
  <w:style w:type="character" w:styleId="ListLabel4025" w:customStyle="1">
    <w:name w:val="ListLabel 4025"/>
    <w:qFormat/>
    <w:rPr>
      <w:rFonts w:cs="OpenSymbol"/>
    </w:rPr>
  </w:style>
  <w:style w:type="character" w:styleId="ListLabel4026" w:customStyle="1">
    <w:name w:val="ListLabel 4026"/>
    <w:qFormat/>
    <w:rPr>
      <w:rFonts w:cs="OpenSymbol"/>
    </w:rPr>
  </w:style>
  <w:style w:type="character" w:styleId="ListLabel4027" w:customStyle="1">
    <w:name w:val="ListLabel 4027"/>
    <w:qFormat/>
    <w:rPr>
      <w:rFonts w:cs="OpenSymbol"/>
    </w:rPr>
  </w:style>
  <w:style w:type="character" w:styleId="ListLabel4028" w:customStyle="1">
    <w:name w:val="ListLabel 4028"/>
    <w:qFormat/>
    <w:rPr>
      <w:rFonts w:cs="OpenSymbol"/>
    </w:rPr>
  </w:style>
  <w:style w:type="character" w:styleId="ListLabel4029" w:customStyle="1">
    <w:name w:val="ListLabel 4029"/>
    <w:qFormat/>
    <w:rPr>
      <w:rFonts w:cs="OpenSymbol"/>
    </w:rPr>
  </w:style>
  <w:style w:type="character" w:styleId="ListLabel4030" w:customStyle="1">
    <w:name w:val="ListLabel 4030"/>
    <w:qFormat/>
    <w:rPr>
      <w:rFonts w:cs="OpenSymbol"/>
    </w:rPr>
  </w:style>
  <w:style w:type="character" w:styleId="ListLabel4031" w:customStyle="1">
    <w:name w:val="ListLabel 4031"/>
    <w:qFormat/>
    <w:rPr>
      <w:rFonts w:cs="OpenSymbol"/>
    </w:rPr>
  </w:style>
  <w:style w:type="character" w:styleId="ListLabel4032" w:customStyle="1">
    <w:name w:val="ListLabel 4032"/>
    <w:qFormat/>
    <w:rPr>
      <w:rFonts w:cs="OpenSymbol"/>
    </w:rPr>
  </w:style>
  <w:style w:type="character" w:styleId="ListLabel4033" w:customStyle="1">
    <w:name w:val="ListLabel 4033"/>
    <w:qFormat/>
    <w:rPr>
      <w:rFonts w:cs="OpenSymbol"/>
    </w:rPr>
  </w:style>
  <w:style w:type="character" w:styleId="ListLabel4034" w:customStyle="1">
    <w:name w:val="ListLabel 4034"/>
    <w:qFormat/>
    <w:rPr>
      <w:rFonts w:cs="OpenSymbol"/>
    </w:rPr>
  </w:style>
  <w:style w:type="character" w:styleId="ListLabel4035" w:customStyle="1">
    <w:name w:val="ListLabel 4035"/>
    <w:qFormat/>
    <w:rPr>
      <w:rFonts w:cs="OpenSymbol"/>
    </w:rPr>
  </w:style>
  <w:style w:type="character" w:styleId="ListLabel4036" w:customStyle="1">
    <w:name w:val="ListLabel 4036"/>
    <w:qFormat/>
    <w:rPr>
      <w:rFonts w:cs="OpenSymbol"/>
    </w:rPr>
  </w:style>
  <w:style w:type="character" w:styleId="ListLabel4037" w:customStyle="1">
    <w:name w:val="ListLabel 4037"/>
    <w:qFormat/>
    <w:rPr>
      <w:rFonts w:cs="OpenSymbol"/>
    </w:rPr>
  </w:style>
  <w:style w:type="character" w:styleId="ListLabel4038" w:customStyle="1">
    <w:name w:val="ListLabel 4038"/>
    <w:qFormat/>
    <w:rPr>
      <w:rFonts w:cs="OpenSymbol"/>
    </w:rPr>
  </w:style>
  <w:style w:type="character" w:styleId="ListLabel4039" w:customStyle="1">
    <w:name w:val="ListLabel 4039"/>
    <w:qFormat/>
    <w:rPr>
      <w:rFonts w:cs="OpenSymbol"/>
    </w:rPr>
  </w:style>
  <w:style w:type="character" w:styleId="ListLabel4040" w:customStyle="1">
    <w:name w:val="ListLabel 4040"/>
    <w:qFormat/>
    <w:rPr>
      <w:rFonts w:cs="OpenSymbol"/>
    </w:rPr>
  </w:style>
  <w:style w:type="character" w:styleId="ListLabel4041" w:customStyle="1">
    <w:name w:val="ListLabel 4041"/>
    <w:qFormat/>
    <w:rPr>
      <w:rFonts w:cs="OpenSymbol"/>
    </w:rPr>
  </w:style>
  <w:style w:type="character" w:styleId="ListLabel4042" w:customStyle="1">
    <w:name w:val="ListLabel 4042"/>
    <w:qFormat/>
    <w:rPr>
      <w:rFonts w:cs="OpenSymbol"/>
    </w:rPr>
  </w:style>
  <w:style w:type="character" w:styleId="ListLabel4043" w:customStyle="1">
    <w:name w:val="ListLabel 4043"/>
    <w:qFormat/>
    <w:rPr>
      <w:rFonts w:cs="OpenSymbol"/>
    </w:rPr>
  </w:style>
  <w:style w:type="character" w:styleId="ListLabel4044" w:customStyle="1">
    <w:name w:val="ListLabel 4044"/>
    <w:qFormat/>
    <w:rPr>
      <w:rFonts w:cs="OpenSymbol"/>
    </w:rPr>
  </w:style>
  <w:style w:type="character" w:styleId="ListLabel4045" w:customStyle="1">
    <w:name w:val="ListLabel 4045"/>
    <w:qFormat/>
    <w:rPr>
      <w:rFonts w:cs="OpenSymbol"/>
    </w:rPr>
  </w:style>
  <w:style w:type="character" w:styleId="ListLabel4046" w:customStyle="1">
    <w:name w:val="ListLabel 4046"/>
    <w:qFormat/>
    <w:rPr>
      <w:rFonts w:cs="OpenSymbol"/>
    </w:rPr>
  </w:style>
  <w:style w:type="character" w:styleId="ListLabel4047" w:customStyle="1">
    <w:name w:val="ListLabel 4047"/>
    <w:qFormat/>
    <w:rPr>
      <w:rFonts w:cs="OpenSymbol"/>
    </w:rPr>
  </w:style>
  <w:style w:type="character" w:styleId="ListLabel4048" w:customStyle="1">
    <w:name w:val="ListLabel 4048"/>
    <w:qFormat/>
    <w:rPr>
      <w:rFonts w:cs="OpenSymbol"/>
    </w:rPr>
  </w:style>
  <w:style w:type="character" w:styleId="ListLabel4049" w:customStyle="1">
    <w:name w:val="ListLabel 4049"/>
    <w:qFormat/>
    <w:rPr>
      <w:rFonts w:cs="OpenSymbol"/>
    </w:rPr>
  </w:style>
  <w:style w:type="character" w:styleId="ListLabel4050" w:customStyle="1">
    <w:name w:val="ListLabel 4050"/>
    <w:qFormat/>
    <w:rPr>
      <w:rFonts w:cs="OpenSymbol"/>
    </w:rPr>
  </w:style>
  <w:style w:type="character" w:styleId="ListLabel4051" w:customStyle="1">
    <w:name w:val="ListLabel 4051"/>
    <w:qFormat/>
    <w:rPr>
      <w:rFonts w:cs="OpenSymbol"/>
    </w:rPr>
  </w:style>
  <w:style w:type="character" w:styleId="ListLabel4052" w:customStyle="1">
    <w:name w:val="ListLabel 4052"/>
    <w:qFormat/>
    <w:rPr>
      <w:rFonts w:cs="OpenSymbol"/>
    </w:rPr>
  </w:style>
  <w:style w:type="character" w:styleId="ListLabel4053" w:customStyle="1">
    <w:name w:val="ListLabel 4053"/>
    <w:qFormat/>
    <w:rPr>
      <w:rFonts w:cs="OpenSymbol"/>
    </w:rPr>
  </w:style>
  <w:style w:type="character" w:styleId="ListLabel4054" w:customStyle="1">
    <w:name w:val="ListLabel 4054"/>
    <w:qFormat/>
    <w:rPr>
      <w:rFonts w:cs="OpenSymbol"/>
    </w:rPr>
  </w:style>
  <w:style w:type="character" w:styleId="ListLabel4055" w:customStyle="1">
    <w:name w:val="ListLabel 4055"/>
    <w:qFormat/>
    <w:rPr>
      <w:rFonts w:cs="OpenSymbol"/>
    </w:rPr>
  </w:style>
  <w:style w:type="character" w:styleId="ListLabel4056" w:customStyle="1">
    <w:name w:val="ListLabel 4056"/>
    <w:qFormat/>
    <w:rPr>
      <w:rFonts w:cs="OpenSymbol"/>
    </w:rPr>
  </w:style>
  <w:style w:type="character" w:styleId="ListLabel4057" w:customStyle="1">
    <w:name w:val="ListLabel 4057"/>
    <w:qFormat/>
    <w:rPr>
      <w:rFonts w:cs="OpenSymbol"/>
    </w:rPr>
  </w:style>
  <w:style w:type="character" w:styleId="ListLabel4058" w:customStyle="1">
    <w:name w:val="ListLabel 4058"/>
    <w:qFormat/>
    <w:rPr>
      <w:rFonts w:cs="OpenSymbol"/>
    </w:rPr>
  </w:style>
  <w:style w:type="character" w:styleId="ListLabel4059" w:customStyle="1">
    <w:name w:val="ListLabel 4059"/>
    <w:qFormat/>
    <w:rPr>
      <w:rFonts w:cs="OpenSymbol"/>
    </w:rPr>
  </w:style>
  <w:style w:type="character" w:styleId="ListLabel4060" w:customStyle="1">
    <w:name w:val="ListLabel 4060"/>
    <w:qFormat/>
    <w:rPr>
      <w:rFonts w:cs="OpenSymbol"/>
    </w:rPr>
  </w:style>
  <w:style w:type="character" w:styleId="ListLabel4061" w:customStyle="1">
    <w:name w:val="ListLabel 4061"/>
    <w:qFormat/>
    <w:rPr>
      <w:rFonts w:cs="OpenSymbol"/>
    </w:rPr>
  </w:style>
  <w:style w:type="character" w:styleId="ListLabel4062" w:customStyle="1">
    <w:name w:val="ListLabel 4062"/>
    <w:qFormat/>
    <w:rPr>
      <w:rFonts w:cs="OpenSymbol"/>
    </w:rPr>
  </w:style>
  <w:style w:type="character" w:styleId="ListLabel4063" w:customStyle="1">
    <w:name w:val="ListLabel 4063"/>
    <w:qFormat/>
    <w:rPr>
      <w:rFonts w:cs="OpenSymbol"/>
    </w:rPr>
  </w:style>
  <w:style w:type="character" w:styleId="ListLabel4064" w:customStyle="1">
    <w:name w:val="ListLabel 4064"/>
    <w:qFormat/>
    <w:rPr>
      <w:rFonts w:cs="OpenSymbol"/>
    </w:rPr>
  </w:style>
  <w:style w:type="character" w:styleId="ListLabel4065" w:customStyle="1">
    <w:name w:val="ListLabel 4065"/>
    <w:qFormat/>
    <w:rPr>
      <w:rFonts w:cs="OpenSymbol"/>
    </w:rPr>
  </w:style>
  <w:style w:type="character" w:styleId="ListLabel4066" w:customStyle="1">
    <w:name w:val="ListLabel 4066"/>
    <w:qFormat/>
    <w:rPr>
      <w:rFonts w:cs="OpenSymbol"/>
    </w:rPr>
  </w:style>
  <w:style w:type="character" w:styleId="ListLabel4067" w:customStyle="1">
    <w:name w:val="ListLabel 4067"/>
    <w:qFormat/>
    <w:rPr>
      <w:rFonts w:cs="OpenSymbol"/>
    </w:rPr>
  </w:style>
  <w:style w:type="character" w:styleId="ListLabel4068" w:customStyle="1">
    <w:name w:val="ListLabel 4068"/>
    <w:qFormat/>
    <w:rPr>
      <w:rFonts w:cs="OpenSymbol"/>
    </w:rPr>
  </w:style>
  <w:style w:type="character" w:styleId="ListLabel4069" w:customStyle="1">
    <w:name w:val="ListLabel 4069"/>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5763-1088-4AA8-9CEE-1B05F29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Application>LibreOffice/6.0.6.2$Windows_X86_64 LibreOffice_project/0c292870b25a325b5ed35f6b45599d2ea4458e77</Application>
  <Pages>57</Pages>
  <Words>12238</Words>
  <Characters>75229</Characters>
  <CharactersWithSpaces>85646</CharactersWithSpaces>
  <Paragraphs>2083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2021-02-18T11:39:00Z</dcterms:created>
  <dc:creator>npavicevic</dc:creator>
  <dc:description/>
  <dc:language>en-US</dc:language>
  <cp:lastModifiedBy/>
  <cp:lastPrinted>2021-03-01T09:38:01Z</cp:lastPrinted>
  <dcterms:modified xsi:type="dcterms:W3CDTF">2021-03-09T13:16:20Z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