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71" w:type="dxa"/>
        <w:jc w:val="left"/>
        <w:tblInd w:w="0" w:type="dxa"/>
        <w:tblCellMar>
          <w:top w:w="0" w:type="dxa"/>
          <w:left w:w="113" w:type="dxa"/>
          <w:bottom w:w="0" w:type="dxa"/>
          <w:right w:w="108" w:type="dxa"/>
        </w:tblCellMar>
        <w:tblLook w:firstRow="1" w:noVBand="1" w:lastRow="0" w:firstColumn="1" w:lastColumn="0" w:noHBand="0" w:val="04a0"/>
      </w:tblPr>
      <w:tblGrid>
        <w:gridCol w:w="4785"/>
        <w:gridCol w:w="4785"/>
      </w:tblGrid>
      <w:tr>
        <w:trPr>
          <w:trHeight w:val="102" w:hRule="atLeast"/>
        </w:trPr>
        <w:tc>
          <w:tcPr>
            <w:tcW w:w="478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rPr>
              <w:t>РЕПУБЛИКА СРБИЈА</w:t>
            </w:r>
          </w:p>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rPr>
              <w:t>Град Београд</w:t>
            </w:r>
          </w:p>
          <w:p>
            <w:pPr>
              <w:pStyle w:val="Normal"/>
              <w:spacing w:lineRule="auto" w:line="240" w:before="0" w:after="0"/>
              <w:rPr/>
            </w:pPr>
            <w:r>
              <w:rPr>
                <w:rFonts w:cs="Times New Roman" w:ascii="Times New Roman" w:hAnsi="Times New Roman"/>
                <w:sz w:val="20"/>
                <w:szCs w:val="20"/>
              </w:rPr>
              <w:t>Градска општина Чукарица</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Комисија за евидентирање штете настале </w:t>
            </w:r>
          </w:p>
          <w:p>
            <w:pPr>
              <w:pStyle w:val="Normal"/>
              <w:spacing w:lineRule="auto" w:line="240" w:before="0" w:after="0"/>
              <w:rPr>
                <w:rFonts w:ascii="Times New Roman" w:hAnsi="Times New Roman" w:cs="Times New Roman"/>
                <w:sz w:val="20"/>
                <w:szCs w:val="20"/>
                <w:lang w:val="sr-RS"/>
              </w:rPr>
            </w:pPr>
            <w:bookmarkStart w:id="0" w:name="_GoBack"/>
            <w:bookmarkEnd w:id="0"/>
            <w:r>
              <w:rPr>
                <w:rFonts w:cs="Times New Roman" w:ascii="Times New Roman" w:hAnsi="Times New Roman"/>
                <w:sz w:val="20"/>
                <w:szCs w:val="20"/>
              </w:rPr>
              <w:t>услед елементарне непогоде</w:t>
            </w:r>
          </w:p>
        </w:tc>
        <w:tc>
          <w:tcPr>
            <w:tcW w:w="4785" w:type="dxa"/>
            <w:tcBorders>
              <w:top w:val="nil"/>
              <w:left w:val="nil"/>
              <w:right w:val="nil"/>
              <w:insideV w:val="nil"/>
            </w:tcBorders>
            <w:shd w:fill="auto" w:val="clear"/>
          </w:tcPr>
          <w:p>
            <w:pPr>
              <w:pStyle w:val="Normal"/>
              <w:spacing w:lineRule="auto" w:line="240" w:before="0" w:after="0"/>
              <w:jc w:val="right"/>
              <w:rPr/>
            </w:pPr>
            <w:r>
              <w:rPr>
                <w:rFonts w:cs="Times New Roman" w:ascii="Times New Roman" w:hAnsi="Times New Roman"/>
                <w:b/>
                <w:sz w:val="20"/>
                <w:szCs w:val="20"/>
              </w:rPr>
              <w:t>ОБРАЗАЦ-</w:t>
            </w:r>
            <w:r>
              <w:rPr>
                <w:rFonts w:cs="Times New Roman" w:ascii="Times New Roman" w:hAnsi="Times New Roman"/>
                <w:b/>
                <w:sz w:val="20"/>
                <w:szCs w:val="20"/>
              </w:rPr>
              <w:t>1</w:t>
            </w:r>
          </w:p>
        </w:tc>
      </w:tr>
      <w:tr>
        <w:trPr>
          <w:trHeight w:val="1183" w:hRule="atLeast"/>
        </w:trPr>
        <w:tc>
          <w:tcPr>
            <w:tcW w:w="4785" w:type="dxa"/>
            <w:vMerge w:val="continue"/>
            <w:tcBorders>
              <w:top w:val="nil"/>
              <w:left w:val="nil"/>
              <w:bottom w:val="nil"/>
              <w:insideH w:val="nil"/>
            </w:tcBorders>
            <w:shd w:fill="auto" w:val="cle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4785" w:type="dxa"/>
            <w:tcBorders/>
            <w:shd w:color="auto" w:fill="FBD4B4" w:themeFill="accent6" w:themeFillTint="66" w:val="clear"/>
            <w:tcMar>
              <w:left w:w="98"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r>
    </w:tbl>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p>
      <w:pPr>
        <w:pStyle w:val="NormalWeb"/>
        <w:spacing w:lineRule="auto" w:line="240" w:beforeAutospacing="0" w:before="0" w:after="0"/>
        <w:jc w:val="center"/>
        <w:rPr>
          <w:sz w:val="20"/>
          <w:szCs w:val="20"/>
        </w:rPr>
      </w:pPr>
      <w:r>
        <w:rPr>
          <w:b/>
          <w:bCs/>
          <w:sz w:val="20"/>
          <w:szCs w:val="20"/>
        </w:rPr>
        <w:t>ПРИЈАВА ШТЕТЕ ОД ЕЛЕМЕНТАРНЕ НЕПОГОДЕ</w:t>
      </w:r>
    </w:p>
    <w:p>
      <w:pPr>
        <w:pStyle w:val="NormalWeb"/>
        <w:spacing w:lineRule="auto" w:line="240" w:beforeAutospacing="0" w:before="0" w:after="0"/>
        <w:jc w:val="center"/>
        <w:rPr>
          <w:sz w:val="20"/>
          <w:szCs w:val="20"/>
        </w:rPr>
      </w:pPr>
      <w:r>
        <w:rPr>
          <w:b/>
          <w:bCs/>
          <w:sz w:val="20"/>
          <w:szCs w:val="20"/>
        </w:rPr>
        <w:t>-НА СТАМБЕНОМ ОБЈЕКТУ У СВОЈИНИ ГРАЂАНА-</w:t>
      </w:r>
    </w:p>
    <w:p>
      <w:pPr>
        <w:pStyle w:val="NormalWeb"/>
        <w:spacing w:lineRule="auto" w:line="240" w:beforeAutospacing="0" w:before="0" w:after="0"/>
        <w:jc w:val="center"/>
        <w:rPr>
          <w:i/>
          <w:i/>
          <w:iCs/>
          <w:sz w:val="20"/>
          <w:szCs w:val="20"/>
          <w:lang w:val="sr-RS"/>
        </w:rPr>
      </w:pPr>
      <w:r>
        <w:rPr>
          <w:i/>
          <w:iCs/>
          <w:sz w:val="20"/>
          <w:szCs w:val="20"/>
        </w:rPr>
        <w:t>(подноси се посебно за сваки оштећени стамбени објекат)</w:t>
      </w:r>
    </w:p>
    <w:p>
      <w:pPr>
        <w:pStyle w:val="NormalWeb"/>
        <w:spacing w:lineRule="auto" w:line="240" w:beforeAutospacing="0" w:before="0" w:after="0"/>
        <w:jc w:val="center"/>
        <w:rPr>
          <w:sz w:val="20"/>
          <w:szCs w:val="20"/>
          <w:lang w:val="sr-RS"/>
        </w:rPr>
      </w:pPr>
      <w:r>
        <w:rPr>
          <w:sz w:val="20"/>
          <w:szCs w:val="20"/>
          <w:lang w:val="sr-RS"/>
        </w:rPr>
      </w:r>
    </w:p>
    <w:p>
      <w:pPr>
        <w:pStyle w:val="NormalWeb"/>
        <w:spacing w:lineRule="auto" w:line="240" w:beforeAutospacing="0" w:before="0" w:after="0"/>
        <w:jc w:val="both"/>
        <w:rPr>
          <w:sz w:val="20"/>
          <w:szCs w:val="20"/>
        </w:rPr>
      </w:pPr>
      <w:r>
        <w:rPr>
          <w:sz w:val="20"/>
          <w:szCs w:val="20"/>
        </w:rPr>
        <w:t xml:space="preserve">Пријављујем штету, под пуном материјалном и кривичном одговорношћу, од елементарне непогоде, у којој је оштећена ниже наведена имовина. Изјављујем да сам власник (корисник) имовине за коју пријављујем штету, односно да је та имовина власништво чланова моје породице, или да за подношење пријаве поседујем оверену сагласност власника, коју прилажем у прилогу. Евентуалну помоћ употребићу искључиво за отклањање поседица елементарне непогоде.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pPr>
      <w:r>
        <w:rPr>
          <w:rFonts w:cs="Times New Roman" w:ascii="Times New Roman" w:hAnsi="Times New Roman"/>
          <w:b/>
          <w:sz w:val="20"/>
          <w:szCs w:val="20"/>
          <w:lang w:val="sr-RS"/>
        </w:rPr>
        <w:t>ВРСТЕ НЕПОГОДЕ</w:t>
      </w:r>
      <w:r>
        <w:rPr>
          <w:rFonts w:cs="Times New Roman" w:ascii="Times New Roman" w:hAnsi="Times New Roman"/>
          <w:sz w:val="20"/>
          <w:szCs w:val="20"/>
          <w:lang w:val="sr-RS"/>
        </w:rPr>
        <w:t xml:space="preserve"> </w:t>
      </w:r>
      <w:r>
        <w:rPr>
          <w:rFonts w:cs="Times New Roman" w:ascii="Times New Roman" w:hAnsi="Times New Roman"/>
          <w:sz w:val="16"/>
          <w:szCs w:val="16"/>
          <w:lang w:val="sr-RS"/>
        </w:rPr>
        <w:t>(Узрок штете – означити све непогоде за које сматрате да су узроковале оштећења објекта са „Х“</w:t>
      </w:r>
      <w:r>
        <w:rPr>
          <w:rFonts w:cs="Times New Roman" w:ascii="Times New Roman" w:hAnsi="Times New Roman"/>
          <w:sz w:val="16"/>
          <w:szCs w:val="16"/>
          <w:lang w:val="sr-RS"/>
        </w:rPr>
        <w:t>)</w:t>
      </w:r>
    </w:p>
    <w:p>
      <w:pPr>
        <w:pStyle w:val="Normal"/>
        <w:spacing w:lineRule="auto" w:line="240" w:before="0" w:after="0"/>
        <w:jc w:val="both"/>
        <w:rPr>
          <w:rFonts w:ascii="Times New Roman" w:hAnsi="Times New Roman" w:cs="Times New Roman"/>
          <w:sz w:val="16"/>
          <w:szCs w:val="16"/>
          <w:lang w:val="sr-RS"/>
        </w:rPr>
      </w:pPr>
      <w:r>
        <w:rPr/>
      </w:r>
    </w:p>
    <w:tbl>
      <w:tblPr>
        <w:tblStyle w:val="TableGrid"/>
        <w:tblW w:w="4850" w:type="pct"/>
        <w:jc w:val="center"/>
        <w:tblInd w:w="0" w:type="dxa"/>
        <w:tblCellMar>
          <w:top w:w="0" w:type="dxa"/>
          <w:left w:w="103" w:type="dxa"/>
          <w:bottom w:w="0" w:type="dxa"/>
          <w:right w:w="108" w:type="dxa"/>
        </w:tblCellMar>
        <w:tblLook w:firstRow="1" w:noVBand="1" w:lastRow="0" w:firstColumn="1" w:lastColumn="0" w:noHBand="0" w:val="04a0"/>
      </w:tblPr>
      <w:tblGrid>
        <w:gridCol w:w="3088"/>
        <w:gridCol w:w="1581"/>
        <w:gridCol w:w="3094"/>
        <w:gridCol w:w="1583"/>
      </w:tblGrid>
      <w:tr>
        <w:trPr/>
        <w:tc>
          <w:tcPr>
            <w:tcW w:w="3088" w:type="dxa"/>
            <w:tcBorders/>
            <w:shd w:color="auto" w:fill="FBD4B4" w:themeFill="accent6" w:themeFillTint="66" w:val="clear"/>
            <w:tcMar>
              <w:left w:w="103" w:type="dxa"/>
            </w:tcMar>
          </w:tcPr>
          <w:p>
            <w:pPr>
              <w:pStyle w:val="Normal"/>
              <w:spacing w:lineRule="auto" w:line="240" w:before="0" w:after="0"/>
              <w:rPr/>
            </w:pPr>
            <w:r>
              <w:rPr>
                <w:rFonts w:cs="Times New Roman" w:ascii="Times New Roman" w:hAnsi="Times New Roman"/>
                <w:sz w:val="20"/>
                <w:szCs w:val="20"/>
                <w:lang w:val="sr-RS"/>
              </w:rPr>
              <w:t xml:space="preserve">Екстремне временске појаве (град, олујни ветар, </w:t>
            </w:r>
            <w:r>
              <w:rPr>
                <w:rFonts w:cs="Times New Roman" w:ascii="Times New Roman" w:hAnsi="Times New Roman"/>
                <w:sz w:val="20"/>
                <w:szCs w:val="20"/>
                <w:lang w:val="sr-RS"/>
              </w:rPr>
              <w:t>киша</w:t>
            </w:r>
            <w:r>
              <w:rPr>
                <w:rFonts w:cs="Times New Roman" w:ascii="Times New Roman" w:hAnsi="Times New Roman"/>
                <w:sz w:val="20"/>
                <w:szCs w:val="20"/>
                <w:lang w:val="sr-RS"/>
              </w:rPr>
              <w:t>….</w:t>
            </w:r>
            <w:r>
              <w:rPr>
                <w:rFonts w:cs="Times New Roman" w:ascii="Times New Roman" w:hAnsi="Times New Roman"/>
                <w:sz w:val="20"/>
                <w:szCs w:val="20"/>
                <w:lang w:val="sr-RS"/>
              </w:rPr>
              <w:t>)</w:t>
            </w:r>
            <w:r>
              <w:rPr>
                <w:rFonts w:cs="Times New Roman" w:ascii="Times New Roman" w:hAnsi="Times New Roman"/>
                <w:sz w:val="20"/>
                <w:szCs w:val="20"/>
                <w:lang w:val="sr-RS"/>
              </w:rPr>
              <w:t xml:space="preserve"> </w:t>
            </w:r>
          </w:p>
        </w:tc>
        <w:tc>
          <w:tcPr>
            <w:tcW w:w="1581"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3094" w:type="dxa"/>
            <w:tcBorders/>
            <w:shd w:color="auto" w:fill="FBD4B4" w:themeFill="accent6" w:themeFillTint="66" w:val="clear"/>
            <w:tcMar>
              <w:left w:w="103" w:type="dxa"/>
            </w:tcMar>
          </w:tcPr>
          <w:p>
            <w:pPr>
              <w:pStyle w:val="Normal"/>
              <w:spacing w:lineRule="auto" w:line="240" w:before="0" w:after="0"/>
              <w:rPr>
                <w:rFonts w:ascii="Times New Roman" w:hAnsi="Times New Roman" w:cs="Times New Roman"/>
                <w:sz w:val="20"/>
                <w:szCs w:val="20"/>
                <w:lang w:val="sr-RS"/>
              </w:rPr>
            </w:pPr>
            <w:r>
              <w:rPr/>
            </w:r>
          </w:p>
        </w:tc>
        <w:tc>
          <w:tcPr>
            <w:tcW w:w="1583"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r>
    </w:tbl>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p>
      <w:pPr>
        <w:pStyle w:val="Normal"/>
        <w:spacing w:lineRule="auto" w:line="240" w:before="0" w:after="0"/>
        <w:rPr>
          <w:rFonts w:ascii="Times New Roman" w:hAnsi="Times New Roman" w:cs="Times New Roman"/>
          <w:b/>
          <w:b/>
          <w:sz w:val="20"/>
          <w:szCs w:val="20"/>
          <w:u w:val="single"/>
          <w:lang w:val="sr-RS"/>
        </w:rPr>
      </w:pPr>
      <w:r>
        <w:rPr>
          <w:rFonts w:cs="Times New Roman" w:ascii="Times New Roman" w:hAnsi="Times New Roman"/>
          <w:b/>
          <w:sz w:val="20"/>
          <w:szCs w:val="20"/>
          <w:u w:val="single"/>
          <w:lang w:val="sr-RS"/>
        </w:rPr>
        <w:t>А. ОПШТИ ПОДАЦИ</w:t>
      </w:r>
    </w:p>
    <w:p>
      <w:pPr>
        <w:pStyle w:val="Normal"/>
        <w:spacing w:lineRule="auto" w:line="240" w:before="0" w:after="0"/>
        <w:rPr>
          <w:rFonts w:ascii="Times New Roman" w:hAnsi="Times New Roman" w:cs="Times New Roman"/>
          <w:b/>
          <w:b/>
          <w:sz w:val="20"/>
          <w:szCs w:val="20"/>
          <w:lang w:val="sr-RS"/>
        </w:rPr>
      </w:pPr>
      <w:r>
        <w:rPr>
          <w:rFonts w:cs="Times New Roman" w:ascii="Times New Roman" w:hAnsi="Times New Roman"/>
          <w:b/>
          <w:sz w:val="20"/>
          <w:szCs w:val="20"/>
          <w:lang w:val="sr-RS"/>
        </w:rPr>
      </w:r>
    </w:p>
    <w:p>
      <w:pPr>
        <w:pStyle w:val="Normal"/>
        <w:spacing w:lineRule="auto" w:line="240" w:before="0" w:after="0"/>
        <w:rPr>
          <w:rFonts w:ascii="Times New Roman" w:hAnsi="Times New Roman" w:cs="Times New Roman"/>
          <w:b/>
          <w:b/>
          <w:sz w:val="20"/>
          <w:szCs w:val="20"/>
          <w:lang w:val="sr-RS"/>
        </w:rPr>
      </w:pPr>
      <w:r>
        <w:rPr>
          <w:rFonts w:cs="Times New Roman" w:ascii="Times New Roman" w:hAnsi="Times New Roman"/>
          <w:b/>
          <w:sz w:val="20"/>
          <w:szCs w:val="20"/>
          <w:lang w:val="sr-RS"/>
        </w:rPr>
        <w:t>А.1. ПОДАЦИ О ПОДНОСИОЦУ ПРИЈАВЕ</w:t>
      </w:r>
    </w:p>
    <w:tbl>
      <w:tblPr>
        <w:tblStyle w:val="TableGrid"/>
        <w:tblW w:w="5000" w:type="pct"/>
        <w:jc w:val="center"/>
        <w:tblInd w:w="0" w:type="dxa"/>
        <w:tblCellMar>
          <w:top w:w="15" w:type="dxa"/>
          <w:left w:w="-22" w:type="dxa"/>
          <w:bottom w:w="15" w:type="dxa"/>
          <w:right w:w="15" w:type="dxa"/>
        </w:tblCellMar>
        <w:tblLook w:firstRow="1" w:noVBand="1" w:lastRow="0" w:firstColumn="1" w:lastColumn="0" w:noHBand="0" w:val="04a0"/>
      </w:tblPr>
      <w:tblGrid>
        <w:gridCol w:w="2199"/>
        <w:gridCol w:w="2846"/>
        <w:gridCol w:w="1666"/>
        <w:gridCol w:w="2925"/>
      </w:tblGrid>
      <w:tr>
        <w:trPr/>
        <w:tc>
          <w:tcPr>
            <w:tcW w:w="21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B6DDE8" w:themeFill="accent5" w:themeFillTint="66" w:val="clear"/>
            <w:tcMar>
              <w:left w:w="-22" w:type="dxa"/>
            </w:tcMar>
            <w:vAlign w:val="center"/>
          </w:tcPr>
          <w:p>
            <w:pPr>
              <w:pStyle w:val="Normal"/>
              <w:spacing w:lineRule="auto" w:line="240" w:before="0" w:after="0"/>
              <w:jc w:val="center"/>
              <w:rPr>
                <w:rFonts w:ascii="Times New Roman" w:hAnsi="Times New Roman" w:eastAsia="Calibri" w:cs="Times New Roman"/>
                <w:sz w:val="20"/>
                <w:szCs w:val="20"/>
                <w:lang w:val="sr-RS"/>
              </w:rPr>
            </w:pPr>
            <w:r>
              <w:rPr>
                <w:rFonts w:eastAsia="Calibri" w:cs="Times New Roman" w:ascii="Times New Roman" w:hAnsi="Times New Roman"/>
                <w:sz w:val="20"/>
                <w:szCs w:val="20"/>
                <w:lang w:val="sr-RS"/>
              </w:rPr>
              <w:t>И</w:t>
            </w:r>
            <w:r>
              <w:rPr>
                <w:rFonts w:eastAsia="Calibri" w:cs="Times New Roman" w:ascii="Times New Roman" w:hAnsi="Times New Roman"/>
                <w:sz w:val="20"/>
                <w:szCs w:val="20"/>
              </w:rPr>
              <w:t>ме и презиме</w:t>
            </w:r>
            <w:r>
              <w:rPr>
                <w:rFonts w:eastAsia="Calibri" w:cs="Times New Roman" w:ascii="Times New Roman" w:hAnsi="Times New Roman"/>
                <w:sz w:val="20"/>
                <w:szCs w:val="20"/>
                <w:lang w:val="sr-RS"/>
              </w:rPr>
              <w:t xml:space="preserve"> подносиоца пријаве</w:t>
            </w:r>
          </w:p>
        </w:tc>
        <w:tc>
          <w:tcPr>
            <w:tcW w:w="2846" w:type="dxa"/>
            <w:tcBorders>
              <w:top w:val="outset" w:sz="6" w:space="0" w:color="00000A"/>
              <w:left w:val="outset" w:sz="6" w:space="0" w:color="00000A"/>
              <w:right w:val="outset" w:sz="6" w:space="0" w:color="00000A"/>
              <w:insideV w:val="outset" w:sz="6" w:space="0" w:color="00000A"/>
            </w:tcBorders>
            <w:shd w:fill="auto" w:val="clear"/>
            <w:tcMar>
              <w:left w:w="-22" w:type="dxa"/>
            </w:tcMar>
            <w:vAlign w:val="center"/>
          </w:tcPr>
          <w:p>
            <w:pPr>
              <w:pStyle w:val="Normal"/>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666" w:type="dxa"/>
            <w:tcBorders>
              <w:top w:val="outset" w:sz="6" w:space="0" w:color="00000A"/>
              <w:left w:val="outset" w:sz="6" w:space="0" w:color="00000A"/>
              <w:right w:val="outset" w:sz="6" w:space="0" w:color="00000A"/>
              <w:insideV w:val="outset" w:sz="6" w:space="0" w:color="00000A"/>
            </w:tcBorders>
            <w:shd w:color="auto" w:fill="B6DDE8" w:themeFill="accent5" w:themeFillTint="66" w:val="clear"/>
            <w:tcMar>
              <w:left w:w="-22" w:type="dxa"/>
            </w:tcMar>
            <w:vAlign w:val="center"/>
          </w:tcPr>
          <w:p>
            <w:pPr>
              <w:pStyle w:val="Normal"/>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ЈМБГ</w:t>
            </w:r>
          </w:p>
        </w:tc>
        <w:tc>
          <w:tcPr>
            <w:tcW w:w="2925" w:type="dxa"/>
            <w:tcBorders>
              <w:top w:val="outset" w:sz="6" w:space="0" w:color="00000A"/>
              <w:left w:val="outset" w:sz="6" w:space="0" w:color="00000A"/>
              <w:right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199" w:type="dxa"/>
            <w:tcBorders>
              <w:top w:val="nil"/>
              <w:left w:val="outset" w:sz="6" w:space="0" w:color="00000A"/>
              <w:bottom w:val="outset" w:sz="6" w:space="0" w:color="00000A"/>
              <w:right w:val="outset" w:sz="6" w:space="0" w:color="00000A"/>
              <w:insideH w:val="outset" w:sz="6" w:space="0" w:color="00000A"/>
              <w:insideV w:val="outset" w:sz="6" w:space="0" w:color="00000A"/>
            </w:tcBorders>
            <w:shd w:color="auto" w:fill="B6DDE8" w:themeFill="accent5" w:themeFillTint="66" w:val="clear"/>
            <w:tcMar>
              <w:left w:w="-22" w:type="dxa"/>
            </w:tcMar>
            <w:vAlign w:val="center"/>
          </w:tcPr>
          <w:p>
            <w:pPr>
              <w:pStyle w:val="Normal"/>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Адреса пребивалишта (из личне карте)</w:t>
            </w:r>
          </w:p>
        </w:tc>
        <w:tc>
          <w:tcPr>
            <w:tcW w:w="284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66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B6DDE8" w:themeFill="accent5" w:themeFillTint="66" w:val="clear"/>
            <w:tcMar>
              <w:left w:w="-22" w:type="dxa"/>
            </w:tcMar>
            <w:vAlign w:val="center"/>
          </w:tcPr>
          <w:p>
            <w:pPr>
              <w:pStyle w:val="Normal"/>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Контакт телефон (обавезно)</w:t>
            </w:r>
          </w:p>
        </w:tc>
        <w:tc>
          <w:tcPr>
            <w:tcW w:w="292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bl>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p>
      <w:pPr>
        <w:pStyle w:val="Normal"/>
        <w:spacing w:lineRule="auto" w:line="240" w:before="0" w:after="0"/>
        <w:rPr>
          <w:rFonts w:ascii="Times New Roman" w:hAnsi="Times New Roman" w:cs="Times New Roman"/>
          <w:b/>
          <w:b/>
          <w:sz w:val="20"/>
          <w:szCs w:val="20"/>
          <w:lang w:val="sr-RS"/>
        </w:rPr>
      </w:pPr>
      <w:r>
        <w:rPr>
          <w:rFonts w:cs="Times New Roman" w:ascii="Times New Roman" w:hAnsi="Times New Roman"/>
          <w:b/>
          <w:sz w:val="20"/>
          <w:szCs w:val="20"/>
          <w:lang w:val="sr-RS"/>
        </w:rPr>
        <w:t>А.2. ПОДАЦИ О ВЛАСНИКУ/ВЛАСНИЦИМА ОБЈЕКТА</w:t>
      </w:r>
    </w:p>
    <w:tbl>
      <w:tblPr>
        <w:tblStyle w:val="TableGrid"/>
        <w:tblW w:w="4900" w:type="pct"/>
        <w:jc w:val="center"/>
        <w:tblInd w:w="0" w:type="dxa"/>
        <w:tblCellMar>
          <w:top w:w="0" w:type="dxa"/>
          <w:left w:w="103" w:type="dxa"/>
          <w:bottom w:w="0" w:type="dxa"/>
          <w:right w:w="108" w:type="dxa"/>
        </w:tblCellMar>
        <w:tblLook w:firstRow="1" w:noVBand="1" w:lastRow="0" w:firstColumn="1" w:lastColumn="0" w:noHBand="0" w:val="04a0"/>
      </w:tblPr>
      <w:tblGrid>
        <w:gridCol w:w="608"/>
        <w:gridCol w:w="1767"/>
        <w:gridCol w:w="1767"/>
        <w:gridCol w:w="1767"/>
        <w:gridCol w:w="1766"/>
        <w:gridCol w:w="1768"/>
      </w:tblGrid>
      <w:tr>
        <w:trPr>
          <w:trHeight w:val="454" w:hRule="atLeast"/>
        </w:trPr>
        <w:tc>
          <w:tcPr>
            <w:tcW w:w="608" w:type="dxa"/>
            <w:tcBorders/>
            <w:shd w:color="auto" w:fill="B6DDE8" w:themeFill="accent5" w:themeFillTint="66" w:val="clear"/>
            <w:tcMar>
              <w:left w:w="103" w:type="dxa"/>
            </w:tcMar>
            <w:vAlign w:val="center"/>
          </w:tcPr>
          <w:p>
            <w:pPr>
              <w:pStyle w:val="Normal"/>
              <w:spacing w:lineRule="auto" w:line="240" w:before="0" w:after="0"/>
              <w:ind w:left="0" w:right="0" w:hanging="0"/>
              <w:jc w:val="center"/>
              <w:rPr>
                <w:rFonts w:ascii="Times New Roman" w:hAnsi="Times New Roman" w:cs="Times New Roman"/>
                <w:sz w:val="20"/>
                <w:szCs w:val="20"/>
                <w:lang w:val="sr-RS"/>
              </w:rPr>
            </w:pPr>
            <w:r>
              <w:rPr>
                <w:rFonts w:cs="Times New Roman" w:ascii="Times New Roman" w:hAnsi="Times New Roman"/>
                <w:sz w:val="20"/>
                <w:szCs w:val="20"/>
                <w:lang w:val="sr-RS"/>
              </w:rPr>
              <w:t>Редни број</w:t>
            </w:r>
          </w:p>
        </w:tc>
        <w:tc>
          <w:tcPr>
            <w:tcW w:w="1767"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ИМЕ</w:t>
            </w:r>
          </w:p>
        </w:tc>
        <w:tc>
          <w:tcPr>
            <w:tcW w:w="1767"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ПРЕЗИМЕ</w:t>
            </w:r>
          </w:p>
        </w:tc>
        <w:tc>
          <w:tcPr>
            <w:tcW w:w="1767"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ЈМБГ</w:t>
            </w:r>
          </w:p>
        </w:tc>
        <w:tc>
          <w:tcPr>
            <w:tcW w:w="1766"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АДРЕСА ИЗ ЛК</w:t>
            </w:r>
          </w:p>
        </w:tc>
        <w:tc>
          <w:tcPr>
            <w:tcW w:w="1768"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КОНТАКТ ТЕЛЕФОН</w:t>
            </w:r>
          </w:p>
        </w:tc>
      </w:tr>
      <w:tr>
        <w:trPr>
          <w:trHeight w:val="454" w:hRule="atLeast"/>
        </w:trPr>
        <w:tc>
          <w:tcPr>
            <w:tcW w:w="608"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t>1.</w:t>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6"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8"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r>
      <w:tr>
        <w:trPr>
          <w:trHeight w:val="454" w:hRule="atLeast"/>
        </w:trPr>
        <w:tc>
          <w:tcPr>
            <w:tcW w:w="608"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t>2.</w:t>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6"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8"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r>
      <w:tr>
        <w:trPr>
          <w:trHeight w:val="454" w:hRule="atLeast"/>
        </w:trPr>
        <w:tc>
          <w:tcPr>
            <w:tcW w:w="608"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t>3.</w:t>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7"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6"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c>
          <w:tcPr>
            <w:tcW w:w="1768" w:type="dxa"/>
            <w:tcBorders/>
            <w:shd w:fill="auto" w:val="clear"/>
            <w:tcMar>
              <w:left w:w="103" w:type="dxa"/>
            </w:tcMar>
          </w:tcPr>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tc>
      </w:tr>
    </w:tbl>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sz w:val="20"/>
          <w:szCs w:val="20"/>
          <w:lang w:val="sr-RS"/>
        </w:rPr>
      </w:r>
    </w:p>
    <w:p>
      <w:pPr>
        <w:pStyle w:val="Normal"/>
        <w:spacing w:lineRule="auto" w:line="240" w:before="0" w:after="0"/>
        <w:rPr>
          <w:rFonts w:ascii="Times New Roman" w:hAnsi="Times New Roman" w:cs="Times New Roman"/>
          <w:sz w:val="20"/>
          <w:szCs w:val="20"/>
          <w:lang w:val="sr-RS"/>
        </w:rPr>
      </w:pPr>
      <w:r>
        <w:rPr>
          <w:rFonts w:cs="Times New Roman" w:ascii="Times New Roman" w:hAnsi="Times New Roman"/>
          <w:b/>
          <w:sz w:val="20"/>
          <w:szCs w:val="20"/>
          <w:lang w:val="sr-RS"/>
        </w:rPr>
        <w:t xml:space="preserve">А.3. ПОДАЦИ О ЛИЦИМА КОЈА КОРИСТЕ ОБЈЕКАТ </w:t>
      </w:r>
      <w:r>
        <w:rPr>
          <w:rFonts w:cs="Times New Roman" w:ascii="Times New Roman" w:hAnsi="Times New Roman"/>
          <w:sz w:val="20"/>
          <w:szCs w:val="20"/>
          <w:lang w:val="sr-RS"/>
        </w:rPr>
        <w:t>(Унети податке за сваког члана уношењем „Х“)</w:t>
      </w:r>
    </w:p>
    <w:tbl>
      <w:tblPr>
        <w:tblStyle w:val="TableGrid"/>
        <w:tblW w:w="9570" w:type="dxa"/>
        <w:jc w:val="left"/>
        <w:tblInd w:w="-5" w:type="dxa"/>
        <w:tblCellMar>
          <w:top w:w="0" w:type="dxa"/>
          <w:left w:w="103" w:type="dxa"/>
          <w:bottom w:w="0" w:type="dxa"/>
          <w:right w:w="108" w:type="dxa"/>
        </w:tblCellMar>
        <w:tblLook w:firstRow="1" w:noVBand="1" w:lastRow="0" w:firstColumn="1" w:lastColumn="0" w:noHBand="0" w:val="04a0"/>
      </w:tblPr>
      <w:tblGrid>
        <w:gridCol w:w="1471"/>
        <w:gridCol w:w="736"/>
        <w:gridCol w:w="736"/>
        <w:gridCol w:w="736"/>
        <w:gridCol w:w="736"/>
        <w:gridCol w:w="736"/>
        <w:gridCol w:w="736"/>
        <w:gridCol w:w="736"/>
        <w:gridCol w:w="736"/>
        <w:gridCol w:w="737"/>
        <w:gridCol w:w="737"/>
        <w:gridCol w:w="736"/>
      </w:tblGrid>
      <w:tr>
        <w:trPr>
          <w:trHeight w:val="1359" w:hRule="exact"/>
          <w:cantSplit w:val="true"/>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породичног домаћинства</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Пол</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Године живота</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Инвалидност</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Хроничне болести</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Слепа и слабовида лица</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Глува и наглува лица</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Корисници социјалне помоћи</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Корисници туђе неге и помоћи</w:t>
            </w:r>
          </w:p>
        </w:tc>
        <w:tc>
          <w:tcPr>
            <w:tcW w:w="737"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Лица са потешкоћама у развоју</w:t>
            </w:r>
          </w:p>
        </w:tc>
        <w:tc>
          <w:tcPr>
            <w:tcW w:w="737"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Незапослена лица</w:t>
            </w:r>
          </w:p>
        </w:tc>
        <w:tc>
          <w:tcPr>
            <w:tcW w:w="736" w:type="dxa"/>
            <w:tcBorders/>
            <w:shd w:color="auto" w:fill="B6DDE8" w:themeFill="accent5" w:themeFillTint="66" w:val="clear"/>
            <w:tcMar>
              <w:left w:w="103" w:type="dxa"/>
            </w:tcMar>
            <w:textDirection w:val="btL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Самохрани родитљи</w:t>
            </w:r>
          </w:p>
        </w:tc>
      </w:tr>
      <w:tr>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1.</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М-Ж</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r>
      <w:tr>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2.</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М-Ж</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r>
      <w:tr>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3.</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М-Ж</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r>
      <w:tr>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4.</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М-Ж</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r>
      <w:tr>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5.</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М-Ж</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r>
      <w:tr>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6.</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М-Ж</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r>
      <w:tr>
        <w:trPr/>
        <w:tc>
          <w:tcPr>
            <w:tcW w:w="1471" w:type="dxa"/>
            <w:tcBorders/>
            <w:shd w:color="auto" w:fill="B6DDE8" w:themeFill="accent5" w:themeFillTint="66"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Члан 7.</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М-Ж</w:t>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7"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c>
          <w:tcPr>
            <w:tcW w:w="736"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r>
          </w:p>
        </w:tc>
      </w:tr>
    </w:tbl>
    <w:p>
      <w:pPr>
        <w:pStyle w:val="NormalWeb"/>
        <w:spacing w:lineRule="auto" w:line="240" w:beforeAutospacing="0" w:before="0" w:after="0"/>
        <w:jc w:val="both"/>
        <w:rPr>
          <w:b/>
          <w:b/>
          <w:bCs/>
          <w:sz w:val="20"/>
          <w:szCs w:val="20"/>
          <w:lang w:val="sr-Latn-RS"/>
        </w:rPr>
      </w:pPr>
      <w:r>
        <w:rPr/>
      </w:r>
    </w:p>
    <w:p>
      <w:pPr>
        <w:pStyle w:val="NormalWeb"/>
        <w:spacing w:lineRule="auto" w:line="240" w:beforeAutospacing="0" w:before="0" w:after="0"/>
        <w:jc w:val="both"/>
        <w:rPr/>
      </w:pPr>
      <w:r>
        <w:rPr>
          <w:b/>
          <w:bCs/>
          <w:sz w:val="20"/>
          <w:szCs w:val="20"/>
          <w:lang w:val="sr-Latn-RS"/>
        </w:rPr>
        <w:t xml:space="preserve">A.4. ПОДАЦИ О ЛОКАЦИЈИ ОШТЕЋЕНОГ СТАМБЕНОГ ОБЈЕКТА </w:t>
      </w:r>
      <w:r>
        <w:rPr>
          <w:bCs/>
          <w:sz w:val="20"/>
          <w:szCs w:val="20"/>
          <w:lang w:val="sr-Latn-RS"/>
        </w:rPr>
        <w:t>(обавезно попуњавање свих поља)</w:t>
      </w:r>
    </w:p>
    <w:tbl>
      <w:tblPr>
        <w:tblStyle w:val="TableGrid"/>
        <w:tblW w:w="9854" w:type="dxa"/>
        <w:jc w:val="left"/>
        <w:tblInd w:w="-5" w:type="dxa"/>
        <w:tblCellMar>
          <w:top w:w="0" w:type="dxa"/>
          <w:left w:w="103" w:type="dxa"/>
          <w:bottom w:w="0" w:type="dxa"/>
          <w:right w:w="108" w:type="dxa"/>
        </w:tblCellMar>
        <w:tblLook w:firstRow="1" w:noVBand="1" w:lastRow="0" w:firstColumn="1" w:lastColumn="0" w:noHBand="0" w:val="04a0"/>
      </w:tblPr>
      <w:tblGrid>
        <w:gridCol w:w="1382"/>
        <w:gridCol w:w="1172"/>
        <w:gridCol w:w="1683"/>
        <w:gridCol w:w="1"/>
        <w:gridCol w:w="1494"/>
        <w:gridCol w:w="714"/>
        <w:gridCol w:w="744"/>
        <w:gridCol w:w="1524"/>
        <w:gridCol w:w="1"/>
        <w:gridCol w:w="1138"/>
      </w:tblGrid>
      <w:tr>
        <w:trPr>
          <w:trHeight w:val="510" w:hRule="atLeast"/>
        </w:trPr>
        <w:tc>
          <w:tcPr>
            <w:tcW w:w="1382" w:type="dxa"/>
            <w:tcBorders/>
            <w:shd w:color="auto" w:fill="B6DDE8" w:themeFill="accent5"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МЕСТО</w:t>
            </w:r>
          </w:p>
        </w:tc>
        <w:tc>
          <w:tcPr>
            <w:tcW w:w="2856" w:type="dxa"/>
            <w:gridSpan w:val="3"/>
            <w:tcBorders/>
            <w:shd w:fill="auto" w:val="clear"/>
            <w:tcMar>
              <w:left w:w="103" w:type="dxa"/>
            </w:tcMar>
            <w:vAlign w:val="center"/>
          </w:tcPr>
          <w:p>
            <w:pPr>
              <w:pStyle w:val="NormalWeb"/>
              <w:spacing w:lineRule="auto" w:line="240" w:beforeAutospacing="0" w:before="0" w:after="0"/>
              <w:rPr>
                <w:sz w:val="20"/>
                <w:szCs w:val="20"/>
              </w:rPr>
            </w:pPr>
            <w:r>
              <w:rPr>
                <w:sz w:val="20"/>
                <w:szCs w:val="20"/>
              </w:rPr>
            </w:r>
          </w:p>
        </w:tc>
        <w:tc>
          <w:tcPr>
            <w:tcW w:w="1494" w:type="dxa"/>
            <w:tcBorders/>
            <w:shd w:color="auto" w:fill="B6DDE8" w:themeFill="accent5"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УЛИЦА</w:t>
            </w:r>
          </w:p>
        </w:tc>
        <w:tc>
          <w:tcPr>
            <w:tcW w:w="1458" w:type="dxa"/>
            <w:gridSpan w:val="2"/>
            <w:tcBorders/>
            <w:shd w:fill="auto" w:val="clear"/>
            <w:tcMar>
              <w:left w:w="103" w:type="dxa"/>
            </w:tcMar>
            <w:vAlign w:val="center"/>
          </w:tcPr>
          <w:p>
            <w:pPr>
              <w:pStyle w:val="NormalWeb"/>
              <w:spacing w:lineRule="auto" w:line="240" w:beforeAutospacing="0" w:before="0" w:after="0"/>
              <w:rPr>
                <w:sz w:val="20"/>
                <w:szCs w:val="20"/>
              </w:rPr>
            </w:pPr>
            <w:r>
              <w:rPr>
                <w:sz w:val="20"/>
                <w:szCs w:val="20"/>
              </w:rPr>
            </w:r>
          </w:p>
        </w:tc>
        <w:tc>
          <w:tcPr>
            <w:tcW w:w="1525" w:type="dxa"/>
            <w:gridSpan w:val="2"/>
            <w:tcBorders/>
            <w:shd w:color="auto" w:fill="B6DDE8" w:themeFill="accent5"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БРОЈ</w:t>
            </w:r>
          </w:p>
        </w:tc>
        <w:tc>
          <w:tcPr>
            <w:tcW w:w="1138" w:type="dxa"/>
            <w:tcBorders/>
            <w:shd w:fill="auto" w:val="clear"/>
            <w:tcMar>
              <w:left w:w="103" w:type="dxa"/>
            </w:tcMar>
            <w:vAlign w:val="center"/>
          </w:tcPr>
          <w:p>
            <w:pPr>
              <w:pStyle w:val="NormalWeb"/>
              <w:spacing w:lineRule="auto" w:line="240" w:beforeAutospacing="0" w:before="0" w:after="0"/>
              <w:rPr>
                <w:sz w:val="20"/>
                <w:szCs w:val="20"/>
              </w:rPr>
            </w:pPr>
            <w:r>
              <w:rPr>
                <w:sz w:val="20"/>
                <w:szCs w:val="20"/>
              </w:rPr>
            </w:r>
          </w:p>
        </w:tc>
      </w:tr>
      <w:tr>
        <w:trPr>
          <w:trHeight w:val="510" w:hRule="atLeast"/>
        </w:trPr>
        <w:tc>
          <w:tcPr>
            <w:tcW w:w="1382" w:type="dxa"/>
            <w:tcBorders/>
            <w:shd w:color="auto" w:fill="B6DDE8" w:themeFill="accent5"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МЕСНА ЗАЈЕДНИЦА</w:t>
            </w:r>
          </w:p>
        </w:tc>
        <w:tc>
          <w:tcPr>
            <w:tcW w:w="1172" w:type="dxa"/>
            <w:tcBorders/>
            <w:shd w:fill="auto" w:val="clear"/>
            <w:tcMar>
              <w:left w:w="103" w:type="dxa"/>
            </w:tcMar>
            <w:vAlign w:val="center"/>
          </w:tcPr>
          <w:p>
            <w:pPr>
              <w:pStyle w:val="NormalWeb"/>
              <w:spacing w:lineRule="auto" w:line="240" w:beforeAutospacing="0" w:before="0" w:after="0"/>
              <w:rPr>
                <w:sz w:val="20"/>
                <w:szCs w:val="20"/>
              </w:rPr>
            </w:pPr>
            <w:r>
              <w:rPr>
                <w:sz w:val="20"/>
                <w:szCs w:val="20"/>
              </w:rPr>
            </w:r>
          </w:p>
        </w:tc>
        <w:tc>
          <w:tcPr>
            <w:tcW w:w="1683" w:type="dxa"/>
            <w:tcBorders/>
            <w:shd w:color="auto" w:fill="B6DDE8" w:themeFill="accent5"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КАТАСТАРСКА ОПШТИНА</w:t>
            </w:r>
          </w:p>
        </w:tc>
        <w:tc>
          <w:tcPr>
            <w:tcW w:w="2209" w:type="dxa"/>
            <w:gridSpan w:val="3"/>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c>
          <w:tcPr>
            <w:tcW w:w="2268" w:type="dxa"/>
            <w:gridSpan w:val="2"/>
            <w:tcBorders/>
            <w:shd w:color="auto" w:fill="B6DDE8" w:themeFill="accent5"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БРОЈ КАТАСТАРСКЕ ПАРЦЕЛЕ</w:t>
            </w:r>
          </w:p>
        </w:tc>
        <w:tc>
          <w:tcPr>
            <w:tcW w:w="1139" w:type="dxa"/>
            <w:gridSpan w:val="2"/>
            <w:tcBorders/>
            <w:shd w:fill="auto" w:val="clear"/>
            <w:tcMar>
              <w:left w:w="103" w:type="dxa"/>
            </w:tcMar>
            <w:vAlign w:val="center"/>
          </w:tcPr>
          <w:p>
            <w:pPr>
              <w:pStyle w:val="NormalWeb"/>
              <w:spacing w:lineRule="auto" w:line="240" w:beforeAutospacing="0" w:before="0" w:after="0"/>
              <w:rPr>
                <w:sz w:val="20"/>
                <w:szCs w:val="20"/>
              </w:rPr>
            </w:pPr>
            <w:r>
              <w:rPr>
                <w:sz w:val="20"/>
                <w:szCs w:val="20"/>
              </w:rPr>
            </w:r>
          </w:p>
        </w:tc>
      </w:tr>
    </w:tbl>
    <w:p>
      <w:pPr>
        <w:pStyle w:val="NormalWeb"/>
        <w:spacing w:lineRule="auto" w:line="240" w:beforeAutospacing="0" w:before="0" w:after="0"/>
        <w:rPr>
          <w:sz w:val="20"/>
          <w:szCs w:val="20"/>
        </w:rPr>
      </w:pPr>
      <w:r>
        <w:rPr>
          <w:sz w:val="20"/>
          <w:szCs w:val="20"/>
        </w:rPr>
      </w:r>
    </w:p>
    <w:p>
      <w:pPr>
        <w:pStyle w:val="NormalWeb"/>
        <w:spacing w:lineRule="auto" w:line="240" w:beforeAutospacing="0" w:before="0" w:after="0"/>
        <w:rPr>
          <w:sz w:val="20"/>
          <w:szCs w:val="20"/>
        </w:rPr>
      </w:pPr>
      <w:r>
        <w:rPr>
          <w:b/>
          <w:bCs/>
          <w:sz w:val="20"/>
          <w:szCs w:val="20"/>
          <w:u w:val="single"/>
        </w:rPr>
        <w:t>Б. ПОСЛЕДИЦЕ И УТИЦАЈИ</w:t>
      </w:r>
    </w:p>
    <w:p>
      <w:pPr>
        <w:pStyle w:val="NormalWeb"/>
        <w:spacing w:lineRule="auto" w:line="240" w:beforeAutospacing="0" w:before="0" w:after="0"/>
        <w:rPr>
          <w:sz w:val="20"/>
          <w:szCs w:val="20"/>
        </w:rPr>
      </w:pPr>
      <w:r>
        <w:rPr>
          <w:sz w:val="20"/>
          <w:szCs w:val="20"/>
        </w:rPr>
      </w:r>
    </w:p>
    <w:p>
      <w:pPr>
        <w:pStyle w:val="NormalWeb"/>
        <w:spacing w:lineRule="auto" w:line="240" w:beforeAutospacing="0" w:before="0" w:after="0"/>
        <w:rPr>
          <w:sz w:val="20"/>
          <w:szCs w:val="20"/>
          <w:lang w:val="sr-Latn-RS"/>
        </w:rPr>
      </w:pPr>
      <w:r>
        <w:rPr>
          <w:b/>
          <w:bCs/>
          <w:sz w:val="20"/>
          <w:szCs w:val="20"/>
          <w:lang w:val="sr-Latn-RS"/>
        </w:rPr>
        <w:t>Б1. ОПИС ОШТЕЋЕЊА НА СТАМБЕНОМ ОБЈЕКТУ (</w:t>
      </w:r>
      <w:r>
        <w:rPr>
          <w:sz w:val="20"/>
          <w:szCs w:val="20"/>
          <w:lang w:val="sr-Latn-RS"/>
        </w:rPr>
        <w:t>Попунити према сопственом сазнању уношењем „X“, коначну процену оштећења даће надлежна Комисија)</w:t>
      </w:r>
    </w:p>
    <w:tbl>
      <w:tblPr>
        <w:tblStyle w:val="TableGrid"/>
        <w:tblW w:w="9867" w:type="dxa"/>
        <w:jc w:val="left"/>
        <w:tblInd w:w="-5" w:type="dxa"/>
        <w:tblCellMar>
          <w:top w:w="0" w:type="dxa"/>
          <w:left w:w="103" w:type="dxa"/>
          <w:bottom w:w="0" w:type="dxa"/>
          <w:right w:w="108" w:type="dxa"/>
        </w:tblCellMar>
        <w:tblLook w:firstRow="1" w:noVBand="1" w:lastRow="0" w:firstColumn="1" w:lastColumn="0" w:noHBand="0" w:val="04a0"/>
      </w:tblPr>
      <w:tblGrid>
        <w:gridCol w:w="1928"/>
        <w:gridCol w:w="1360"/>
        <w:gridCol w:w="1927"/>
        <w:gridCol w:w="1362"/>
        <w:gridCol w:w="1928"/>
        <w:gridCol w:w="1361"/>
      </w:tblGrid>
      <w:tr>
        <w:trPr>
          <w:trHeight w:val="454" w:hRule="atLeast"/>
        </w:trPr>
        <w:tc>
          <w:tcPr>
            <w:tcW w:w="1928"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Оштећења крова</w:t>
            </w:r>
          </w:p>
        </w:tc>
        <w:tc>
          <w:tcPr>
            <w:tcW w:w="1360"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c>
          <w:tcPr>
            <w:tcW w:w="1927"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Оштећења калканских зидова</w:t>
            </w:r>
          </w:p>
        </w:tc>
        <w:tc>
          <w:tcPr>
            <w:tcW w:w="1362"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c>
          <w:tcPr>
            <w:tcW w:w="1928"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Оштећења димњака</w:t>
            </w:r>
          </w:p>
        </w:tc>
        <w:tc>
          <w:tcPr>
            <w:tcW w:w="1361"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r>
      <w:tr>
        <w:trPr>
          <w:trHeight w:val="454" w:hRule="atLeast"/>
        </w:trPr>
        <w:tc>
          <w:tcPr>
            <w:tcW w:w="1928"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Оштећења спољних зидова</w:t>
            </w:r>
          </w:p>
        </w:tc>
        <w:tc>
          <w:tcPr>
            <w:tcW w:w="1360"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c>
          <w:tcPr>
            <w:tcW w:w="1927"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Оштећење столарије</w:t>
            </w:r>
          </w:p>
        </w:tc>
        <w:tc>
          <w:tcPr>
            <w:tcW w:w="1362"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c>
          <w:tcPr>
            <w:tcW w:w="1928"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Оштећење темеља</w:t>
            </w:r>
          </w:p>
        </w:tc>
        <w:tc>
          <w:tcPr>
            <w:tcW w:w="1361"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r>
      <w:tr>
        <w:trPr>
          <w:trHeight w:val="454" w:hRule="atLeast"/>
        </w:trPr>
        <w:tc>
          <w:tcPr>
            <w:tcW w:w="1928"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Оштећење унутрашњих зидова</w:t>
            </w:r>
          </w:p>
        </w:tc>
        <w:tc>
          <w:tcPr>
            <w:tcW w:w="1360"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c>
          <w:tcPr>
            <w:tcW w:w="1927"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Оштећење подне облоге</w:t>
            </w:r>
          </w:p>
        </w:tc>
        <w:tc>
          <w:tcPr>
            <w:tcW w:w="1362"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c>
          <w:tcPr>
            <w:tcW w:w="1928" w:type="dxa"/>
            <w:tcBorders/>
            <w:shd w:color="auto" w:fill="E5B8B7" w:themeFill="accent2" w:themeFillTint="66" w:val="clear"/>
            <w:tcMar>
              <w:left w:w="103" w:type="dxa"/>
            </w:tcMar>
            <w:vAlign w:val="center"/>
          </w:tcPr>
          <w:p>
            <w:pPr>
              <w:pStyle w:val="NormalWeb"/>
              <w:spacing w:lineRule="auto" w:line="240" w:beforeAutospacing="0" w:before="0" w:after="0"/>
              <w:rPr>
                <w:sz w:val="20"/>
                <w:szCs w:val="20"/>
                <w:lang w:val="sr-RS"/>
              </w:rPr>
            </w:pPr>
            <w:r>
              <w:rPr>
                <w:sz w:val="20"/>
                <w:szCs w:val="20"/>
                <w:lang w:val="sr-RS"/>
              </w:rPr>
              <w:t>Оштећење инсталација</w:t>
            </w:r>
          </w:p>
        </w:tc>
        <w:tc>
          <w:tcPr>
            <w:tcW w:w="1361" w:type="dxa"/>
            <w:tcBorders/>
            <w:shd w:fill="auto" w:val="clear"/>
            <w:tcMar>
              <w:left w:w="103" w:type="dxa"/>
            </w:tcMar>
            <w:vAlign w:val="center"/>
          </w:tcPr>
          <w:p>
            <w:pPr>
              <w:pStyle w:val="NormalWeb"/>
              <w:spacing w:lineRule="auto" w:line="240" w:beforeAutospacing="0" w:before="0" w:after="0"/>
              <w:rPr>
                <w:sz w:val="20"/>
                <w:szCs w:val="20"/>
                <w:lang w:val="sr-RS"/>
              </w:rPr>
            </w:pPr>
            <w:r>
              <w:rPr>
                <w:sz w:val="20"/>
                <w:szCs w:val="20"/>
                <w:lang w:val="sr-RS"/>
              </w:rPr>
            </w:r>
          </w:p>
        </w:tc>
      </w:tr>
    </w:tbl>
    <w:p>
      <w:pPr>
        <w:pStyle w:val="NormalWeb"/>
        <w:spacing w:lineRule="auto" w:line="240" w:beforeAutospacing="0" w:before="0" w:after="0"/>
        <w:rPr>
          <w:sz w:val="20"/>
          <w:szCs w:val="20"/>
          <w:lang w:val="sr-RS"/>
        </w:rPr>
      </w:pPr>
      <w:r>
        <w:rPr>
          <w:sz w:val="20"/>
          <w:szCs w:val="20"/>
          <w:lang w:val="sr-RS"/>
        </w:rPr>
      </w:r>
    </w:p>
    <w:p>
      <w:pPr>
        <w:pStyle w:val="NormalWeb"/>
        <w:spacing w:lineRule="auto" w:line="240" w:beforeAutospacing="0" w:before="0" w:after="0"/>
        <w:rPr>
          <w:b/>
          <w:b/>
          <w:bCs/>
          <w:sz w:val="20"/>
          <w:szCs w:val="20"/>
          <w:lang w:val="sr-RS"/>
        </w:rPr>
      </w:pPr>
      <w:r>
        <w:rPr>
          <w:b/>
          <w:bCs/>
          <w:sz w:val="20"/>
          <w:szCs w:val="20"/>
        </w:rPr>
        <w:t>Б.2. ПОТРЕБЕ ЗА ЗБРИЊАВАЊЕМ</w:t>
      </w:r>
    </w:p>
    <w:tbl>
      <w:tblPr>
        <w:tblStyle w:val="TableGrid"/>
        <w:tblW w:w="9854" w:type="dxa"/>
        <w:jc w:val="left"/>
        <w:tblInd w:w="-5" w:type="dxa"/>
        <w:tblCellMar>
          <w:top w:w="0" w:type="dxa"/>
          <w:left w:w="103" w:type="dxa"/>
          <w:bottom w:w="0" w:type="dxa"/>
          <w:right w:w="108" w:type="dxa"/>
        </w:tblCellMar>
        <w:tblLook w:firstRow="1" w:noVBand="1" w:lastRow="0" w:firstColumn="1" w:lastColumn="0" w:noHBand="0" w:val="04a0"/>
      </w:tblPr>
      <w:tblGrid>
        <w:gridCol w:w="1271"/>
        <w:gridCol w:w="1531"/>
        <w:gridCol w:w="482"/>
        <w:gridCol w:w="1643"/>
        <w:gridCol w:w="1135"/>
        <w:gridCol w:w="1132"/>
        <w:gridCol w:w="427"/>
        <w:gridCol w:w="2233"/>
      </w:tblGrid>
      <w:tr>
        <w:trPr>
          <w:trHeight w:val="655" w:hRule="atLeast"/>
        </w:trPr>
        <w:tc>
          <w:tcPr>
            <w:tcW w:w="1271" w:type="dxa"/>
            <w:vMerge w:val="restart"/>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Да ли је било потребе за евекуацијом из објекта</w:t>
            </w:r>
          </w:p>
        </w:tc>
        <w:tc>
          <w:tcPr>
            <w:tcW w:w="1531" w:type="dxa"/>
            <w:vMerge w:val="restart"/>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 xml:space="preserve">Да ли је било потребе за обезбеђивањем нужног смештаја </w:t>
            </w:r>
          </w:p>
        </w:tc>
        <w:tc>
          <w:tcPr>
            <w:tcW w:w="2125" w:type="dxa"/>
            <w:gridSpan w:val="2"/>
            <w:vMerge w:val="restart"/>
            <w:tcBorders/>
            <w:shd w:color="auto" w:fill="E5B8B7" w:themeFill="accent2" w:themeFillTint="66" w:val="clear"/>
            <w:tcMar>
              <w:left w:w="103" w:type="dxa"/>
            </w:tcMar>
            <w:vAlign w:val="center"/>
          </w:tcPr>
          <w:p>
            <w:pPr>
              <w:pStyle w:val="NormalWeb"/>
              <w:spacing w:lineRule="auto" w:line="240" w:before="280" w:after="0"/>
              <w:jc w:val="center"/>
              <w:rPr>
                <w:sz w:val="20"/>
                <w:szCs w:val="20"/>
                <w:lang w:val="sr-RS"/>
              </w:rPr>
            </w:pPr>
            <w:r>
              <w:rPr>
                <w:sz w:val="20"/>
                <w:szCs w:val="20"/>
                <w:lang w:val="sr-RS"/>
              </w:rPr>
              <w:t>Уколико постоји потреба за нужним смештајем, изразите очекивано трајање исте у данима</w:t>
            </w:r>
          </w:p>
        </w:tc>
        <w:tc>
          <w:tcPr>
            <w:tcW w:w="2267" w:type="dxa"/>
            <w:gridSpan w:val="2"/>
            <w:vMerge w:val="restart"/>
            <w:tcBorders/>
            <w:shd w:color="auto" w:fill="E5B8B7" w:themeFill="accent2" w:themeFillTint="66" w:val="clear"/>
            <w:tcMar>
              <w:left w:w="103" w:type="dxa"/>
            </w:tcMar>
            <w:vAlign w:val="center"/>
          </w:tcPr>
          <w:p>
            <w:pPr>
              <w:pStyle w:val="NormalWeb"/>
              <w:spacing w:lineRule="auto" w:line="240" w:before="280" w:after="0"/>
              <w:jc w:val="center"/>
              <w:rPr>
                <w:sz w:val="20"/>
                <w:szCs w:val="20"/>
                <w:lang w:val="sr-RS"/>
              </w:rPr>
            </w:pPr>
            <w:r>
              <w:rPr>
                <w:sz w:val="20"/>
                <w:szCs w:val="20"/>
                <w:lang w:val="sr-RS"/>
              </w:rPr>
              <w:t>Уколико је било потребе за нужним смештајем која је то врста смештаја била</w:t>
            </w:r>
          </w:p>
        </w:tc>
        <w:tc>
          <w:tcPr>
            <w:tcW w:w="2660" w:type="dxa"/>
            <w:gridSpan w:val="2"/>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Други објекат у личном власништву</w:t>
            </w:r>
          </w:p>
        </w:tc>
      </w:tr>
      <w:tr>
        <w:trPr>
          <w:trHeight w:val="371" w:hRule="atLeast"/>
        </w:trPr>
        <w:tc>
          <w:tcPr>
            <w:tcW w:w="1271" w:type="dxa"/>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1531" w:type="dxa"/>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125"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267"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660" w:type="dxa"/>
            <w:gridSpan w:val="2"/>
            <w:tcBorders/>
            <w:shd w:fill="auto" w:val="clear"/>
            <w:tcMar>
              <w:left w:w="103" w:type="dxa"/>
            </w:tcMar>
            <w:vAlign w:val="center"/>
          </w:tcPr>
          <w:p>
            <w:pPr>
              <w:pStyle w:val="NormalWeb"/>
              <w:spacing w:lineRule="auto" w:line="240" w:before="280" w:after="0"/>
              <w:jc w:val="center"/>
              <w:rPr>
                <w:sz w:val="20"/>
                <w:szCs w:val="20"/>
                <w:lang w:val="sr-RS"/>
              </w:rPr>
            </w:pPr>
            <w:r>
              <w:rPr>
                <w:sz w:val="20"/>
                <w:szCs w:val="20"/>
                <w:lang w:val="sr-RS"/>
              </w:rPr>
              <w:t>Објекат члана породице или пријатеља</w:t>
            </w:r>
          </w:p>
        </w:tc>
      </w:tr>
      <w:tr>
        <w:trPr>
          <w:trHeight w:val="370" w:hRule="atLeast"/>
        </w:trPr>
        <w:tc>
          <w:tcPr>
            <w:tcW w:w="1271" w:type="dxa"/>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1531" w:type="dxa"/>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125"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267"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660" w:type="dxa"/>
            <w:gridSpan w:val="2"/>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Најам објекта сопственим средствима</w:t>
            </w:r>
          </w:p>
        </w:tc>
      </w:tr>
      <w:tr>
        <w:trPr>
          <w:trHeight w:val="230" w:hRule="atLeast"/>
        </w:trPr>
        <w:tc>
          <w:tcPr>
            <w:tcW w:w="1271" w:type="dxa"/>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1531" w:type="dxa"/>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125"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267"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660" w:type="dxa"/>
            <w:gridSpan w:val="2"/>
            <w:vMerge w:val="restart"/>
            <w:tcBorders/>
            <w:shd w:fill="auto" w:val="clear"/>
            <w:tcMar>
              <w:left w:w="103" w:type="dxa"/>
            </w:tcMar>
            <w:vAlign w:val="center"/>
          </w:tcPr>
          <w:p>
            <w:pPr>
              <w:pStyle w:val="NormalWeb"/>
              <w:spacing w:lineRule="auto" w:line="240" w:before="280" w:after="0"/>
              <w:jc w:val="center"/>
              <w:rPr>
                <w:sz w:val="20"/>
                <w:szCs w:val="20"/>
                <w:lang w:val="sr-RS"/>
              </w:rPr>
            </w:pPr>
            <w:r>
              <w:rPr>
                <w:sz w:val="20"/>
                <w:szCs w:val="20"/>
                <w:lang w:val="sr-RS"/>
              </w:rPr>
              <w:t>Најам објекта средствима добијеним од Центра за социјални рад</w:t>
            </w:r>
          </w:p>
        </w:tc>
      </w:tr>
      <w:tr>
        <w:trPr>
          <w:trHeight w:val="64" w:hRule="atLeast"/>
        </w:trPr>
        <w:tc>
          <w:tcPr>
            <w:tcW w:w="1271" w:type="dxa"/>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ДА-НЕ</w:t>
            </w:r>
          </w:p>
        </w:tc>
        <w:tc>
          <w:tcPr>
            <w:tcW w:w="1531" w:type="dxa"/>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ДА-НЕ</w:t>
            </w:r>
          </w:p>
        </w:tc>
        <w:tc>
          <w:tcPr>
            <w:tcW w:w="2125" w:type="dxa"/>
            <w:gridSpan w:val="2"/>
            <w:tcBorders/>
            <w:shd w:color="auto" w:fill="FFFFFF" w:themeFill="background1"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267"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660" w:type="dxa"/>
            <w:gridSpan w:val="2"/>
            <w:vMerge w:val="continue"/>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r>
      <w:tr>
        <w:trPr>
          <w:trHeight w:val="475" w:hRule="atLeast"/>
        </w:trPr>
        <w:tc>
          <w:tcPr>
            <w:tcW w:w="3284" w:type="dxa"/>
            <w:gridSpan w:val="3"/>
            <w:vMerge w:val="restart"/>
            <w:tcBorders/>
            <w:shd w:color="auto" w:fill="E5B8B7" w:themeFill="accent2" w:themeFillTint="66" w:val="clear"/>
            <w:tcMar>
              <w:left w:w="103" w:type="dxa"/>
            </w:tcMar>
            <w:vAlign w:val="center"/>
          </w:tcPr>
          <w:p>
            <w:pPr>
              <w:pStyle w:val="NormalWeb"/>
              <w:spacing w:lineRule="auto" w:line="240" w:before="280" w:after="0"/>
              <w:jc w:val="center"/>
              <w:rPr>
                <w:sz w:val="20"/>
                <w:szCs w:val="20"/>
                <w:lang w:val="sr-RS"/>
              </w:rPr>
            </w:pPr>
            <w:r>
              <w:rPr>
                <w:sz w:val="20"/>
                <w:szCs w:val="20"/>
                <w:lang w:val="sr-RS"/>
              </w:rPr>
              <w:t>Да ли постоји потреба за збрињавањем неког од чланова домаћинства у здравственој установи, односно да ли је неко од чланова породице већ упућен у здравствену установу.</w:t>
            </w:r>
          </w:p>
        </w:tc>
        <w:tc>
          <w:tcPr>
            <w:tcW w:w="2778" w:type="dxa"/>
            <w:gridSpan w:val="2"/>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Не постоји потреба</w:t>
            </w:r>
          </w:p>
        </w:tc>
        <w:tc>
          <w:tcPr>
            <w:tcW w:w="1559" w:type="dxa"/>
            <w:gridSpan w:val="2"/>
            <w:vMerge w:val="restart"/>
            <w:tcBorders/>
            <w:shd w:color="auto" w:fill="E5B8B7" w:themeFill="accent2" w:themeFillTint="66" w:val="clear"/>
            <w:tcMar>
              <w:left w:w="103" w:type="dxa"/>
            </w:tcMar>
            <w:vAlign w:val="center"/>
          </w:tcPr>
          <w:p>
            <w:pPr>
              <w:pStyle w:val="NormalWeb"/>
              <w:spacing w:lineRule="auto" w:line="240" w:before="280" w:after="0"/>
              <w:jc w:val="center"/>
              <w:rPr>
                <w:sz w:val="20"/>
                <w:szCs w:val="20"/>
                <w:lang w:val="sr-RS"/>
              </w:rPr>
            </w:pPr>
            <w:r>
              <w:rPr>
                <w:sz w:val="20"/>
                <w:szCs w:val="20"/>
                <w:lang w:val="sr-RS"/>
              </w:rPr>
              <w:t>Дужина потребе за збрињавањем, у данима:</w:t>
            </w:r>
          </w:p>
        </w:tc>
        <w:tc>
          <w:tcPr>
            <w:tcW w:w="2233" w:type="dxa"/>
            <w:vMerge w:val="restart"/>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r>
      <w:tr>
        <w:trPr>
          <w:trHeight w:val="409" w:hRule="atLeast"/>
        </w:trPr>
        <w:tc>
          <w:tcPr>
            <w:tcW w:w="3284" w:type="dxa"/>
            <w:gridSpan w:val="3"/>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778" w:type="dxa"/>
            <w:gridSpan w:val="2"/>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Постоји потреба за ___ лица</w:t>
            </w:r>
          </w:p>
        </w:tc>
        <w:tc>
          <w:tcPr>
            <w:tcW w:w="1559"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233" w:type="dxa"/>
            <w:vMerge w:val="continue"/>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r>
      <w:tr>
        <w:trPr>
          <w:trHeight w:val="68" w:hRule="atLeast"/>
        </w:trPr>
        <w:tc>
          <w:tcPr>
            <w:tcW w:w="3284" w:type="dxa"/>
            <w:gridSpan w:val="3"/>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778" w:type="dxa"/>
            <w:gridSpan w:val="2"/>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t>Већ је смештено___ лица</w:t>
            </w:r>
          </w:p>
        </w:tc>
        <w:tc>
          <w:tcPr>
            <w:tcW w:w="1559" w:type="dxa"/>
            <w:gridSpan w:val="2"/>
            <w:vMerge w:val="continue"/>
            <w:tcBorders/>
            <w:shd w:color="auto" w:fill="E5B8B7" w:themeFill="accent2" w:themeFillTint="66"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c>
          <w:tcPr>
            <w:tcW w:w="2233" w:type="dxa"/>
            <w:vMerge w:val="continue"/>
            <w:tcBorders/>
            <w:shd w:fill="auto" w:val="clear"/>
            <w:tcMar>
              <w:left w:w="103" w:type="dxa"/>
            </w:tcMar>
            <w:vAlign w:val="center"/>
          </w:tcPr>
          <w:p>
            <w:pPr>
              <w:pStyle w:val="NormalWeb"/>
              <w:spacing w:lineRule="auto" w:line="240" w:beforeAutospacing="0" w:before="0" w:after="0"/>
              <w:jc w:val="center"/>
              <w:rPr>
                <w:sz w:val="20"/>
                <w:szCs w:val="20"/>
                <w:lang w:val="sr-RS"/>
              </w:rPr>
            </w:pPr>
            <w:r>
              <w:rPr>
                <w:sz w:val="20"/>
                <w:szCs w:val="20"/>
                <w:lang w:val="sr-RS"/>
              </w:rPr>
            </w:r>
          </w:p>
        </w:tc>
      </w:tr>
    </w:tbl>
    <w:p>
      <w:pPr>
        <w:pStyle w:val="NormalWeb"/>
        <w:spacing w:lineRule="auto" w:line="240" w:beforeAutospacing="0" w:before="0" w:after="0"/>
        <w:jc w:val="both"/>
        <w:rPr>
          <w:sz w:val="20"/>
          <w:szCs w:val="20"/>
        </w:rPr>
      </w:pPr>
      <w:r>
        <w:rPr>
          <w:sz w:val="20"/>
          <w:szCs w:val="20"/>
        </w:rPr>
      </w:r>
    </w:p>
    <w:p>
      <w:pPr>
        <w:pStyle w:val="NormalWeb"/>
        <w:spacing w:lineRule="auto" w:line="240" w:beforeAutospacing="0" w:before="0" w:after="0"/>
        <w:jc w:val="both"/>
        <w:rPr>
          <w:sz w:val="20"/>
          <w:szCs w:val="20"/>
        </w:rPr>
      </w:pPr>
      <w:r>
        <w:rPr>
          <w:b/>
          <w:bCs/>
          <w:sz w:val="20"/>
          <w:szCs w:val="20"/>
          <w:u w:val="single"/>
        </w:rPr>
        <w:t>Б.3. ПОДАЦИ О ОШТЕЋЕНОЈ И УНИШТЕНОЈ ПОКРЕТНОЈ ИМОВИНИ И ПОМОЋНИМ ГРАЂЕВИНСКИМ ОБЈЕКТИМА У СКЛОПУ ДОМАЋИНСТВА</w:t>
      </w:r>
    </w:p>
    <w:p>
      <w:pPr>
        <w:pStyle w:val="NormalWeb"/>
        <w:spacing w:lineRule="auto" w:line="240" w:beforeAutospacing="0" w:before="0" w:after="0"/>
        <w:jc w:val="both"/>
        <w:rPr>
          <w:sz w:val="20"/>
          <w:szCs w:val="20"/>
        </w:rPr>
      </w:pPr>
      <w:r>
        <w:rPr>
          <w:sz w:val="20"/>
          <w:szCs w:val="20"/>
        </w:rPr>
      </w:r>
    </w:p>
    <w:p>
      <w:pPr>
        <w:pStyle w:val="NormalWeb"/>
        <w:spacing w:lineRule="auto" w:line="240" w:beforeAutospacing="0" w:before="0" w:after="0"/>
        <w:jc w:val="both"/>
        <w:rPr>
          <w:sz w:val="20"/>
          <w:szCs w:val="20"/>
        </w:rPr>
      </w:pPr>
      <w:r>
        <w:rPr>
          <w:b/>
          <w:bCs/>
          <w:sz w:val="20"/>
          <w:szCs w:val="20"/>
        </w:rPr>
        <w:t>Под пуном кривичном и материјалном одговорношћу, изјављујем да је услед дејства елементарне непогоде оштећена или уништена доле наведена имовина. Упознат сам да наведена имовина није предмет процене штете од стране Комисије и да ће се подаци користити искључиво у циљу израде Коначног извештаја о процени штете.</w:t>
      </w:r>
    </w:p>
    <w:tbl>
      <w:tblPr>
        <w:tblStyle w:val="TableGrid"/>
        <w:tblW w:w="9854" w:type="dxa"/>
        <w:jc w:val="left"/>
        <w:tblInd w:w="-5" w:type="dxa"/>
        <w:tblCellMar>
          <w:top w:w="0" w:type="dxa"/>
          <w:left w:w="103" w:type="dxa"/>
          <w:bottom w:w="0" w:type="dxa"/>
          <w:right w:w="108" w:type="dxa"/>
        </w:tblCellMar>
        <w:tblLook w:firstRow="1" w:noVBand="1" w:lastRow="0" w:firstColumn="1" w:lastColumn="0" w:noHBand="0" w:val="04a0"/>
      </w:tblPr>
      <w:tblGrid>
        <w:gridCol w:w="4927"/>
        <w:gridCol w:w="4926"/>
      </w:tblGrid>
      <w:tr>
        <w:trPr/>
        <w:tc>
          <w:tcPr>
            <w:tcW w:w="4927" w:type="dxa"/>
            <w:tcBorders/>
            <w:shd w:color="auto" w:fill="E5B8B7" w:themeFill="accent2" w:themeFillTint="66" w:val="clear"/>
            <w:tcMar>
              <w:left w:w="103" w:type="dxa"/>
            </w:tcMar>
          </w:tcPr>
          <w:p>
            <w:pPr>
              <w:pStyle w:val="NormalWeb"/>
              <w:spacing w:lineRule="auto" w:line="240" w:beforeAutospacing="0" w:before="0" w:after="0"/>
              <w:jc w:val="center"/>
              <w:rPr>
                <w:b/>
                <w:b/>
                <w:sz w:val="20"/>
                <w:szCs w:val="20"/>
                <w:lang w:val="sr-RS"/>
              </w:rPr>
            </w:pPr>
            <w:r>
              <w:rPr>
                <w:b/>
                <w:sz w:val="20"/>
                <w:szCs w:val="20"/>
                <w:lang w:val="sr-RS"/>
              </w:rPr>
              <w:t>ОШТЕЋЕНО</w:t>
            </w:r>
          </w:p>
        </w:tc>
        <w:tc>
          <w:tcPr>
            <w:tcW w:w="4926" w:type="dxa"/>
            <w:tcBorders/>
            <w:shd w:color="auto" w:fill="E5B8B7" w:themeFill="accent2" w:themeFillTint="66" w:val="clear"/>
            <w:tcMar>
              <w:left w:w="103" w:type="dxa"/>
            </w:tcMar>
          </w:tcPr>
          <w:p>
            <w:pPr>
              <w:pStyle w:val="NormalWeb"/>
              <w:spacing w:lineRule="auto" w:line="240" w:beforeAutospacing="0" w:before="0" w:after="0"/>
              <w:jc w:val="center"/>
              <w:rPr>
                <w:b/>
                <w:b/>
                <w:sz w:val="20"/>
                <w:szCs w:val="20"/>
                <w:lang w:val="sr-RS"/>
              </w:rPr>
            </w:pPr>
            <w:r>
              <w:rPr>
                <w:b/>
                <w:sz w:val="20"/>
                <w:szCs w:val="20"/>
                <w:lang w:val="sr-RS"/>
              </w:rPr>
              <w:t>УНИШТЕНО</w:t>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4927"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c>
          <w:tcPr>
            <w:tcW w:w="4926" w:type="dxa"/>
            <w:tcBorders/>
            <w:shd w:fill="auto" w:val="clear"/>
            <w:tcMar>
              <w:left w:w="103" w:type="dxa"/>
            </w:tcMar>
          </w:tcPr>
          <w:p>
            <w:pPr>
              <w:pStyle w:val="NormalWeb"/>
              <w:spacing w:lineRule="auto" w:line="240" w:beforeAutospacing="0" w:before="0" w:after="0"/>
              <w:jc w:val="both"/>
              <w:rPr>
                <w:sz w:val="20"/>
                <w:szCs w:val="20"/>
              </w:rPr>
            </w:pPr>
            <w:r>
              <w:rPr>
                <w:sz w:val="20"/>
                <w:szCs w:val="20"/>
              </w:rPr>
            </w:r>
          </w:p>
        </w:tc>
      </w:tr>
      <w:tr>
        <w:trPr/>
        <w:tc>
          <w:tcPr>
            <w:tcW w:w="9853" w:type="dxa"/>
            <w:gridSpan w:val="2"/>
            <w:tcBorders/>
            <w:shd w:color="auto" w:fill="E5B8B7" w:themeFill="accent2" w:themeFillTint="66" w:val="clear"/>
            <w:tcMar>
              <w:left w:w="103" w:type="dxa"/>
            </w:tcMar>
            <w:vAlign w:val="center"/>
          </w:tcPr>
          <w:p>
            <w:pPr>
              <w:pStyle w:val="NormalWeb"/>
              <w:spacing w:lineRule="auto" w:line="240" w:beforeAutospacing="0" w:before="0" w:after="0"/>
              <w:jc w:val="center"/>
              <w:rPr>
                <w:b/>
                <w:b/>
                <w:sz w:val="20"/>
                <w:szCs w:val="20"/>
                <w:lang w:val="sr-RS"/>
              </w:rPr>
            </w:pPr>
            <w:r>
              <w:rPr>
                <w:b/>
                <w:sz w:val="20"/>
                <w:szCs w:val="20"/>
                <w:lang w:val="sr-RS"/>
              </w:rPr>
              <w:t>УНЕТИ ПОМОЋНЕ ОБЈЕКТЕ, НАМЕШТАЈ, БЕЛУ ТЕХНИКУ, КУЋНЕ АПАРАТЕ, ОПРЕМУ И СЛИЧНО.</w:t>
            </w:r>
          </w:p>
        </w:tc>
      </w:tr>
    </w:tbl>
    <w:p>
      <w:pPr>
        <w:pStyle w:val="NormalWeb"/>
        <w:spacing w:lineRule="auto" w:line="240" w:beforeAutospacing="0" w:before="0" w:after="0"/>
        <w:jc w:val="both"/>
        <w:rPr>
          <w:sz w:val="20"/>
          <w:szCs w:val="20"/>
        </w:rPr>
      </w:pPr>
      <w:r>
        <w:rPr>
          <w:sz w:val="20"/>
          <w:szCs w:val="20"/>
        </w:rPr>
      </w:r>
    </w:p>
    <w:p>
      <w:pPr>
        <w:pStyle w:val="NormalWeb"/>
        <w:spacing w:lineRule="auto" w:line="240" w:beforeAutospacing="0" w:before="0" w:after="0"/>
        <w:jc w:val="both"/>
        <w:rPr>
          <w:sz w:val="20"/>
          <w:szCs w:val="20"/>
        </w:rPr>
      </w:pPr>
      <w:r>
        <w:rPr>
          <w:sz w:val="20"/>
          <w:szCs w:val="20"/>
        </w:rPr>
      </w:r>
    </w:p>
    <w:p>
      <w:pPr>
        <w:pStyle w:val="NormalWeb"/>
        <w:spacing w:lineRule="auto" w:line="240" w:beforeAutospacing="0" w:before="0" w:after="0"/>
        <w:jc w:val="both"/>
        <w:rPr>
          <w:sz w:val="20"/>
          <w:szCs w:val="20"/>
        </w:rPr>
      </w:pPr>
      <w:r>
        <w:rPr>
          <w:sz w:val="20"/>
          <w:szCs w:val="20"/>
        </w:rPr>
        <w:t>Место и датум ____________________________ Потпис подносиоца _______________________________</w:t>
      </w:r>
    </w:p>
    <w:p>
      <w:pPr>
        <w:pStyle w:val="NormalWeb"/>
        <w:spacing w:lineRule="auto" w:line="240" w:beforeAutospacing="0" w:before="0" w:after="0"/>
        <w:jc w:val="both"/>
        <w:rPr>
          <w:sz w:val="20"/>
          <w:szCs w:val="20"/>
        </w:rPr>
      </w:pPr>
      <w:r>
        <w:rPr>
          <w:sz w:val="20"/>
          <w:szCs w:val="20"/>
        </w:rPr>
      </w:r>
    </w:p>
    <w:p>
      <w:pPr>
        <w:pStyle w:val="NormalWeb"/>
        <w:spacing w:lineRule="auto" w:line="240" w:beforeAutospacing="0" w:before="0" w:after="0"/>
        <w:jc w:val="both"/>
        <w:rPr/>
      </w:pPr>
      <w:r>
        <w:rPr>
          <w:b/>
          <w:bCs/>
          <w:sz w:val="20"/>
          <w:szCs w:val="20"/>
        </w:rPr>
        <w:t xml:space="preserve">НАПОМЕНА: Подношењем пријаве штете, подносилац даје сагласност за обраду податка и прикупљање података по службеној дужности из службених евиденција. Обавезан прилог пријави штете је очитана или фотокопирана лична карта подносиоца (или оверена пуномоћ уколико пријаву подноси пуномоћник који није власник објекта или члан породичног домаћинства власника. </w:t>
      </w:r>
    </w:p>
    <w:sectPr>
      <w:footerReference w:type="default" r:id="rId2"/>
      <w:type w:val="nextPage"/>
      <w:pgSz w:w="11906" w:h="16838"/>
      <w:pgMar w:left="1418" w:right="851" w:header="0" w:top="1134" w:footer="454"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1541989"/>
    </w:sdtPr>
    <w:sdtContent>
      <w:p>
        <w:pPr>
          <w:pStyle w:val="Footer"/>
          <w:jc w:val="right"/>
          <w:rPr/>
        </w:pPr>
        <w:r>
          <w:rPr/>
          <w:fldChar w:fldCharType="begin"/>
        </w:r>
        <w:r>
          <w:instrText> PAGE </w:instrText>
        </w:r>
        <w:r>
          <w:fldChar w:fldCharType="separate"/>
        </w:r>
        <w:r>
          <w:t>2</w:t>
        </w:r>
        <w:r>
          <w:fldChar w:fldCharType="end"/>
        </w:r>
      </w:p>
    </w:sdtContent>
  </w:sdt>
  <w:p>
    <w:pPr>
      <w:pStyle w:val="Footer"/>
      <w:rPr/>
    </w:pPr>
    <w:r>
      <w:rPr/>
    </w:r>
  </w:p>
</w:ftr>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e1c92"/>
    <w:rPr/>
  </w:style>
  <w:style w:type="character" w:styleId="FooterChar" w:customStyle="1">
    <w:name w:val="Footer Char"/>
    <w:basedOn w:val="DefaultParagraphFont"/>
    <w:link w:val="Footer"/>
    <w:uiPriority w:val="99"/>
    <w:qFormat/>
    <w:rsid w:val="007e1c92"/>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unhideWhenUsed/>
    <w:qFormat/>
    <w:rsid w:val="00105875"/>
    <w:pPr>
      <w:spacing w:lineRule="auto" w:line="288" w:beforeAutospacing="1" w:after="142"/>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7e1c92"/>
    <w:pPr>
      <w:tabs>
        <w:tab w:val="center" w:pos="4703" w:leader="none"/>
        <w:tab w:val="right" w:pos="9406" w:leader="none"/>
      </w:tabs>
      <w:spacing w:lineRule="auto" w:line="240" w:before="0" w:after="0"/>
    </w:pPr>
    <w:rPr/>
  </w:style>
  <w:style w:type="paragraph" w:styleId="Footer">
    <w:name w:val="Footer"/>
    <w:basedOn w:val="Normal"/>
    <w:link w:val="FooterChar"/>
    <w:uiPriority w:val="99"/>
    <w:unhideWhenUsed/>
    <w:rsid w:val="007e1c92"/>
    <w:pPr>
      <w:tabs>
        <w:tab w:val="center" w:pos="4703" w:leader="none"/>
        <w:tab w:val="right" w:pos="940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c4b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LibreOffice/5.0.3.2$Windows_x86 LibreOffice_project/e5f16313668ac592c1bfb310f4390624e3dbfb75</Application>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2023-08-23T13:54:00Z</dcterms:created>
  <dc:creator>Danijela Balic</dc:creator>
  <dc:language>en-US</dc:language>
  <cp:lastPrinted>2023-08-24T08:22:26Z</cp:lastPrinted>
  <dcterms:modified xsi:type="dcterms:W3CDTF">2023-08-24T08:33:18Z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